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theme/themeOverride1.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05E2" w:rsidRDefault="00424869">
      <w:pPr>
        <w:ind w:firstLine="0"/>
      </w:pPr>
      <w:r>
        <w:rPr>
          <w:b/>
          <w:caps/>
          <w:noProof/>
          <w:sz w:val="20"/>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5" type="#_x0000_t75" style="position:absolute;margin-left:217.05pt;margin-top:.85pt;width:47.65pt;height:56.05pt;z-index:251657216;mso-wrap-edited:f" wrapcoords="-318 0 -318 21330 21600 21330 21600 0 -318 0">
            <v:imagedata r:id="rId9" o:title=""/>
            <w10:wrap type="tight"/>
          </v:shape>
          <o:OLEObject Type="Embed" ProgID="PBrush" ShapeID="_x0000_s1065" DrawAspect="Content" ObjectID="_1586161194" r:id="rId10"/>
        </w:pict>
      </w:r>
    </w:p>
    <w:p w:rsidR="00F205E2" w:rsidRDefault="00F205E2">
      <w:pPr>
        <w:ind w:firstLine="0"/>
      </w:pPr>
    </w:p>
    <w:p w:rsidR="00F205E2" w:rsidRDefault="00F205E2">
      <w:pPr>
        <w:ind w:firstLine="0"/>
      </w:pPr>
    </w:p>
    <w:p w:rsidR="00F205E2" w:rsidRDefault="00F205E2">
      <w:pPr>
        <w:ind w:firstLine="0"/>
      </w:pPr>
      <w:r>
        <w:tab/>
      </w:r>
      <w:r>
        <w:tab/>
        <w:t xml:space="preserve"> </w:t>
      </w:r>
    </w:p>
    <w:p w:rsidR="00F205E2" w:rsidRDefault="00F205E2">
      <w:pPr>
        <w:shd w:val="solid" w:color="FFFFFF" w:fill="FFFFFF"/>
        <w:tabs>
          <w:tab w:val="left" w:pos="-851"/>
        </w:tabs>
        <w:ind w:firstLine="0"/>
        <w:jc w:val="center"/>
        <w:rPr>
          <w:caps/>
          <w:sz w:val="16"/>
        </w:rPr>
      </w:pPr>
    </w:p>
    <w:p w:rsidR="00F205E2" w:rsidRDefault="007124C8">
      <w:pPr>
        <w:shd w:val="solid" w:color="FFFFFF" w:fill="FFFFFF"/>
        <w:ind w:firstLine="0"/>
        <w:jc w:val="center"/>
        <w:rPr>
          <w:b/>
        </w:rPr>
      </w:pPr>
      <w:r>
        <w:rPr>
          <w:b/>
        </w:rPr>
        <w:fldChar w:fldCharType="begin">
          <w:ffData>
            <w:name w:val=""/>
            <w:enabled/>
            <w:calcOnExit w:val="0"/>
            <w:textInput>
              <w:default w:val="RIETAVO SAVIVALDYBĖS TARYBA"/>
              <w:format w:val="Didžiosios raidės"/>
            </w:textInput>
          </w:ffData>
        </w:fldChar>
      </w:r>
      <w:r w:rsidR="00F205E2">
        <w:rPr>
          <w:b/>
        </w:rPr>
        <w:instrText xml:space="preserve"> FORMTEXT </w:instrText>
      </w:r>
      <w:r>
        <w:rPr>
          <w:b/>
        </w:rPr>
      </w:r>
      <w:r>
        <w:rPr>
          <w:b/>
        </w:rPr>
        <w:fldChar w:fldCharType="separate"/>
      </w:r>
      <w:r w:rsidR="00F205E2">
        <w:rPr>
          <w:b/>
          <w:noProof/>
        </w:rPr>
        <w:t>RIETAVO SAVIVALDYBĖS TARYBA</w:t>
      </w:r>
      <w:r>
        <w:rPr>
          <w:b/>
        </w:rPr>
        <w:fldChar w:fldCharType="end"/>
      </w:r>
    </w:p>
    <w:p w:rsidR="00F205E2" w:rsidRDefault="00F205E2">
      <w:pPr>
        <w:shd w:val="solid" w:color="FFFFFF" w:fill="FFFFFF"/>
        <w:ind w:firstLine="0"/>
        <w:jc w:val="center"/>
        <w:rPr>
          <w:b/>
        </w:rPr>
      </w:pPr>
    </w:p>
    <w:p w:rsidR="00F205E2" w:rsidRDefault="00F205E2">
      <w:pPr>
        <w:shd w:val="solid" w:color="FFFFFF" w:fill="FFFFFF"/>
        <w:ind w:firstLine="0"/>
        <w:jc w:val="center"/>
        <w:rPr>
          <w:b/>
          <w:bCs/>
        </w:rPr>
      </w:pPr>
    </w:p>
    <w:p w:rsidR="00F205E2" w:rsidRDefault="007124C8">
      <w:pPr>
        <w:shd w:val="solid" w:color="FFFFFF" w:fill="FFFFFF"/>
        <w:ind w:firstLine="0"/>
        <w:jc w:val="center"/>
        <w:rPr>
          <w:b/>
          <w:bCs/>
        </w:rPr>
      </w:pPr>
      <w:r>
        <w:rPr>
          <w:b/>
          <w:bCs/>
        </w:rPr>
        <w:fldChar w:fldCharType="begin">
          <w:ffData>
            <w:name w:val="Text1"/>
            <w:enabled/>
            <w:calcOnExit w:val="0"/>
            <w:textInput/>
          </w:ffData>
        </w:fldChar>
      </w:r>
      <w:r w:rsidR="00F205E2">
        <w:rPr>
          <w:b/>
          <w:bCs/>
        </w:rPr>
        <w:instrText xml:space="preserve"> FORMTEXT </w:instrText>
      </w:r>
      <w:r>
        <w:rPr>
          <w:b/>
          <w:bCs/>
        </w:rPr>
      </w:r>
      <w:r>
        <w:rPr>
          <w:b/>
          <w:bCs/>
        </w:rPr>
        <w:fldChar w:fldCharType="separate"/>
      </w:r>
      <w:r w:rsidR="00E7355B">
        <w:rPr>
          <w:b/>
          <w:bCs/>
          <w:noProof/>
        </w:rPr>
        <w:t>SPRENDIMAS</w:t>
      </w:r>
      <w:r>
        <w:rPr>
          <w:b/>
          <w:bCs/>
        </w:rPr>
        <w:fldChar w:fldCharType="end"/>
      </w:r>
    </w:p>
    <w:p w:rsidR="00A53DFD" w:rsidRDefault="007124C8">
      <w:pPr>
        <w:shd w:val="solid" w:color="FFFFFF" w:fill="FFFFFF"/>
        <w:ind w:firstLine="0"/>
        <w:jc w:val="center"/>
        <w:rPr>
          <w:b/>
          <w:bCs/>
          <w:sz w:val="20"/>
        </w:rPr>
      </w:pPr>
      <w:r>
        <w:rPr>
          <w:b/>
          <w:bCs/>
          <w:sz w:val="20"/>
        </w:rPr>
        <w:fldChar w:fldCharType="begin">
          <w:ffData>
            <w:name w:val="Text8"/>
            <w:enabled/>
            <w:calcOnExit w:val="0"/>
            <w:textInput/>
          </w:ffData>
        </w:fldChar>
      </w:r>
      <w:bookmarkStart w:id="0" w:name="Text8"/>
      <w:r w:rsidR="00F205E2">
        <w:rPr>
          <w:b/>
          <w:bCs/>
          <w:sz w:val="20"/>
        </w:rPr>
        <w:instrText xml:space="preserve"> FORMTEXT </w:instrText>
      </w:r>
      <w:r>
        <w:rPr>
          <w:b/>
          <w:bCs/>
          <w:sz w:val="20"/>
        </w:rPr>
      </w:r>
      <w:r>
        <w:rPr>
          <w:b/>
          <w:bCs/>
          <w:sz w:val="20"/>
        </w:rPr>
        <w:fldChar w:fldCharType="separate"/>
      </w:r>
      <w:r w:rsidR="00E7355B">
        <w:rPr>
          <w:b/>
          <w:bCs/>
          <w:noProof/>
          <w:sz w:val="20"/>
        </w:rPr>
        <w:t xml:space="preserve">DĖL </w:t>
      </w:r>
      <w:r w:rsidR="001A2B65">
        <w:rPr>
          <w:b/>
          <w:bCs/>
          <w:noProof/>
          <w:sz w:val="20"/>
        </w:rPr>
        <w:t xml:space="preserve">PRITARIMO </w:t>
      </w:r>
      <w:r w:rsidR="00E7355B">
        <w:rPr>
          <w:b/>
          <w:bCs/>
          <w:noProof/>
          <w:sz w:val="20"/>
        </w:rPr>
        <w:t>RIETAVO SAVIVALDYBĖS TAR</w:t>
      </w:r>
      <w:r w:rsidR="001A2B65">
        <w:rPr>
          <w:b/>
          <w:bCs/>
          <w:noProof/>
          <w:sz w:val="20"/>
        </w:rPr>
        <w:t xml:space="preserve">YBOS </w:t>
      </w:r>
      <w:r w:rsidR="00E97ECA">
        <w:rPr>
          <w:b/>
          <w:bCs/>
          <w:noProof/>
          <w:sz w:val="20"/>
        </w:rPr>
        <w:t xml:space="preserve">IR MERO </w:t>
      </w:r>
      <w:r w:rsidR="001A2B65">
        <w:rPr>
          <w:b/>
          <w:bCs/>
          <w:noProof/>
          <w:sz w:val="20"/>
        </w:rPr>
        <w:t>201</w:t>
      </w:r>
      <w:r w:rsidR="00987BC9">
        <w:rPr>
          <w:b/>
          <w:bCs/>
          <w:noProof/>
          <w:sz w:val="20"/>
        </w:rPr>
        <w:t>7</w:t>
      </w:r>
      <w:r w:rsidR="001A2B65">
        <w:rPr>
          <w:b/>
          <w:bCs/>
          <w:noProof/>
          <w:sz w:val="20"/>
        </w:rPr>
        <w:t xml:space="preserve"> METŲ VEIKLOS ATASKAIT</w:t>
      </w:r>
      <w:r>
        <w:rPr>
          <w:b/>
          <w:bCs/>
          <w:sz w:val="20"/>
        </w:rPr>
        <w:fldChar w:fldCharType="end"/>
      </w:r>
      <w:bookmarkEnd w:id="0"/>
      <w:r w:rsidR="00F051F9">
        <w:rPr>
          <w:b/>
          <w:bCs/>
          <w:sz w:val="20"/>
        </w:rPr>
        <w:t>AI</w:t>
      </w:r>
    </w:p>
    <w:p w:rsidR="001A2B65" w:rsidRDefault="001A2B65">
      <w:pPr>
        <w:shd w:val="solid" w:color="FFFFFF" w:fill="FFFFFF"/>
        <w:ind w:firstLine="0"/>
        <w:jc w:val="center"/>
        <w:rPr>
          <w:b/>
          <w:bCs/>
          <w:sz w:val="20"/>
        </w:rPr>
      </w:pPr>
    </w:p>
    <w:p w:rsidR="00A53DFD" w:rsidRDefault="001371F0" w:rsidP="00A53DFD">
      <w:pPr>
        <w:shd w:val="solid" w:color="FFFFFF" w:fill="FFFFFF"/>
        <w:ind w:firstLine="0"/>
        <w:jc w:val="center"/>
      </w:pPr>
      <w:r>
        <w:t>201</w:t>
      </w:r>
      <w:r w:rsidR="00987BC9">
        <w:t>8</w:t>
      </w:r>
      <w:r w:rsidR="00A53DFD">
        <w:t xml:space="preserve"> m. </w:t>
      </w:r>
      <w:r w:rsidR="000860CE">
        <w:t>balandžio 25</w:t>
      </w:r>
      <w:r w:rsidR="002A6E86">
        <w:t xml:space="preserve"> </w:t>
      </w:r>
      <w:r w:rsidR="00A53DFD">
        <w:t xml:space="preserve">d.  Nr. </w:t>
      </w:r>
      <w:r w:rsidR="007124C8">
        <w:fldChar w:fldCharType="begin">
          <w:ffData>
            <w:name w:val="Text7"/>
            <w:enabled/>
            <w:calcOnExit w:val="0"/>
            <w:textInput/>
          </w:ffData>
        </w:fldChar>
      </w:r>
      <w:r w:rsidR="00A53DFD">
        <w:instrText xml:space="preserve"> FORMTEXT </w:instrText>
      </w:r>
      <w:r w:rsidR="007124C8">
        <w:fldChar w:fldCharType="separate"/>
      </w:r>
      <w:r w:rsidR="00E7355B">
        <w:rPr>
          <w:noProof/>
        </w:rPr>
        <w:t>T1-</w:t>
      </w:r>
      <w:r w:rsidR="007124C8">
        <w:fldChar w:fldCharType="end"/>
      </w:r>
      <w:r w:rsidR="00F52BBD">
        <w:t>61</w:t>
      </w:r>
    </w:p>
    <w:p w:rsidR="00F205E2" w:rsidRDefault="007124C8">
      <w:pPr>
        <w:ind w:firstLine="0"/>
        <w:jc w:val="center"/>
      </w:pPr>
      <w:r>
        <w:fldChar w:fldCharType="begin">
          <w:ffData>
            <w:name w:val="Text11"/>
            <w:enabled/>
            <w:calcOnExit w:val="0"/>
            <w:textInput>
              <w:default w:val="Rietavas"/>
            </w:textInput>
          </w:ffData>
        </w:fldChar>
      </w:r>
      <w:bookmarkStart w:id="1" w:name="Text11"/>
      <w:r w:rsidR="00F205E2">
        <w:instrText xml:space="preserve"> FORMTEXT </w:instrText>
      </w:r>
      <w:r>
        <w:fldChar w:fldCharType="separate"/>
      </w:r>
      <w:r w:rsidR="00F205E2">
        <w:rPr>
          <w:noProof/>
        </w:rPr>
        <w:t>Rietavas</w:t>
      </w:r>
      <w:r>
        <w:fldChar w:fldCharType="end"/>
      </w:r>
      <w:bookmarkEnd w:id="1"/>
    </w:p>
    <w:p w:rsidR="00F205E2" w:rsidRDefault="00F205E2">
      <w:pPr>
        <w:ind w:left="709" w:hanging="709"/>
      </w:pPr>
      <w:r>
        <w:tab/>
        <w:t xml:space="preserve"> </w:t>
      </w:r>
    </w:p>
    <w:p w:rsidR="00F205E2" w:rsidRDefault="00F205E2">
      <w:pPr>
        <w:ind w:firstLine="0"/>
      </w:pPr>
    </w:p>
    <w:p w:rsidR="00F205E2" w:rsidRDefault="00F205E2">
      <w:pPr>
        <w:shd w:val="solid" w:color="FFFFFF" w:fill="FFFFFF"/>
        <w:spacing w:before="120"/>
        <w:ind w:right="28" w:firstLine="0"/>
        <w:rPr>
          <w:sz w:val="12"/>
        </w:rPr>
      </w:pPr>
    </w:p>
    <w:p w:rsidR="00F205E2" w:rsidRDefault="00F205E2">
      <w:pPr>
        <w:tabs>
          <w:tab w:val="center" w:pos="5548"/>
        </w:tabs>
        <w:rPr>
          <w:noProof/>
        </w:rPr>
        <w:sectPr w:rsidR="00F205E2">
          <w:headerReference w:type="even" r:id="rId11"/>
          <w:headerReference w:type="default" r:id="rId12"/>
          <w:footerReference w:type="default" r:id="rId13"/>
          <w:type w:val="continuous"/>
          <w:pgSz w:w="11907" w:h="16840" w:code="9"/>
          <w:pgMar w:top="1134" w:right="708" w:bottom="567" w:left="1701" w:header="680" w:footer="454" w:gutter="0"/>
          <w:cols w:space="1296"/>
        </w:sectPr>
      </w:pPr>
    </w:p>
    <w:p w:rsidR="00E7355B" w:rsidRDefault="00E7355B" w:rsidP="00A01088">
      <w:pPr>
        <w:pStyle w:val="Pagrindiniotekstotrauka"/>
      </w:pPr>
      <w:r>
        <w:lastRenderedPageBreak/>
        <w:t xml:space="preserve">  Vadovaudamasi Lietuvos Respublikos vietos savivaldos įstatymo 12 straipsnio 2 dalimi, </w:t>
      </w:r>
      <w:r>
        <w:rPr>
          <w:color w:val="262121"/>
        </w:rPr>
        <w:t>20 straipsnio  7 dalimi,  Rietavo   savivaldybės </w:t>
      </w:r>
      <w:r>
        <w:t xml:space="preserve"> taryba  n u s p r e n d ž i a:</w:t>
      </w:r>
    </w:p>
    <w:p w:rsidR="00E7355B" w:rsidRDefault="00E7355B" w:rsidP="00A01088">
      <w:pPr>
        <w:pStyle w:val="Pagrindiniotekstotrauka2"/>
        <w:spacing w:after="0" w:line="240" w:lineRule="auto"/>
        <w:ind w:left="0" w:firstLine="0"/>
      </w:pPr>
      <w:r>
        <w:t xml:space="preserve">              P</w:t>
      </w:r>
      <w:r w:rsidR="001A2B65">
        <w:t>ritarti</w:t>
      </w:r>
      <w:r>
        <w:t xml:space="preserve"> Rietavo savivaldybės tarybos </w:t>
      </w:r>
      <w:r w:rsidR="00E97ECA">
        <w:t xml:space="preserve">ir mero </w:t>
      </w:r>
      <w:r>
        <w:t>201</w:t>
      </w:r>
      <w:r w:rsidR="00987BC9">
        <w:t>7</w:t>
      </w:r>
      <w:r>
        <w:t xml:space="preserve"> m. veiklos  ataskait</w:t>
      </w:r>
      <w:r w:rsidR="00F051F9">
        <w:t>ai</w:t>
      </w:r>
      <w:r>
        <w:t xml:space="preserve"> (pridedama).</w:t>
      </w:r>
    </w:p>
    <w:p w:rsidR="00987BC9" w:rsidRPr="00987BC9" w:rsidRDefault="00D6680E" w:rsidP="00987BC9">
      <w:pPr>
        <w:tabs>
          <w:tab w:val="left" w:pos="0"/>
        </w:tabs>
        <w:ind w:firstLine="709"/>
      </w:pPr>
      <w:r>
        <w:t xml:space="preserve"> </w:t>
      </w:r>
      <w:r w:rsidR="00E7355B">
        <w:t xml:space="preserve"> </w:t>
      </w:r>
      <w:r w:rsidR="00987BC9" w:rsidRPr="00987BC9">
        <w:rPr>
          <w:szCs w:val="24"/>
        </w:rPr>
        <w:t>Sprendimas gali būti skundžiamas ikiteismine tvarka Lietuvos administracinių ginčų komisijos Klaipėdos apygardos skyriui (H. Manto g.</w:t>
      </w:r>
      <w:r w:rsidR="00C35A63">
        <w:rPr>
          <w:szCs w:val="24"/>
        </w:rPr>
        <w:t xml:space="preserve"> </w:t>
      </w:r>
      <w:r w:rsidR="00987BC9" w:rsidRPr="00987BC9">
        <w:rPr>
          <w:szCs w:val="24"/>
        </w:rPr>
        <w:t>37, Klaipėda) arba Lietuvos Respublikos administracinių bylų teisenos įstatymo nustatyta tvarka Regionų apygardos administracinio teismo Klaipėdos rūmams (Galinio Pylimo g. 9, Klaipėda) per vieną mėnesį nuo šio sprendimo paskelbimo ar įteikimo suinteresuotai šaliai dienos</w:t>
      </w:r>
      <w:r w:rsidR="00987BC9" w:rsidRPr="00987BC9">
        <w:t>.</w:t>
      </w:r>
    </w:p>
    <w:p w:rsidR="00E7355B" w:rsidRDefault="00E7355B" w:rsidP="00987BC9">
      <w:pPr>
        <w:pStyle w:val="Pagrindiniotekstotrauka"/>
        <w:tabs>
          <w:tab w:val="left" w:pos="0"/>
        </w:tabs>
        <w:rPr>
          <w:color w:val="262121"/>
        </w:rPr>
      </w:pPr>
    </w:p>
    <w:p w:rsidR="00E7355B" w:rsidRDefault="00E7355B" w:rsidP="00A01088">
      <w:pPr>
        <w:pStyle w:val="Pagrindiniotekstotrauka"/>
        <w:tabs>
          <w:tab w:val="left" w:pos="1247"/>
        </w:tabs>
        <w:ind w:firstLine="0"/>
        <w:rPr>
          <w:color w:val="262121"/>
        </w:rPr>
      </w:pPr>
    </w:p>
    <w:p w:rsidR="00E7355B" w:rsidRDefault="00E7355B" w:rsidP="00A01088">
      <w:pPr>
        <w:pStyle w:val="Pagrindiniotekstotrauka"/>
        <w:tabs>
          <w:tab w:val="left" w:pos="1247"/>
        </w:tabs>
        <w:ind w:firstLine="0"/>
        <w:rPr>
          <w:color w:val="262121"/>
        </w:rPr>
      </w:pPr>
      <w:r>
        <w:rPr>
          <w:color w:val="262121"/>
        </w:rPr>
        <w:t>Savivaldybės meras</w:t>
      </w:r>
      <w:r>
        <w:rPr>
          <w:color w:val="262121"/>
        </w:rPr>
        <w:tab/>
      </w:r>
      <w:r>
        <w:rPr>
          <w:color w:val="262121"/>
        </w:rPr>
        <w:tab/>
      </w:r>
      <w:r>
        <w:rPr>
          <w:color w:val="262121"/>
        </w:rPr>
        <w:tab/>
      </w:r>
      <w:r>
        <w:rPr>
          <w:color w:val="262121"/>
        </w:rPr>
        <w:tab/>
      </w:r>
      <w:r>
        <w:rPr>
          <w:color w:val="262121"/>
        </w:rPr>
        <w:tab/>
      </w:r>
      <w:r>
        <w:rPr>
          <w:color w:val="262121"/>
        </w:rPr>
        <w:tab/>
      </w:r>
      <w:r>
        <w:rPr>
          <w:color w:val="262121"/>
        </w:rPr>
        <w:tab/>
      </w:r>
      <w:r w:rsidR="00F52BBD">
        <w:rPr>
          <w:color w:val="262121"/>
        </w:rPr>
        <w:t>Antanas Černeckis</w:t>
      </w: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rPr>
          <w:color w:val="262121"/>
        </w:rPr>
      </w:pPr>
    </w:p>
    <w:p w:rsidR="00E76DF2" w:rsidRDefault="00E76DF2" w:rsidP="00E76DF2">
      <w:pPr>
        <w:pStyle w:val="Pagrindiniotekstotrauka"/>
        <w:tabs>
          <w:tab w:val="left" w:pos="1247"/>
        </w:tabs>
        <w:ind w:firstLine="0"/>
      </w:pPr>
    </w:p>
    <w:p w:rsidR="00010A2D" w:rsidRDefault="00010A2D" w:rsidP="00E7355B">
      <w:pPr>
        <w:pStyle w:val="Pagrindiniotekstotrauka"/>
        <w:tabs>
          <w:tab w:val="left" w:pos="1247"/>
          <w:tab w:val="left" w:pos="1843"/>
        </w:tabs>
        <w:ind w:firstLine="0"/>
      </w:pPr>
    </w:p>
    <w:p w:rsidR="00010A2D" w:rsidRDefault="00010A2D" w:rsidP="00E7355B">
      <w:pPr>
        <w:pStyle w:val="Pagrindiniotekstotrauka"/>
        <w:tabs>
          <w:tab w:val="left" w:pos="1247"/>
          <w:tab w:val="left" w:pos="1843"/>
        </w:tabs>
        <w:ind w:firstLine="0"/>
      </w:pPr>
    </w:p>
    <w:p w:rsidR="00010A2D" w:rsidRDefault="00010A2D" w:rsidP="00E7355B">
      <w:pPr>
        <w:pStyle w:val="Pagrindiniotekstotrauka"/>
        <w:tabs>
          <w:tab w:val="left" w:pos="1247"/>
          <w:tab w:val="left" w:pos="1843"/>
        </w:tabs>
        <w:ind w:firstLine="0"/>
      </w:pPr>
    </w:p>
    <w:p w:rsidR="00010A2D" w:rsidRDefault="00010A2D" w:rsidP="00E7355B">
      <w:pPr>
        <w:pStyle w:val="Pagrindiniotekstotrauka"/>
        <w:tabs>
          <w:tab w:val="left" w:pos="1247"/>
          <w:tab w:val="left" w:pos="1843"/>
        </w:tabs>
        <w:ind w:firstLine="0"/>
      </w:pPr>
    </w:p>
    <w:p w:rsidR="00010A2D" w:rsidRDefault="00010A2D" w:rsidP="00E7355B">
      <w:pPr>
        <w:pStyle w:val="Pagrindiniotekstotrauka"/>
        <w:tabs>
          <w:tab w:val="left" w:pos="1247"/>
          <w:tab w:val="left" w:pos="1843"/>
        </w:tabs>
        <w:ind w:firstLine="0"/>
      </w:pPr>
    </w:p>
    <w:p w:rsidR="00010A2D" w:rsidRDefault="00010A2D" w:rsidP="00E7355B">
      <w:pPr>
        <w:pStyle w:val="Pagrindiniotekstotrauka"/>
        <w:tabs>
          <w:tab w:val="left" w:pos="1247"/>
          <w:tab w:val="left" w:pos="1843"/>
        </w:tabs>
        <w:ind w:firstLine="0"/>
      </w:pPr>
    </w:p>
    <w:p w:rsidR="00010A2D" w:rsidRDefault="00010A2D" w:rsidP="00E7355B">
      <w:pPr>
        <w:pStyle w:val="Pagrindiniotekstotrauka"/>
        <w:tabs>
          <w:tab w:val="left" w:pos="1247"/>
          <w:tab w:val="left" w:pos="1843"/>
        </w:tabs>
        <w:ind w:firstLine="0"/>
      </w:pPr>
    </w:p>
    <w:p w:rsidR="00010A2D" w:rsidRDefault="00010A2D" w:rsidP="00E7355B">
      <w:pPr>
        <w:pStyle w:val="Pagrindiniotekstotrauka"/>
        <w:tabs>
          <w:tab w:val="left" w:pos="1247"/>
          <w:tab w:val="left" w:pos="1843"/>
        </w:tabs>
        <w:ind w:firstLine="0"/>
      </w:pPr>
    </w:p>
    <w:p w:rsidR="00010A2D" w:rsidRDefault="00010A2D" w:rsidP="00E7355B">
      <w:pPr>
        <w:pStyle w:val="Pagrindiniotekstotrauka"/>
        <w:tabs>
          <w:tab w:val="left" w:pos="1247"/>
          <w:tab w:val="left" w:pos="1843"/>
        </w:tabs>
        <w:ind w:firstLine="0"/>
      </w:pPr>
    </w:p>
    <w:p w:rsidR="00010A2D" w:rsidRDefault="00010A2D" w:rsidP="00E7355B">
      <w:pPr>
        <w:pStyle w:val="Pagrindiniotekstotrauka"/>
        <w:tabs>
          <w:tab w:val="left" w:pos="1247"/>
          <w:tab w:val="left" w:pos="1843"/>
        </w:tabs>
        <w:ind w:firstLine="0"/>
      </w:pPr>
      <w:r>
        <w:t xml:space="preserve">                                                                                                       P</w:t>
      </w:r>
      <w:r w:rsidR="001A2B65">
        <w:t>RITARTA</w:t>
      </w:r>
    </w:p>
    <w:p w:rsidR="00010A2D" w:rsidRDefault="00010A2D" w:rsidP="00E7355B">
      <w:pPr>
        <w:pStyle w:val="Pagrindiniotekstotrauka"/>
        <w:tabs>
          <w:tab w:val="left" w:pos="1247"/>
          <w:tab w:val="left" w:pos="1843"/>
        </w:tabs>
        <w:ind w:firstLine="0"/>
      </w:pPr>
      <w:r>
        <w:t xml:space="preserve">                                                                                                       Rietavo savivaldybės tarybos</w:t>
      </w:r>
    </w:p>
    <w:p w:rsidR="00010A2D" w:rsidRDefault="00010A2D" w:rsidP="00E7355B">
      <w:pPr>
        <w:pStyle w:val="Pagrindiniotekstotrauka"/>
        <w:tabs>
          <w:tab w:val="left" w:pos="1247"/>
          <w:tab w:val="left" w:pos="1843"/>
        </w:tabs>
        <w:ind w:firstLine="0"/>
      </w:pPr>
      <w:r>
        <w:t xml:space="preserve">                                                                                                       201</w:t>
      </w:r>
      <w:r w:rsidR="00987BC9">
        <w:t>8</w:t>
      </w:r>
      <w:r>
        <w:t xml:space="preserve"> m. </w:t>
      </w:r>
      <w:r w:rsidR="000860CE">
        <w:t>balandžio 25</w:t>
      </w:r>
      <w:r>
        <w:t xml:space="preserve"> d.</w:t>
      </w:r>
    </w:p>
    <w:p w:rsidR="00010A2D" w:rsidRDefault="00010A2D" w:rsidP="00E7355B">
      <w:pPr>
        <w:pStyle w:val="Pagrindiniotekstotrauka"/>
        <w:tabs>
          <w:tab w:val="left" w:pos="1247"/>
          <w:tab w:val="left" w:pos="1843"/>
        </w:tabs>
        <w:ind w:firstLine="0"/>
      </w:pPr>
      <w:r>
        <w:t xml:space="preserve">                                                                                                       sprendimu Nr. T1-</w:t>
      </w:r>
      <w:r w:rsidR="00F52BBD">
        <w:t>61</w:t>
      </w:r>
    </w:p>
    <w:p w:rsidR="00010A2D" w:rsidRDefault="00010A2D" w:rsidP="00E7355B">
      <w:pPr>
        <w:pStyle w:val="Pagrindiniotekstotrauka"/>
        <w:tabs>
          <w:tab w:val="left" w:pos="1247"/>
          <w:tab w:val="left" w:pos="1843"/>
        </w:tabs>
        <w:ind w:firstLine="0"/>
      </w:pPr>
    </w:p>
    <w:p w:rsidR="00010A2D" w:rsidRDefault="00010A2D" w:rsidP="00E7355B">
      <w:pPr>
        <w:pStyle w:val="Pagrindiniotekstotrauka"/>
        <w:tabs>
          <w:tab w:val="left" w:pos="1247"/>
          <w:tab w:val="left" w:pos="1843"/>
        </w:tabs>
        <w:ind w:firstLine="0"/>
      </w:pPr>
    </w:p>
    <w:p w:rsidR="00010A2D" w:rsidRPr="00F9188F" w:rsidRDefault="00010A2D" w:rsidP="00D6680E">
      <w:pPr>
        <w:pStyle w:val="Pagrindinistekstas1"/>
        <w:spacing w:line="240" w:lineRule="auto"/>
        <w:ind w:firstLine="0"/>
        <w:jc w:val="center"/>
        <w:rPr>
          <w:b/>
          <w:sz w:val="24"/>
          <w:szCs w:val="24"/>
        </w:rPr>
      </w:pPr>
      <w:r>
        <w:rPr>
          <w:b/>
          <w:sz w:val="24"/>
          <w:szCs w:val="24"/>
        </w:rPr>
        <w:t>RIETAV</w:t>
      </w:r>
      <w:r w:rsidRPr="00F9188F">
        <w:rPr>
          <w:b/>
          <w:sz w:val="24"/>
          <w:szCs w:val="24"/>
        </w:rPr>
        <w:t>O SAVIVALDYBĖS TARYBOS 201</w:t>
      </w:r>
      <w:r w:rsidR="00987BC9">
        <w:rPr>
          <w:b/>
          <w:sz w:val="24"/>
          <w:szCs w:val="24"/>
        </w:rPr>
        <w:t>7</w:t>
      </w:r>
      <w:r w:rsidRPr="00F9188F">
        <w:rPr>
          <w:b/>
          <w:sz w:val="24"/>
          <w:szCs w:val="24"/>
        </w:rPr>
        <w:t xml:space="preserve"> METŲ VEIKLOS ATASKAITA</w:t>
      </w:r>
    </w:p>
    <w:p w:rsidR="00010A2D" w:rsidRDefault="00010A2D" w:rsidP="00A01088">
      <w:pPr>
        <w:pStyle w:val="Pagrindinistekstas1"/>
        <w:spacing w:line="240" w:lineRule="auto"/>
        <w:ind w:firstLine="720"/>
        <w:rPr>
          <w:sz w:val="24"/>
          <w:szCs w:val="24"/>
        </w:rPr>
      </w:pPr>
    </w:p>
    <w:p w:rsidR="00010A2D" w:rsidRDefault="00010A2D" w:rsidP="00A01088">
      <w:pPr>
        <w:pStyle w:val="Pagrindinistekstas1"/>
        <w:spacing w:line="240" w:lineRule="auto"/>
        <w:ind w:firstLine="720"/>
        <w:rPr>
          <w:sz w:val="24"/>
          <w:szCs w:val="24"/>
        </w:rPr>
      </w:pPr>
    </w:p>
    <w:p w:rsidR="00010A2D" w:rsidRDefault="00010A2D" w:rsidP="00A01088">
      <w:pPr>
        <w:pStyle w:val="Pagrindinistekstas1"/>
        <w:spacing w:line="240" w:lineRule="auto"/>
        <w:ind w:firstLine="720"/>
        <w:rPr>
          <w:sz w:val="24"/>
          <w:szCs w:val="24"/>
        </w:rPr>
      </w:pPr>
      <w:r>
        <w:rPr>
          <w:sz w:val="24"/>
          <w:szCs w:val="24"/>
        </w:rPr>
        <w:t xml:space="preserve">Vadovaujantis Lietuvos Respublikos vietos savivaldos įstatymu ir Rietavo savivaldybės tarybos veiklos reglamentu, teikiama Tarybos veiklos ataskaita, kurioje pateikti  faktiniai duomenys ir informacija apie pagrindinių funkcijų vykdymą. </w:t>
      </w:r>
    </w:p>
    <w:p w:rsidR="00010A2D" w:rsidRDefault="00010A2D" w:rsidP="00A01088">
      <w:pPr>
        <w:ind w:firstLine="0"/>
        <w:rPr>
          <w:i/>
          <w:color w:val="000000"/>
          <w:szCs w:val="24"/>
        </w:rPr>
      </w:pPr>
      <w:r>
        <w:rPr>
          <w:i/>
          <w:color w:val="000000"/>
          <w:szCs w:val="24"/>
        </w:rPr>
        <w:t xml:space="preserve">      </w:t>
      </w:r>
    </w:p>
    <w:p w:rsidR="00010A2D" w:rsidRDefault="00010A2D" w:rsidP="00A01088">
      <w:pPr>
        <w:ind w:firstLine="0"/>
        <w:rPr>
          <w:rFonts w:eastAsia="Lucida Sans Unicode"/>
          <w:kern w:val="2"/>
        </w:rPr>
      </w:pPr>
      <w:r>
        <w:rPr>
          <w:i/>
          <w:color w:val="000000"/>
          <w:szCs w:val="24"/>
        </w:rPr>
        <w:t xml:space="preserve">            </w:t>
      </w:r>
      <w:r w:rsidR="00B37EAB">
        <w:rPr>
          <w:color w:val="000000"/>
          <w:szCs w:val="24"/>
        </w:rPr>
        <w:t>201</w:t>
      </w:r>
      <w:r w:rsidR="00987BC9">
        <w:rPr>
          <w:color w:val="000000"/>
          <w:szCs w:val="24"/>
        </w:rPr>
        <w:t>7</w:t>
      </w:r>
      <w:r w:rsidR="00B37EAB">
        <w:rPr>
          <w:color w:val="000000"/>
          <w:szCs w:val="24"/>
        </w:rPr>
        <w:t xml:space="preserve"> m. dirbo V šaukimo </w:t>
      </w:r>
      <w:r w:rsidR="001371F0">
        <w:rPr>
          <w:color w:val="000000"/>
          <w:szCs w:val="24"/>
        </w:rPr>
        <w:t>Rietavo savivaldybės taryb</w:t>
      </w:r>
      <w:r w:rsidR="00B37EAB">
        <w:rPr>
          <w:color w:val="000000"/>
          <w:szCs w:val="24"/>
        </w:rPr>
        <w:t xml:space="preserve">a, kurią </w:t>
      </w:r>
      <w:r w:rsidR="001371F0">
        <w:rPr>
          <w:color w:val="000000"/>
          <w:szCs w:val="24"/>
        </w:rPr>
        <w:t>sudar</w:t>
      </w:r>
      <w:r w:rsidR="00B37EAB">
        <w:rPr>
          <w:color w:val="000000"/>
          <w:szCs w:val="24"/>
        </w:rPr>
        <w:t>ė</w:t>
      </w:r>
      <w:r w:rsidR="001371F0">
        <w:rPr>
          <w:color w:val="000000"/>
          <w:szCs w:val="24"/>
        </w:rPr>
        <w:t xml:space="preserve"> 17 narių. </w:t>
      </w:r>
      <w:r w:rsidRPr="00DC1483">
        <w:rPr>
          <w:rFonts w:eastAsia="Lucida Sans Unicode"/>
          <w:kern w:val="2"/>
        </w:rPr>
        <w:t>Jie atstova</w:t>
      </w:r>
      <w:r w:rsidR="00B37EAB">
        <w:rPr>
          <w:rFonts w:eastAsia="Lucida Sans Unicode"/>
          <w:kern w:val="2"/>
        </w:rPr>
        <w:t>vo</w:t>
      </w:r>
      <w:r w:rsidRPr="00DC1483">
        <w:rPr>
          <w:rFonts w:eastAsia="Lucida Sans Unicode"/>
          <w:kern w:val="2"/>
        </w:rPr>
        <w:t xml:space="preserve"> </w:t>
      </w:r>
      <w:r>
        <w:rPr>
          <w:rFonts w:eastAsia="Lucida Sans Unicode"/>
          <w:kern w:val="2"/>
        </w:rPr>
        <w:t>4</w:t>
      </w:r>
      <w:r w:rsidRPr="00DC1483">
        <w:rPr>
          <w:rFonts w:eastAsia="Lucida Sans Unicode"/>
          <w:kern w:val="2"/>
        </w:rPr>
        <w:t xml:space="preserve"> politinėms partijoms: </w:t>
      </w:r>
      <w:r w:rsidR="00BD158E">
        <w:rPr>
          <w:rFonts w:eastAsia="Lucida Sans Unicode"/>
          <w:kern w:val="2"/>
        </w:rPr>
        <w:t>Lietuvos Respublikos liberalų sąjūdžiui</w:t>
      </w:r>
      <w:r w:rsidRPr="00DC1483">
        <w:rPr>
          <w:rFonts w:eastAsia="Lucida Sans Unicode"/>
          <w:kern w:val="2"/>
        </w:rPr>
        <w:t xml:space="preserve"> (1</w:t>
      </w:r>
      <w:r>
        <w:rPr>
          <w:rFonts w:eastAsia="Lucida Sans Unicode"/>
          <w:kern w:val="2"/>
        </w:rPr>
        <w:t>1</w:t>
      </w:r>
      <w:r w:rsidRPr="00DC1483">
        <w:rPr>
          <w:rFonts w:eastAsia="Lucida Sans Unicode"/>
          <w:kern w:val="2"/>
        </w:rPr>
        <w:t xml:space="preserve"> Tarybos narių), Lietuvos socialdemokratų partijai (</w:t>
      </w:r>
      <w:r>
        <w:rPr>
          <w:rFonts w:eastAsia="Lucida Sans Unicode"/>
          <w:kern w:val="2"/>
        </w:rPr>
        <w:t>2</w:t>
      </w:r>
      <w:r w:rsidRPr="00DC1483">
        <w:rPr>
          <w:rFonts w:eastAsia="Lucida Sans Unicode"/>
          <w:kern w:val="2"/>
        </w:rPr>
        <w:t xml:space="preserve"> Tarybos nariai), </w:t>
      </w:r>
      <w:r>
        <w:rPr>
          <w:rFonts w:eastAsia="Lucida Sans Unicode"/>
          <w:kern w:val="2"/>
        </w:rPr>
        <w:t>Tėvynės sąjungai-</w:t>
      </w:r>
      <w:r w:rsidRPr="00DC1483">
        <w:rPr>
          <w:rFonts w:eastAsia="Lucida Sans Unicode"/>
          <w:kern w:val="2"/>
        </w:rPr>
        <w:t>Lietuvos krikščionims demokratams (</w:t>
      </w:r>
      <w:r w:rsidR="00D6680E">
        <w:rPr>
          <w:rFonts w:eastAsia="Lucida Sans Unicode"/>
          <w:kern w:val="2"/>
        </w:rPr>
        <w:t>3</w:t>
      </w:r>
      <w:r w:rsidRPr="00DC1483">
        <w:rPr>
          <w:rFonts w:eastAsia="Lucida Sans Unicode"/>
          <w:kern w:val="2"/>
        </w:rPr>
        <w:t xml:space="preserve"> Tarybos nariai), Darbo partijai (</w:t>
      </w:r>
      <w:r w:rsidR="00D6680E">
        <w:rPr>
          <w:rFonts w:eastAsia="Lucida Sans Unicode"/>
          <w:kern w:val="2"/>
        </w:rPr>
        <w:t>1</w:t>
      </w:r>
      <w:r w:rsidRPr="00DC1483">
        <w:rPr>
          <w:rFonts w:eastAsia="Lucida Sans Unicode"/>
          <w:kern w:val="2"/>
        </w:rPr>
        <w:t xml:space="preserve"> Tarybos nar</w:t>
      </w:r>
      <w:r w:rsidR="00D6680E">
        <w:rPr>
          <w:rFonts w:eastAsia="Lucida Sans Unicode"/>
          <w:kern w:val="2"/>
        </w:rPr>
        <w:t>ys</w:t>
      </w:r>
      <w:r w:rsidRPr="00DC1483">
        <w:rPr>
          <w:rFonts w:eastAsia="Lucida Sans Unicode"/>
          <w:kern w:val="2"/>
        </w:rPr>
        <w:t>)</w:t>
      </w:r>
      <w:r>
        <w:rPr>
          <w:rFonts w:eastAsia="Lucida Sans Unicode"/>
          <w:kern w:val="2"/>
        </w:rPr>
        <w:t>.</w:t>
      </w:r>
      <w:r w:rsidR="00393BB2">
        <w:rPr>
          <w:rFonts w:eastAsia="Lucida Sans Unicode"/>
          <w:kern w:val="2"/>
        </w:rPr>
        <w:t xml:space="preserve"> 201</w:t>
      </w:r>
      <w:r w:rsidR="00987BC9">
        <w:rPr>
          <w:rFonts w:eastAsia="Lucida Sans Unicode"/>
          <w:kern w:val="2"/>
        </w:rPr>
        <w:t>7</w:t>
      </w:r>
      <w:r w:rsidR="00393BB2">
        <w:rPr>
          <w:rFonts w:eastAsia="Lucida Sans Unicode"/>
          <w:kern w:val="2"/>
        </w:rPr>
        <w:t xml:space="preserve"> m. </w:t>
      </w:r>
      <w:r w:rsidR="00987BC9">
        <w:rPr>
          <w:rFonts w:eastAsia="Lucida Sans Unicode"/>
          <w:kern w:val="2"/>
        </w:rPr>
        <w:t xml:space="preserve">birželio mėnesį Tarybos nario mandato atsisakė Povilas Batavičius, jį pakeitė Vaida Vaičikauskienė, </w:t>
      </w:r>
      <w:r w:rsidR="00393BB2">
        <w:rPr>
          <w:rFonts w:eastAsia="Lucida Sans Unicode"/>
          <w:kern w:val="2"/>
        </w:rPr>
        <w:t>rugsėjo mėn. Tarybos nar</w:t>
      </w:r>
      <w:r w:rsidR="00987BC9">
        <w:rPr>
          <w:rFonts w:eastAsia="Lucida Sans Unicode"/>
          <w:kern w:val="2"/>
        </w:rPr>
        <w:t>ę Almą Lengvenienę pakeitė Irena Bagdonienė</w:t>
      </w:r>
      <w:r w:rsidR="00393BB2">
        <w:rPr>
          <w:rFonts w:eastAsia="Lucida Sans Unicode"/>
          <w:kern w:val="2"/>
        </w:rPr>
        <w:t>.</w:t>
      </w:r>
    </w:p>
    <w:p w:rsidR="00010A2D" w:rsidRDefault="00010A2D" w:rsidP="00010A2D">
      <w:pPr>
        <w:ind w:firstLine="1080"/>
        <w:rPr>
          <w:rFonts w:eastAsia="Lucida Sans Unicode"/>
          <w:kern w:val="2"/>
        </w:rPr>
      </w:pPr>
    </w:p>
    <w:p w:rsidR="00010A2D" w:rsidRPr="00987BC9" w:rsidRDefault="00010A2D" w:rsidP="00987BC9">
      <w:pPr>
        <w:pStyle w:val="Pagrindinistekstas1"/>
        <w:spacing w:line="240" w:lineRule="auto"/>
        <w:ind w:firstLine="720"/>
        <w:rPr>
          <w:sz w:val="24"/>
          <w:szCs w:val="24"/>
        </w:rPr>
      </w:pPr>
      <w:r w:rsidRPr="00987BC9">
        <w:rPr>
          <w:i/>
          <w:sz w:val="24"/>
          <w:szCs w:val="24"/>
        </w:rPr>
        <w:t xml:space="preserve"> </w:t>
      </w:r>
      <w:r w:rsidRPr="00987BC9">
        <w:rPr>
          <w:sz w:val="24"/>
          <w:szCs w:val="24"/>
        </w:rPr>
        <w:t>201</w:t>
      </w:r>
      <w:r w:rsidR="00987BC9">
        <w:rPr>
          <w:sz w:val="24"/>
          <w:szCs w:val="24"/>
        </w:rPr>
        <w:t>7</w:t>
      </w:r>
      <w:r w:rsidRPr="00987BC9">
        <w:rPr>
          <w:sz w:val="24"/>
          <w:szCs w:val="24"/>
        </w:rPr>
        <w:t xml:space="preserve"> m. Taryba svarstė  </w:t>
      </w:r>
      <w:r w:rsidR="00987BC9">
        <w:rPr>
          <w:sz w:val="24"/>
          <w:szCs w:val="24"/>
        </w:rPr>
        <w:t>231</w:t>
      </w:r>
      <w:r w:rsidR="005F53B4" w:rsidRPr="00987BC9">
        <w:rPr>
          <w:sz w:val="24"/>
          <w:szCs w:val="24"/>
        </w:rPr>
        <w:t xml:space="preserve"> (</w:t>
      </w:r>
      <w:r w:rsidR="00987BC9">
        <w:rPr>
          <w:sz w:val="24"/>
          <w:szCs w:val="24"/>
        </w:rPr>
        <w:t xml:space="preserve">2016 m. – 196, </w:t>
      </w:r>
      <w:r w:rsidR="00F16BE8" w:rsidRPr="00987BC9">
        <w:rPr>
          <w:sz w:val="24"/>
          <w:szCs w:val="24"/>
        </w:rPr>
        <w:t>201</w:t>
      </w:r>
      <w:r w:rsidR="00D6680E" w:rsidRPr="00987BC9">
        <w:rPr>
          <w:sz w:val="24"/>
          <w:szCs w:val="24"/>
        </w:rPr>
        <w:t>5</w:t>
      </w:r>
      <w:r w:rsidR="00F16BE8" w:rsidRPr="00987BC9">
        <w:rPr>
          <w:sz w:val="24"/>
          <w:szCs w:val="24"/>
        </w:rPr>
        <w:t xml:space="preserve"> m. – 2</w:t>
      </w:r>
      <w:r w:rsidR="00D6680E" w:rsidRPr="00987BC9">
        <w:rPr>
          <w:sz w:val="24"/>
          <w:szCs w:val="24"/>
        </w:rPr>
        <w:t>28</w:t>
      </w:r>
      <w:r w:rsidR="005F53B4" w:rsidRPr="00987BC9">
        <w:rPr>
          <w:sz w:val="24"/>
          <w:szCs w:val="24"/>
        </w:rPr>
        <w:t xml:space="preserve">) </w:t>
      </w:r>
      <w:r w:rsidRPr="00987BC9">
        <w:rPr>
          <w:sz w:val="24"/>
          <w:szCs w:val="24"/>
        </w:rPr>
        <w:t>sprendimų projekt</w:t>
      </w:r>
      <w:r w:rsidR="00987BC9">
        <w:rPr>
          <w:sz w:val="24"/>
          <w:szCs w:val="24"/>
        </w:rPr>
        <w:t>ą</w:t>
      </w:r>
      <w:r w:rsidRPr="00987BC9">
        <w:rPr>
          <w:sz w:val="24"/>
          <w:szCs w:val="24"/>
        </w:rPr>
        <w:t xml:space="preserve">, priėmė </w:t>
      </w:r>
      <w:r w:rsidR="00987BC9">
        <w:rPr>
          <w:sz w:val="24"/>
          <w:szCs w:val="24"/>
        </w:rPr>
        <w:t>226</w:t>
      </w:r>
      <w:r w:rsidRPr="00987BC9">
        <w:rPr>
          <w:sz w:val="24"/>
          <w:szCs w:val="24"/>
        </w:rPr>
        <w:t xml:space="preserve">  sprendim</w:t>
      </w:r>
      <w:r w:rsidR="00372884" w:rsidRPr="00987BC9">
        <w:rPr>
          <w:sz w:val="24"/>
          <w:szCs w:val="24"/>
        </w:rPr>
        <w:t>us</w:t>
      </w:r>
      <w:r w:rsidRPr="00987BC9">
        <w:rPr>
          <w:sz w:val="24"/>
          <w:szCs w:val="24"/>
        </w:rPr>
        <w:t xml:space="preserve"> (</w:t>
      </w:r>
      <w:r w:rsidR="00E929F2">
        <w:rPr>
          <w:sz w:val="24"/>
          <w:szCs w:val="24"/>
        </w:rPr>
        <w:t xml:space="preserve">2016 m. – 192, </w:t>
      </w:r>
      <w:r w:rsidR="00F16BE8" w:rsidRPr="00987BC9">
        <w:rPr>
          <w:sz w:val="24"/>
          <w:szCs w:val="24"/>
        </w:rPr>
        <w:t>201</w:t>
      </w:r>
      <w:r w:rsidR="00D6680E" w:rsidRPr="00987BC9">
        <w:rPr>
          <w:sz w:val="24"/>
          <w:szCs w:val="24"/>
        </w:rPr>
        <w:t>5</w:t>
      </w:r>
      <w:r w:rsidR="00F16BE8" w:rsidRPr="00987BC9">
        <w:rPr>
          <w:sz w:val="24"/>
          <w:szCs w:val="24"/>
        </w:rPr>
        <w:t xml:space="preserve"> m. – 2</w:t>
      </w:r>
      <w:r w:rsidR="00D6680E" w:rsidRPr="00987BC9">
        <w:rPr>
          <w:sz w:val="24"/>
          <w:szCs w:val="24"/>
        </w:rPr>
        <w:t>27</w:t>
      </w:r>
      <w:r w:rsidR="00E929F2">
        <w:rPr>
          <w:sz w:val="24"/>
          <w:szCs w:val="24"/>
        </w:rPr>
        <w:t>)</w:t>
      </w:r>
      <w:r w:rsidRPr="00987BC9">
        <w:rPr>
          <w:sz w:val="24"/>
          <w:szCs w:val="24"/>
        </w:rPr>
        <w:t>.</w:t>
      </w:r>
      <w:r w:rsidR="00DE0D69" w:rsidRPr="00987BC9">
        <w:rPr>
          <w:sz w:val="24"/>
          <w:szCs w:val="24"/>
        </w:rPr>
        <w:t xml:space="preserve"> </w:t>
      </w:r>
      <w:r w:rsidR="00987BC9">
        <w:rPr>
          <w:sz w:val="24"/>
          <w:szCs w:val="24"/>
        </w:rPr>
        <w:t>4</w:t>
      </w:r>
      <w:r w:rsidR="00DE0D69" w:rsidRPr="00987BC9">
        <w:rPr>
          <w:sz w:val="24"/>
          <w:szCs w:val="24"/>
        </w:rPr>
        <w:t xml:space="preserve"> sprendimų projektai apsvarstyti komitetuose, bet neteikti svarstyti Tarybai, </w:t>
      </w:r>
      <w:r w:rsidR="00987BC9">
        <w:rPr>
          <w:sz w:val="24"/>
          <w:szCs w:val="24"/>
        </w:rPr>
        <w:t>1</w:t>
      </w:r>
      <w:r w:rsidR="00DE0D69" w:rsidRPr="00987BC9">
        <w:rPr>
          <w:sz w:val="24"/>
          <w:szCs w:val="24"/>
        </w:rPr>
        <w:t xml:space="preserve"> sprendim</w:t>
      </w:r>
      <w:r w:rsidR="00987BC9">
        <w:rPr>
          <w:sz w:val="24"/>
          <w:szCs w:val="24"/>
        </w:rPr>
        <w:t>o</w:t>
      </w:r>
      <w:r w:rsidR="00DE0D69" w:rsidRPr="00987BC9">
        <w:rPr>
          <w:sz w:val="24"/>
          <w:szCs w:val="24"/>
        </w:rPr>
        <w:t xml:space="preserve"> projekt</w:t>
      </w:r>
      <w:r w:rsidR="00987BC9">
        <w:rPr>
          <w:sz w:val="24"/>
          <w:szCs w:val="24"/>
        </w:rPr>
        <w:t>ą</w:t>
      </w:r>
      <w:r w:rsidR="00DE0D69" w:rsidRPr="00987BC9">
        <w:rPr>
          <w:sz w:val="24"/>
          <w:szCs w:val="24"/>
        </w:rPr>
        <w:t xml:space="preserve"> </w:t>
      </w:r>
      <w:r w:rsidR="00E27D2A" w:rsidRPr="00987BC9">
        <w:rPr>
          <w:sz w:val="24"/>
          <w:szCs w:val="24"/>
        </w:rPr>
        <w:t xml:space="preserve">atmetė </w:t>
      </w:r>
      <w:r w:rsidR="00DE0D69" w:rsidRPr="00987BC9">
        <w:rPr>
          <w:sz w:val="24"/>
          <w:szCs w:val="24"/>
        </w:rPr>
        <w:t xml:space="preserve">Lietuvos Respublikos Vyriausybės  </w:t>
      </w:r>
      <w:r w:rsidR="00E27D2A" w:rsidRPr="00987BC9">
        <w:rPr>
          <w:sz w:val="24"/>
          <w:szCs w:val="24"/>
        </w:rPr>
        <w:t xml:space="preserve">atstovo tarnyba (juos priimti turėjo Savivaldybės </w:t>
      </w:r>
      <w:r w:rsidR="00E929F2">
        <w:rPr>
          <w:sz w:val="24"/>
          <w:szCs w:val="24"/>
        </w:rPr>
        <w:t>administracijos direktorius savo įsakymu</w:t>
      </w:r>
      <w:r w:rsidR="00E27D2A" w:rsidRPr="00987BC9">
        <w:rPr>
          <w:sz w:val="24"/>
          <w:szCs w:val="24"/>
        </w:rPr>
        <w:t>).</w:t>
      </w:r>
      <w:r w:rsidR="00DE0D69" w:rsidRPr="00987BC9">
        <w:rPr>
          <w:sz w:val="24"/>
          <w:szCs w:val="24"/>
        </w:rPr>
        <w:t xml:space="preserve"> </w:t>
      </w:r>
    </w:p>
    <w:p w:rsidR="00010A2D" w:rsidRPr="00630125" w:rsidRDefault="00010A2D" w:rsidP="00010A2D">
      <w:pPr>
        <w:ind w:firstLine="600"/>
        <w:rPr>
          <w:b/>
          <w:i/>
        </w:rPr>
      </w:pPr>
    </w:p>
    <w:p w:rsidR="00010A2D" w:rsidRPr="0052582C" w:rsidRDefault="00010A2D" w:rsidP="00010A2D">
      <w:pPr>
        <w:ind w:firstLine="600"/>
        <w:jc w:val="center"/>
        <w:rPr>
          <w:b/>
        </w:rPr>
      </w:pPr>
      <w:r w:rsidRPr="0052582C">
        <w:rPr>
          <w:b/>
        </w:rPr>
        <w:t>Rietavo savivaldybės tarybos  201</w:t>
      </w:r>
      <w:r w:rsidR="00E929F2">
        <w:rPr>
          <w:b/>
        </w:rPr>
        <w:t>7</w:t>
      </w:r>
      <w:r w:rsidRPr="0052582C">
        <w:rPr>
          <w:b/>
        </w:rPr>
        <w:t xml:space="preserve"> m. svarstytų sprendimų projektų ir</w:t>
      </w:r>
    </w:p>
    <w:p w:rsidR="00010A2D" w:rsidRPr="0052582C" w:rsidRDefault="00010A2D" w:rsidP="00010A2D">
      <w:pPr>
        <w:ind w:firstLine="600"/>
        <w:jc w:val="center"/>
        <w:rPr>
          <w:b/>
        </w:rPr>
      </w:pPr>
      <w:r w:rsidRPr="0052582C">
        <w:rPr>
          <w:b/>
        </w:rPr>
        <w:t>priimtų sprendimų skaičius</w:t>
      </w:r>
    </w:p>
    <w:p w:rsidR="00010A2D" w:rsidRPr="0052582C" w:rsidRDefault="00010A2D" w:rsidP="00010A2D">
      <w:pPr>
        <w:ind w:firstLine="600"/>
      </w:pPr>
    </w:p>
    <w:tbl>
      <w:tblPr>
        <w:tblpPr w:leftFromText="180" w:rightFromText="180" w:vertAnchor="text" w:horzAnchor="margin" w:tblpX="302" w:tblpY="179"/>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5"/>
        <w:gridCol w:w="1365"/>
        <w:gridCol w:w="1442"/>
        <w:gridCol w:w="2158"/>
        <w:gridCol w:w="2160"/>
      </w:tblGrid>
      <w:tr w:rsidR="00010A2D" w:rsidRPr="00DD75CF">
        <w:trPr>
          <w:trHeight w:val="889"/>
        </w:trPr>
        <w:tc>
          <w:tcPr>
            <w:tcW w:w="2055" w:type="dxa"/>
          </w:tcPr>
          <w:p w:rsidR="00010A2D" w:rsidRPr="00705D88" w:rsidRDefault="00010A2D" w:rsidP="00010A2D">
            <w:pPr>
              <w:ind w:firstLine="0"/>
              <w:jc w:val="center"/>
            </w:pPr>
            <w:r w:rsidRPr="00705D88">
              <w:t>Posėdžiai</w:t>
            </w:r>
          </w:p>
        </w:tc>
        <w:tc>
          <w:tcPr>
            <w:tcW w:w="1365" w:type="dxa"/>
          </w:tcPr>
          <w:p w:rsidR="00010A2D" w:rsidRPr="00705D88" w:rsidRDefault="00010A2D" w:rsidP="00010A2D">
            <w:pPr>
              <w:ind w:firstLine="0"/>
              <w:jc w:val="center"/>
            </w:pPr>
            <w:r w:rsidRPr="00705D88">
              <w:t>Data</w:t>
            </w:r>
          </w:p>
        </w:tc>
        <w:tc>
          <w:tcPr>
            <w:tcW w:w="1442" w:type="dxa"/>
          </w:tcPr>
          <w:p w:rsidR="00010A2D" w:rsidRPr="00705D88" w:rsidRDefault="00010A2D" w:rsidP="00010A2D">
            <w:pPr>
              <w:ind w:firstLine="0"/>
              <w:jc w:val="center"/>
            </w:pPr>
            <w:r w:rsidRPr="00705D88">
              <w:t>Svarstyta</w:t>
            </w:r>
          </w:p>
          <w:p w:rsidR="00010A2D" w:rsidRPr="00705D88" w:rsidRDefault="0081783A" w:rsidP="00010A2D">
            <w:pPr>
              <w:ind w:firstLine="0"/>
              <w:jc w:val="center"/>
            </w:pPr>
            <w:r w:rsidRPr="00705D88">
              <w:t>sprendimų projektų</w:t>
            </w:r>
          </w:p>
        </w:tc>
        <w:tc>
          <w:tcPr>
            <w:tcW w:w="2158" w:type="dxa"/>
          </w:tcPr>
          <w:p w:rsidR="00010A2D" w:rsidRPr="00705D88" w:rsidRDefault="00010A2D" w:rsidP="00010A2D">
            <w:pPr>
              <w:ind w:firstLine="0"/>
            </w:pPr>
            <w:r w:rsidRPr="00705D88">
              <w:t>Priimta sprendimų</w:t>
            </w:r>
          </w:p>
        </w:tc>
        <w:tc>
          <w:tcPr>
            <w:tcW w:w="2160" w:type="dxa"/>
          </w:tcPr>
          <w:p w:rsidR="00010A2D" w:rsidRPr="00705D88" w:rsidRDefault="00010A2D" w:rsidP="0081783A">
            <w:pPr>
              <w:ind w:firstLine="0"/>
            </w:pPr>
            <w:r w:rsidRPr="00705D88">
              <w:t>Priimta sprendimų nuo kadencijos pradžios</w:t>
            </w:r>
          </w:p>
          <w:p w:rsidR="00010A2D" w:rsidRPr="00705D88" w:rsidRDefault="00010A2D" w:rsidP="0081783A"/>
        </w:tc>
      </w:tr>
      <w:tr w:rsidR="00010A2D" w:rsidRPr="00DD75CF">
        <w:trPr>
          <w:trHeight w:val="360"/>
        </w:trPr>
        <w:tc>
          <w:tcPr>
            <w:tcW w:w="2055" w:type="dxa"/>
            <w:shd w:val="clear" w:color="auto" w:fill="E6E6E6"/>
          </w:tcPr>
          <w:p w:rsidR="00010A2D" w:rsidRPr="00705D88" w:rsidRDefault="00010A2D" w:rsidP="00E77A1C">
            <w:pPr>
              <w:ind w:firstLine="0"/>
              <w:jc w:val="center"/>
              <w:rPr>
                <w:b/>
              </w:rPr>
            </w:pPr>
            <w:r w:rsidRPr="00705D88">
              <w:rPr>
                <w:b/>
              </w:rPr>
              <w:t>1 posėdis</w:t>
            </w:r>
          </w:p>
        </w:tc>
        <w:tc>
          <w:tcPr>
            <w:tcW w:w="1365" w:type="dxa"/>
          </w:tcPr>
          <w:p w:rsidR="00010A2D" w:rsidRPr="00705D88" w:rsidRDefault="009A2A69" w:rsidP="00445E4B">
            <w:pPr>
              <w:ind w:firstLine="0"/>
              <w:jc w:val="center"/>
              <w:rPr>
                <w:b/>
              </w:rPr>
            </w:pPr>
            <w:r w:rsidRPr="00705D88">
              <w:rPr>
                <w:b/>
              </w:rPr>
              <w:t>0</w:t>
            </w:r>
            <w:r w:rsidR="00445E4B">
              <w:rPr>
                <w:b/>
              </w:rPr>
              <w:t>2-23</w:t>
            </w:r>
          </w:p>
        </w:tc>
        <w:tc>
          <w:tcPr>
            <w:tcW w:w="1442" w:type="dxa"/>
          </w:tcPr>
          <w:p w:rsidR="00010A2D" w:rsidRPr="00705D88" w:rsidRDefault="00445E4B" w:rsidP="00E77A1C">
            <w:pPr>
              <w:jc w:val="center"/>
              <w:rPr>
                <w:b/>
              </w:rPr>
            </w:pPr>
            <w:r>
              <w:rPr>
                <w:b/>
              </w:rPr>
              <w:t>47</w:t>
            </w:r>
          </w:p>
        </w:tc>
        <w:tc>
          <w:tcPr>
            <w:tcW w:w="2158" w:type="dxa"/>
            <w:shd w:val="clear" w:color="auto" w:fill="D9D9D9"/>
          </w:tcPr>
          <w:p w:rsidR="00010A2D" w:rsidRPr="00705D88" w:rsidRDefault="00445E4B" w:rsidP="00E77A1C">
            <w:pPr>
              <w:jc w:val="center"/>
              <w:rPr>
                <w:b/>
              </w:rPr>
            </w:pPr>
            <w:r>
              <w:rPr>
                <w:b/>
              </w:rPr>
              <w:t>45</w:t>
            </w:r>
          </w:p>
        </w:tc>
        <w:tc>
          <w:tcPr>
            <w:tcW w:w="2160" w:type="dxa"/>
          </w:tcPr>
          <w:p w:rsidR="00010A2D" w:rsidRPr="00705D88" w:rsidRDefault="00D95708" w:rsidP="00292B82">
            <w:pPr>
              <w:jc w:val="center"/>
              <w:rPr>
                <w:b/>
              </w:rPr>
            </w:pPr>
            <w:r>
              <w:rPr>
                <w:b/>
              </w:rPr>
              <w:t>429</w:t>
            </w:r>
          </w:p>
        </w:tc>
      </w:tr>
      <w:tr w:rsidR="00010A2D" w:rsidRPr="00DD75CF">
        <w:trPr>
          <w:trHeight w:val="340"/>
        </w:trPr>
        <w:tc>
          <w:tcPr>
            <w:tcW w:w="2055" w:type="dxa"/>
            <w:shd w:val="clear" w:color="auto" w:fill="E6E6E6"/>
          </w:tcPr>
          <w:p w:rsidR="00010A2D" w:rsidRPr="00705D88" w:rsidRDefault="00010A2D" w:rsidP="00E77A1C">
            <w:pPr>
              <w:ind w:firstLine="0"/>
              <w:jc w:val="center"/>
              <w:rPr>
                <w:b/>
              </w:rPr>
            </w:pPr>
            <w:r w:rsidRPr="00705D88">
              <w:rPr>
                <w:b/>
              </w:rPr>
              <w:t>2 posėdis</w:t>
            </w:r>
          </w:p>
        </w:tc>
        <w:tc>
          <w:tcPr>
            <w:tcW w:w="1365" w:type="dxa"/>
          </w:tcPr>
          <w:p w:rsidR="00010A2D" w:rsidRPr="009D5D44" w:rsidRDefault="009D5D44" w:rsidP="00DE0D69">
            <w:pPr>
              <w:ind w:firstLine="0"/>
              <w:jc w:val="center"/>
              <w:rPr>
                <w:b/>
              </w:rPr>
            </w:pPr>
            <w:r w:rsidRPr="009D5D44">
              <w:rPr>
                <w:b/>
              </w:rPr>
              <w:t>03-14</w:t>
            </w:r>
          </w:p>
        </w:tc>
        <w:tc>
          <w:tcPr>
            <w:tcW w:w="1442" w:type="dxa"/>
          </w:tcPr>
          <w:p w:rsidR="00010A2D" w:rsidRPr="009D5D44" w:rsidRDefault="009D5D44" w:rsidP="00292B82">
            <w:pPr>
              <w:jc w:val="center"/>
              <w:rPr>
                <w:b/>
              </w:rPr>
            </w:pPr>
            <w:r>
              <w:rPr>
                <w:b/>
              </w:rPr>
              <w:t>1</w:t>
            </w:r>
          </w:p>
        </w:tc>
        <w:tc>
          <w:tcPr>
            <w:tcW w:w="2158" w:type="dxa"/>
            <w:shd w:val="clear" w:color="auto" w:fill="D9D9D9"/>
          </w:tcPr>
          <w:p w:rsidR="00010A2D" w:rsidRPr="009D5D44" w:rsidRDefault="00DE0D69" w:rsidP="00292B82">
            <w:pPr>
              <w:jc w:val="center"/>
              <w:rPr>
                <w:b/>
              </w:rPr>
            </w:pPr>
            <w:r w:rsidRPr="009D5D44">
              <w:rPr>
                <w:b/>
              </w:rPr>
              <w:t>1</w:t>
            </w:r>
          </w:p>
        </w:tc>
        <w:tc>
          <w:tcPr>
            <w:tcW w:w="2160" w:type="dxa"/>
          </w:tcPr>
          <w:p w:rsidR="00010A2D" w:rsidRPr="00D95708" w:rsidRDefault="00D95708" w:rsidP="00292B82">
            <w:pPr>
              <w:jc w:val="center"/>
              <w:rPr>
                <w:b/>
              </w:rPr>
            </w:pPr>
            <w:r>
              <w:rPr>
                <w:b/>
              </w:rPr>
              <w:t>430</w:t>
            </w:r>
          </w:p>
        </w:tc>
      </w:tr>
      <w:tr w:rsidR="00010A2D" w:rsidRPr="00DD75CF">
        <w:trPr>
          <w:trHeight w:val="360"/>
        </w:trPr>
        <w:tc>
          <w:tcPr>
            <w:tcW w:w="2055" w:type="dxa"/>
            <w:shd w:val="clear" w:color="auto" w:fill="E6E6E6"/>
          </w:tcPr>
          <w:p w:rsidR="00010A2D" w:rsidRPr="00705D88" w:rsidRDefault="00010A2D" w:rsidP="00E77A1C">
            <w:pPr>
              <w:ind w:firstLine="0"/>
              <w:jc w:val="center"/>
              <w:rPr>
                <w:b/>
              </w:rPr>
            </w:pPr>
            <w:r w:rsidRPr="00705D88">
              <w:rPr>
                <w:b/>
              </w:rPr>
              <w:t>3 posėdis</w:t>
            </w:r>
          </w:p>
        </w:tc>
        <w:tc>
          <w:tcPr>
            <w:tcW w:w="1365" w:type="dxa"/>
          </w:tcPr>
          <w:p w:rsidR="00010A2D" w:rsidRPr="009D5D44" w:rsidRDefault="009D5D44" w:rsidP="00DE0D69">
            <w:pPr>
              <w:ind w:firstLine="0"/>
              <w:jc w:val="center"/>
              <w:rPr>
                <w:b/>
              </w:rPr>
            </w:pPr>
            <w:r w:rsidRPr="009D5D44">
              <w:rPr>
                <w:b/>
              </w:rPr>
              <w:t>03-30</w:t>
            </w:r>
          </w:p>
        </w:tc>
        <w:tc>
          <w:tcPr>
            <w:tcW w:w="1442" w:type="dxa"/>
          </w:tcPr>
          <w:p w:rsidR="00010A2D" w:rsidRPr="009D5D44" w:rsidRDefault="009D5D44" w:rsidP="00E77A1C">
            <w:pPr>
              <w:jc w:val="center"/>
              <w:rPr>
                <w:b/>
              </w:rPr>
            </w:pPr>
            <w:r w:rsidRPr="009D5D44">
              <w:rPr>
                <w:b/>
              </w:rPr>
              <w:t>21</w:t>
            </w:r>
          </w:p>
        </w:tc>
        <w:tc>
          <w:tcPr>
            <w:tcW w:w="2158" w:type="dxa"/>
            <w:shd w:val="clear" w:color="auto" w:fill="D9D9D9"/>
          </w:tcPr>
          <w:p w:rsidR="00010A2D" w:rsidRPr="009D5D44" w:rsidRDefault="009D5D44" w:rsidP="00E77A1C">
            <w:pPr>
              <w:jc w:val="center"/>
              <w:rPr>
                <w:b/>
              </w:rPr>
            </w:pPr>
            <w:r>
              <w:rPr>
                <w:b/>
              </w:rPr>
              <w:t>21</w:t>
            </w:r>
          </w:p>
        </w:tc>
        <w:tc>
          <w:tcPr>
            <w:tcW w:w="2160" w:type="dxa"/>
          </w:tcPr>
          <w:p w:rsidR="00010A2D" w:rsidRPr="00D95708" w:rsidRDefault="00D95708" w:rsidP="00E77A1C">
            <w:pPr>
              <w:jc w:val="center"/>
              <w:rPr>
                <w:b/>
              </w:rPr>
            </w:pPr>
            <w:r>
              <w:rPr>
                <w:b/>
              </w:rPr>
              <w:t>451</w:t>
            </w:r>
          </w:p>
        </w:tc>
      </w:tr>
      <w:tr w:rsidR="00010A2D" w:rsidRPr="00DD75CF">
        <w:trPr>
          <w:trHeight w:val="340"/>
        </w:trPr>
        <w:tc>
          <w:tcPr>
            <w:tcW w:w="2055" w:type="dxa"/>
            <w:shd w:val="clear" w:color="auto" w:fill="E6E6E6"/>
          </w:tcPr>
          <w:p w:rsidR="00010A2D" w:rsidRPr="00705D88" w:rsidRDefault="00010A2D" w:rsidP="00E77A1C">
            <w:pPr>
              <w:ind w:firstLine="0"/>
              <w:jc w:val="center"/>
              <w:rPr>
                <w:b/>
              </w:rPr>
            </w:pPr>
            <w:r w:rsidRPr="00705D88">
              <w:rPr>
                <w:b/>
              </w:rPr>
              <w:t>4 posėdis</w:t>
            </w:r>
          </w:p>
        </w:tc>
        <w:tc>
          <w:tcPr>
            <w:tcW w:w="1365" w:type="dxa"/>
          </w:tcPr>
          <w:p w:rsidR="00010A2D" w:rsidRPr="00447C15" w:rsidRDefault="00447C15" w:rsidP="00E27D2A">
            <w:pPr>
              <w:ind w:firstLine="0"/>
              <w:jc w:val="center"/>
              <w:rPr>
                <w:b/>
              </w:rPr>
            </w:pPr>
            <w:r>
              <w:rPr>
                <w:b/>
              </w:rPr>
              <w:t>04-27</w:t>
            </w:r>
          </w:p>
        </w:tc>
        <w:tc>
          <w:tcPr>
            <w:tcW w:w="1442" w:type="dxa"/>
          </w:tcPr>
          <w:p w:rsidR="00010A2D" w:rsidRPr="00447C15" w:rsidRDefault="00447C15" w:rsidP="00E77A1C">
            <w:pPr>
              <w:jc w:val="center"/>
              <w:rPr>
                <w:b/>
              </w:rPr>
            </w:pPr>
            <w:r>
              <w:rPr>
                <w:b/>
              </w:rPr>
              <w:t>25</w:t>
            </w:r>
          </w:p>
        </w:tc>
        <w:tc>
          <w:tcPr>
            <w:tcW w:w="2158" w:type="dxa"/>
            <w:shd w:val="clear" w:color="auto" w:fill="D9D9D9"/>
          </w:tcPr>
          <w:p w:rsidR="00010A2D" w:rsidRPr="00447C15" w:rsidRDefault="00447C15" w:rsidP="00E77A1C">
            <w:pPr>
              <w:jc w:val="center"/>
              <w:rPr>
                <w:b/>
              </w:rPr>
            </w:pPr>
            <w:r>
              <w:rPr>
                <w:b/>
              </w:rPr>
              <w:t>23</w:t>
            </w:r>
          </w:p>
        </w:tc>
        <w:tc>
          <w:tcPr>
            <w:tcW w:w="2160" w:type="dxa"/>
          </w:tcPr>
          <w:p w:rsidR="00010A2D" w:rsidRPr="00D95708" w:rsidRDefault="00D95708" w:rsidP="00E77A1C">
            <w:pPr>
              <w:jc w:val="center"/>
              <w:rPr>
                <w:b/>
              </w:rPr>
            </w:pPr>
            <w:r>
              <w:rPr>
                <w:b/>
              </w:rPr>
              <w:t>474</w:t>
            </w:r>
          </w:p>
        </w:tc>
      </w:tr>
      <w:tr w:rsidR="00010A2D" w:rsidRPr="00DD75CF">
        <w:trPr>
          <w:trHeight w:val="360"/>
        </w:trPr>
        <w:tc>
          <w:tcPr>
            <w:tcW w:w="2055" w:type="dxa"/>
            <w:shd w:val="clear" w:color="auto" w:fill="E6E6E6"/>
          </w:tcPr>
          <w:p w:rsidR="00010A2D" w:rsidRPr="00705D88" w:rsidRDefault="00010A2D" w:rsidP="00E77A1C">
            <w:pPr>
              <w:ind w:firstLine="0"/>
              <w:jc w:val="center"/>
              <w:rPr>
                <w:b/>
              </w:rPr>
            </w:pPr>
            <w:r w:rsidRPr="00705D88">
              <w:rPr>
                <w:b/>
              </w:rPr>
              <w:t>5 posėdis</w:t>
            </w:r>
          </w:p>
        </w:tc>
        <w:tc>
          <w:tcPr>
            <w:tcW w:w="1365" w:type="dxa"/>
          </w:tcPr>
          <w:p w:rsidR="00010A2D" w:rsidRPr="00447C15" w:rsidRDefault="00447C15" w:rsidP="00E27D2A">
            <w:pPr>
              <w:ind w:firstLine="0"/>
              <w:jc w:val="center"/>
              <w:rPr>
                <w:b/>
              </w:rPr>
            </w:pPr>
            <w:r>
              <w:rPr>
                <w:b/>
              </w:rPr>
              <w:t>05-18</w:t>
            </w:r>
          </w:p>
        </w:tc>
        <w:tc>
          <w:tcPr>
            <w:tcW w:w="1442" w:type="dxa"/>
          </w:tcPr>
          <w:p w:rsidR="00010A2D" w:rsidRPr="00447C15" w:rsidRDefault="003E3ACD" w:rsidP="00E77A1C">
            <w:pPr>
              <w:jc w:val="center"/>
              <w:rPr>
                <w:b/>
              </w:rPr>
            </w:pPr>
            <w:r>
              <w:rPr>
                <w:b/>
              </w:rPr>
              <w:t>28</w:t>
            </w:r>
          </w:p>
        </w:tc>
        <w:tc>
          <w:tcPr>
            <w:tcW w:w="2158" w:type="dxa"/>
            <w:shd w:val="clear" w:color="auto" w:fill="D9D9D9"/>
          </w:tcPr>
          <w:p w:rsidR="00010A2D" w:rsidRPr="003E3ACD" w:rsidRDefault="003E3ACD" w:rsidP="00E77A1C">
            <w:pPr>
              <w:jc w:val="center"/>
              <w:rPr>
                <w:b/>
              </w:rPr>
            </w:pPr>
            <w:r>
              <w:rPr>
                <w:b/>
              </w:rPr>
              <w:t>28</w:t>
            </w:r>
          </w:p>
        </w:tc>
        <w:tc>
          <w:tcPr>
            <w:tcW w:w="2160" w:type="dxa"/>
          </w:tcPr>
          <w:p w:rsidR="00010A2D" w:rsidRPr="00D95708" w:rsidRDefault="00D95708" w:rsidP="002E0DDE">
            <w:pPr>
              <w:jc w:val="center"/>
              <w:rPr>
                <w:b/>
              </w:rPr>
            </w:pPr>
            <w:r>
              <w:rPr>
                <w:b/>
              </w:rPr>
              <w:t>502</w:t>
            </w:r>
          </w:p>
        </w:tc>
      </w:tr>
      <w:tr w:rsidR="00010A2D" w:rsidRPr="00DD75CF">
        <w:trPr>
          <w:trHeight w:val="340"/>
        </w:trPr>
        <w:tc>
          <w:tcPr>
            <w:tcW w:w="2055" w:type="dxa"/>
            <w:shd w:val="clear" w:color="auto" w:fill="E6E6E6"/>
          </w:tcPr>
          <w:p w:rsidR="00010A2D" w:rsidRPr="00705D88" w:rsidRDefault="00010A2D" w:rsidP="00E77A1C">
            <w:pPr>
              <w:ind w:firstLine="0"/>
              <w:jc w:val="center"/>
              <w:rPr>
                <w:b/>
              </w:rPr>
            </w:pPr>
            <w:r w:rsidRPr="00705D88">
              <w:rPr>
                <w:b/>
              </w:rPr>
              <w:t>6 posėdis</w:t>
            </w:r>
          </w:p>
        </w:tc>
        <w:tc>
          <w:tcPr>
            <w:tcW w:w="1365" w:type="dxa"/>
          </w:tcPr>
          <w:p w:rsidR="00010A2D" w:rsidRPr="003E3ACD" w:rsidRDefault="003E3ACD" w:rsidP="00E27D2A">
            <w:pPr>
              <w:ind w:firstLine="0"/>
              <w:jc w:val="center"/>
              <w:rPr>
                <w:b/>
              </w:rPr>
            </w:pPr>
            <w:r w:rsidRPr="003E3ACD">
              <w:rPr>
                <w:b/>
              </w:rPr>
              <w:t>06-15</w:t>
            </w:r>
          </w:p>
        </w:tc>
        <w:tc>
          <w:tcPr>
            <w:tcW w:w="1442" w:type="dxa"/>
          </w:tcPr>
          <w:p w:rsidR="00010A2D" w:rsidRPr="003E3ACD" w:rsidRDefault="003E3ACD" w:rsidP="00E77A1C">
            <w:pPr>
              <w:jc w:val="center"/>
              <w:rPr>
                <w:b/>
              </w:rPr>
            </w:pPr>
            <w:r>
              <w:rPr>
                <w:b/>
              </w:rPr>
              <w:t>13</w:t>
            </w:r>
          </w:p>
        </w:tc>
        <w:tc>
          <w:tcPr>
            <w:tcW w:w="2158" w:type="dxa"/>
            <w:shd w:val="clear" w:color="auto" w:fill="D9D9D9"/>
          </w:tcPr>
          <w:p w:rsidR="00010A2D" w:rsidRPr="003E3ACD" w:rsidRDefault="00AC257A" w:rsidP="00E77A1C">
            <w:pPr>
              <w:jc w:val="center"/>
              <w:rPr>
                <w:b/>
              </w:rPr>
            </w:pPr>
            <w:r>
              <w:rPr>
                <w:b/>
              </w:rPr>
              <w:t>13</w:t>
            </w:r>
          </w:p>
        </w:tc>
        <w:tc>
          <w:tcPr>
            <w:tcW w:w="2160" w:type="dxa"/>
          </w:tcPr>
          <w:p w:rsidR="00010A2D" w:rsidRPr="00D95708" w:rsidRDefault="00D95708" w:rsidP="002E0DDE">
            <w:pPr>
              <w:jc w:val="center"/>
              <w:rPr>
                <w:b/>
              </w:rPr>
            </w:pPr>
            <w:r>
              <w:rPr>
                <w:b/>
              </w:rPr>
              <w:t>515</w:t>
            </w:r>
          </w:p>
        </w:tc>
      </w:tr>
      <w:tr w:rsidR="00010A2D" w:rsidRPr="00DD75CF">
        <w:trPr>
          <w:trHeight w:val="360"/>
        </w:trPr>
        <w:tc>
          <w:tcPr>
            <w:tcW w:w="2055" w:type="dxa"/>
            <w:shd w:val="clear" w:color="auto" w:fill="E6E6E6"/>
          </w:tcPr>
          <w:p w:rsidR="00010A2D" w:rsidRPr="00705D88" w:rsidRDefault="00010A2D" w:rsidP="00E77A1C">
            <w:pPr>
              <w:ind w:firstLine="0"/>
              <w:jc w:val="center"/>
              <w:rPr>
                <w:b/>
              </w:rPr>
            </w:pPr>
            <w:r w:rsidRPr="00705D88">
              <w:rPr>
                <w:b/>
              </w:rPr>
              <w:t>7 posėdis</w:t>
            </w:r>
          </w:p>
        </w:tc>
        <w:tc>
          <w:tcPr>
            <w:tcW w:w="1365" w:type="dxa"/>
          </w:tcPr>
          <w:p w:rsidR="00010A2D" w:rsidRPr="00AC257A" w:rsidRDefault="00AC257A" w:rsidP="00E27D2A">
            <w:pPr>
              <w:ind w:firstLine="0"/>
              <w:jc w:val="center"/>
              <w:rPr>
                <w:b/>
              </w:rPr>
            </w:pPr>
            <w:r>
              <w:rPr>
                <w:b/>
              </w:rPr>
              <w:t>07-13</w:t>
            </w:r>
          </w:p>
        </w:tc>
        <w:tc>
          <w:tcPr>
            <w:tcW w:w="1442" w:type="dxa"/>
          </w:tcPr>
          <w:p w:rsidR="00010A2D" w:rsidRPr="00AC257A" w:rsidRDefault="00E27D2A" w:rsidP="00E77A1C">
            <w:pPr>
              <w:jc w:val="center"/>
              <w:rPr>
                <w:b/>
              </w:rPr>
            </w:pPr>
            <w:r w:rsidRPr="00AC257A">
              <w:rPr>
                <w:b/>
              </w:rPr>
              <w:t>19</w:t>
            </w:r>
          </w:p>
        </w:tc>
        <w:tc>
          <w:tcPr>
            <w:tcW w:w="2158" w:type="dxa"/>
            <w:shd w:val="clear" w:color="auto" w:fill="D9D9D9"/>
          </w:tcPr>
          <w:p w:rsidR="00010A2D" w:rsidRPr="00AC257A" w:rsidRDefault="00E27D2A" w:rsidP="00E77A1C">
            <w:pPr>
              <w:jc w:val="center"/>
              <w:rPr>
                <w:b/>
              </w:rPr>
            </w:pPr>
            <w:r w:rsidRPr="00AC257A">
              <w:rPr>
                <w:b/>
              </w:rPr>
              <w:t>19</w:t>
            </w:r>
          </w:p>
        </w:tc>
        <w:tc>
          <w:tcPr>
            <w:tcW w:w="2160" w:type="dxa"/>
          </w:tcPr>
          <w:p w:rsidR="00010A2D" w:rsidRPr="00D95708" w:rsidRDefault="00D95708" w:rsidP="00E77A1C">
            <w:pPr>
              <w:jc w:val="center"/>
              <w:rPr>
                <w:b/>
              </w:rPr>
            </w:pPr>
            <w:r>
              <w:rPr>
                <w:b/>
              </w:rPr>
              <w:t>534</w:t>
            </w:r>
          </w:p>
        </w:tc>
      </w:tr>
      <w:tr w:rsidR="00010A2D" w:rsidRPr="00DD75CF">
        <w:trPr>
          <w:trHeight w:val="340"/>
        </w:trPr>
        <w:tc>
          <w:tcPr>
            <w:tcW w:w="2055" w:type="dxa"/>
            <w:shd w:val="clear" w:color="auto" w:fill="E6E6E6"/>
          </w:tcPr>
          <w:p w:rsidR="00010A2D" w:rsidRPr="00705D88" w:rsidRDefault="00010A2D" w:rsidP="00E77A1C">
            <w:pPr>
              <w:ind w:firstLine="0"/>
              <w:jc w:val="center"/>
              <w:rPr>
                <w:b/>
              </w:rPr>
            </w:pPr>
            <w:r w:rsidRPr="00705D88">
              <w:rPr>
                <w:b/>
              </w:rPr>
              <w:t>8 posėdis</w:t>
            </w:r>
          </w:p>
        </w:tc>
        <w:tc>
          <w:tcPr>
            <w:tcW w:w="1365" w:type="dxa"/>
          </w:tcPr>
          <w:p w:rsidR="00010A2D" w:rsidRPr="00AC257A" w:rsidRDefault="00AC257A" w:rsidP="00E27D2A">
            <w:pPr>
              <w:ind w:firstLine="0"/>
              <w:jc w:val="center"/>
              <w:rPr>
                <w:b/>
              </w:rPr>
            </w:pPr>
            <w:r>
              <w:rPr>
                <w:b/>
              </w:rPr>
              <w:t>09-14</w:t>
            </w:r>
          </w:p>
        </w:tc>
        <w:tc>
          <w:tcPr>
            <w:tcW w:w="1442" w:type="dxa"/>
          </w:tcPr>
          <w:p w:rsidR="00010A2D" w:rsidRPr="00AC257A" w:rsidRDefault="00AC257A" w:rsidP="002E0DDE">
            <w:pPr>
              <w:jc w:val="center"/>
              <w:rPr>
                <w:b/>
              </w:rPr>
            </w:pPr>
            <w:r>
              <w:rPr>
                <w:b/>
              </w:rPr>
              <w:t>25</w:t>
            </w:r>
          </w:p>
        </w:tc>
        <w:tc>
          <w:tcPr>
            <w:tcW w:w="2158" w:type="dxa"/>
            <w:shd w:val="clear" w:color="auto" w:fill="D9D9D9"/>
          </w:tcPr>
          <w:p w:rsidR="00010A2D" w:rsidRPr="00AC257A" w:rsidRDefault="00AC257A" w:rsidP="002E0DDE">
            <w:pPr>
              <w:jc w:val="center"/>
              <w:rPr>
                <w:b/>
              </w:rPr>
            </w:pPr>
            <w:r>
              <w:rPr>
                <w:b/>
              </w:rPr>
              <w:t>25</w:t>
            </w:r>
          </w:p>
        </w:tc>
        <w:tc>
          <w:tcPr>
            <w:tcW w:w="2160" w:type="dxa"/>
          </w:tcPr>
          <w:p w:rsidR="00010A2D" w:rsidRPr="00D95708" w:rsidRDefault="00D95708" w:rsidP="00E77A1C">
            <w:pPr>
              <w:jc w:val="center"/>
              <w:rPr>
                <w:b/>
              </w:rPr>
            </w:pPr>
            <w:r>
              <w:rPr>
                <w:b/>
              </w:rPr>
              <w:t>559</w:t>
            </w:r>
          </w:p>
        </w:tc>
      </w:tr>
      <w:tr w:rsidR="00010A2D" w:rsidRPr="00DD75CF">
        <w:trPr>
          <w:trHeight w:val="360"/>
        </w:trPr>
        <w:tc>
          <w:tcPr>
            <w:tcW w:w="2055" w:type="dxa"/>
            <w:shd w:val="clear" w:color="auto" w:fill="E6E6E6"/>
          </w:tcPr>
          <w:p w:rsidR="00010A2D" w:rsidRPr="00705D88" w:rsidRDefault="00010A2D" w:rsidP="00E77A1C">
            <w:pPr>
              <w:ind w:firstLine="0"/>
              <w:jc w:val="center"/>
              <w:rPr>
                <w:b/>
              </w:rPr>
            </w:pPr>
            <w:r w:rsidRPr="00705D88">
              <w:rPr>
                <w:b/>
              </w:rPr>
              <w:t>9 posėdis</w:t>
            </w:r>
          </w:p>
        </w:tc>
        <w:tc>
          <w:tcPr>
            <w:tcW w:w="1365" w:type="dxa"/>
          </w:tcPr>
          <w:p w:rsidR="00010A2D" w:rsidRPr="00AC257A" w:rsidRDefault="00AC257A" w:rsidP="00E27D2A">
            <w:pPr>
              <w:ind w:firstLine="0"/>
              <w:jc w:val="center"/>
              <w:rPr>
                <w:b/>
              </w:rPr>
            </w:pPr>
            <w:r>
              <w:rPr>
                <w:b/>
              </w:rPr>
              <w:t>10-26</w:t>
            </w:r>
          </w:p>
        </w:tc>
        <w:tc>
          <w:tcPr>
            <w:tcW w:w="1442" w:type="dxa"/>
          </w:tcPr>
          <w:p w:rsidR="00010A2D" w:rsidRPr="00AC257A" w:rsidRDefault="00AC257A" w:rsidP="00E77A1C">
            <w:pPr>
              <w:jc w:val="center"/>
              <w:rPr>
                <w:b/>
              </w:rPr>
            </w:pPr>
            <w:r>
              <w:rPr>
                <w:b/>
              </w:rPr>
              <w:t>13</w:t>
            </w:r>
          </w:p>
        </w:tc>
        <w:tc>
          <w:tcPr>
            <w:tcW w:w="2158" w:type="dxa"/>
            <w:shd w:val="clear" w:color="auto" w:fill="D9D9D9"/>
          </w:tcPr>
          <w:p w:rsidR="00010A2D" w:rsidRPr="00AC257A" w:rsidRDefault="00AC257A" w:rsidP="00AC257A">
            <w:pPr>
              <w:jc w:val="center"/>
              <w:rPr>
                <w:b/>
              </w:rPr>
            </w:pPr>
            <w:r w:rsidRPr="00AC257A">
              <w:rPr>
                <w:b/>
              </w:rPr>
              <w:t>12</w:t>
            </w:r>
          </w:p>
        </w:tc>
        <w:tc>
          <w:tcPr>
            <w:tcW w:w="2160" w:type="dxa"/>
          </w:tcPr>
          <w:p w:rsidR="00010A2D" w:rsidRPr="00D95708" w:rsidRDefault="00D95708" w:rsidP="00E77A1C">
            <w:pPr>
              <w:jc w:val="center"/>
              <w:rPr>
                <w:b/>
              </w:rPr>
            </w:pPr>
            <w:r>
              <w:rPr>
                <w:b/>
              </w:rPr>
              <w:t>571</w:t>
            </w:r>
          </w:p>
        </w:tc>
      </w:tr>
      <w:tr w:rsidR="004B3272" w:rsidRPr="00DD75CF">
        <w:trPr>
          <w:trHeight w:val="360"/>
        </w:trPr>
        <w:tc>
          <w:tcPr>
            <w:tcW w:w="2055" w:type="dxa"/>
            <w:shd w:val="clear" w:color="auto" w:fill="E6E6E6"/>
          </w:tcPr>
          <w:p w:rsidR="004B3272" w:rsidRPr="00705D88" w:rsidRDefault="004B3272" w:rsidP="00E77A1C">
            <w:pPr>
              <w:ind w:firstLine="0"/>
              <w:jc w:val="center"/>
              <w:rPr>
                <w:b/>
              </w:rPr>
            </w:pPr>
            <w:r w:rsidRPr="00705D88">
              <w:rPr>
                <w:b/>
              </w:rPr>
              <w:t>10 posėdis</w:t>
            </w:r>
          </w:p>
        </w:tc>
        <w:tc>
          <w:tcPr>
            <w:tcW w:w="1365" w:type="dxa"/>
          </w:tcPr>
          <w:p w:rsidR="004B3272" w:rsidRPr="00AC257A" w:rsidRDefault="00AC257A" w:rsidP="00AC257A">
            <w:pPr>
              <w:ind w:firstLine="0"/>
              <w:jc w:val="center"/>
              <w:rPr>
                <w:b/>
              </w:rPr>
            </w:pPr>
            <w:r>
              <w:rPr>
                <w:b/>
              </w:rPr>
              <w:t>11-09</w:t>
            </w:r>
          </w:p>
        </w:tc>
        <w:tc>
          <w:tcPr>
            <w:tcW w:w="1442" w:type="dxa"/>
          </w:tcPr>
          <w:p w:rsidR="004B3272" w:rsidRPr="00AC257A" w:rsidRDefault="0052582C" w:rsidP="00AC257A">
            <w:pPr>
              <w:jc w:val="center"/>
              <w:rPr>
                <w:b/>
              </w:rPr>
            </w:pPr>
            <w:r w:rsidRPr="00AC257A">
              <w:rPr>
                <w:b/>
              </w:rPr>
              <w:t>1</w:t>
            </w:r>
          </w:p>
        </w:tc>
        <w:tc>
          <w:tcPr>
            <w:tcW w:w="2158" w:type="dxa"/>
            <w:shd w:val="clear" w:color="auto" w:fill="D9D9D9"/>
          </w:tcPr>
          <w:p w:rsidR="004B3272" w:rsidRPr="00AC257A" w:rsidRDefault="0052582C" w:rsidP="00AC257A">
            <w:pPr>
              <w:jc w:val="center"/>
              <w:rPr>
                <w:b/>
              </w:rPr>
            </w:pPr>
            <w:r w:rsidRPr="00AC257A">
              <w:rPr>
                <w:b/>
              </w:rPr>
              <w:t>1</w:t>
            </w:r>
          </w:p>
        </w:tc>
        <w:tc>
          <w:tcPr>
            <w:tcW w:w="2160" w:type="dxa"/>
          </w:tcPr>
          <w:p w:rsidR="004B3272" w:rsidRPr="00D95708" w:rsidRDefault="00D95708" w:rsidP="00E77A1C">
            <w:pPr>
              <w:jc w:val="center"/>
              <w:rPr>
                <w:b/>
              </w:rPr>
            </w:pPr>
            <w:r>
              <w:rPr>
                <w:b/>
              </w:rPr>
              <w:t>572</w:t>
            </w:r>
          </w:p>
        </w:tc>
      </w:tr>
      <w:tr w:rsidR="0052582C" w:rsidRPr="00DD75CF">
        <w:trPr>
          <w:trHeight w:val="360"/>
        </w:trPr>
        <w:tc>
          <w:tcPr>
            <w:tcW w:w="2055" w:type="dxa"/>
            <w:shd w:val="clear" w:color="auto" w:fill="E6E6E6"/>
          </w:tcPr>
          <w:p w:rsidR="0052582C" w:rsidRPr="00705D88" w:rsidRDefault="0052582C" w:rsidP="00E77A1C">
            <w:pPr>
              <w:ind w:firstLine="0"/>
              <w:jc w:val="center"/>
              <w:rPr>
                <w:b/>
              </w:rPr>
            </w:pPr>
            <w:r w:rsidRPr="00705D88">
              <w:rPr>
                <w:b/>
              </w:rPr>
              <w:t>11 posėdis</w:t>
            </w:r>
          </w:p>
        </w:tc>
        <w:tc>
          <w:tcPr>
            <w:tcW w:w="1365" w:type="dxa"/>
          </w:tcPr>
          <w:p w:rsidR="0052582C" w:rsidRPr="00AC257A" w:rsidRDefault="0052582C" w:rsidP="00AC257A">
            <w:pPr>
              <w:ind w:firstLine="0"/>
              <w:jc w:val="center"/>
              <w:rPr>
                <w:b/>
              </w:rPr>
            </w:pPr>
            <w:r w:rsidRPr="00AC257A">
              <w:rPr>
                <w:b/>
              </w:rPr>
              <w:t>11-</w:t>
            </w:r>
            <w:r w:rsidR="00AC257A" w:rsidRPr="00AC257A">
              <w:rPr>
                <w:b/>
              </w:rPr>
              <w:t>30</w:t>
            </w:r>
          </w:p>
        </w:tc>
        <w:tc>
          <w:tcPr>
            <w:tcW w:w="1442" w:type="dxa"/>
          </w:tcPr>
          <w:p w:rsidR="0052582C" w:rsidRPr="00AC257A" w:rsidRDefault="00AC257A" w:rsidP="00E27D2A">
            <w:pPr>
              <w:jc w:val="center"/>
              <w:rPr>
                <w:b/>
              </w:rPr>
            </w:pPr>
            <w:r>
              <w:rPr>
                <w:b/>
              </w:rPr>
              <w:t>18</w:t>
            </w:r>
          </w:p>
        </w:tc>
        <w:tc>
          <w:tcPr>
            <w:tcW w:w="2158" w:type="dxa"/>
            <w:shd w:val="clear" w:color="auto" w:fill="D9D9D9"/>
          </w:tcPr>
          <w:p w:rsidR="0052582C" w:rsidRPr="00AC257A" w:rsidRDefault="0052582C" w:rsidP="00AC257A">
            <w:pPr>
              <w:jc w:val="center"/>
              <w:rPr>
                <w:b/>
              </w:rPr>
            </w:pPr>
            <w:r w:rsidRPr="00AC257A">
              <w:rPr>
                <w:b/>
              </w:rPr>
              <w:t>1</w:t>
            </w:r>
            <w:r w:rsidR="00AC257A">
              <w:rPr>
                <w:b/>
              </w:rPr>
              <w:t>8</w:t>
            </w:r>
          </w:p>
        </w:tc>
        <w:tc>
          <w:tcPr>
            <w:tcW w:w="2160" w:type="dxa"/>
          </w:tcPr>
          <w:p w:rsidR="0052582C" w:rsidRPr="00D95708" w:rsidRDefault="00D95708" w:rsidP="00E77A1C">
            <w:pPr>
              <w:jc w:val="center"/>
              <w:rPr>
                <w:b/>
              </w:rPr>
            </w:pPr>
            <w:r>
              <w:rPr>
                <w:b/>
              </w:rPr>
              <w:t>590</w:t>
            </w:r>
          </w:p>
        </w:tc>
      </w:tr>
      <w:tr w:rsidR="0052582C" w:rsidRPr="00DD75CF">
        <w:trPr>
          <w:trHeight w:val="360"/>
        </w:trPr>
        <w:tc>
          <w:tcPr>
            <w:tcW w:w="2055" w:type="dxa"/>
            <w:shd w:val="clear" w:color="auto" w:fill="E6E6E6"/>
          </w:tcPr>
          <w:p w:rsidR="0052582C" w:rsidRPr="00705D88" w:rsidRDefault="0052582C" w:rsidP="00E77A1C">
            <w:pPr>
              <w:ind w:firstLine="0"/>
              <w:jc w:val="center"/>
              <w:rPr>
                <w:b/>
              </w:rPr>
            </w:pPr>
            <w:r w:rsidRPr="00705D88">
              <w:rPr>
                <w:b/>
              </w:rPr>
              <w:t>12 posėdis</w:t>
            </w:r>
          </w:p>
        </w:tc>
        <w:tc>
          <w:tcPr>
            <w:tcW w:w="1365" w:type="dxa"/>
          </w:tcPr>
          <w:p w:rsidR="0052582C" w:rsidRPr="00AC257A" w:rsidRDefault="0052582C" w:rsidP="00AC257A">
            <w:pPr>
              <w:ind w:firstLine="0"/>
              <w:jc w:val="center"/>
              <w:rPr>
                <w:b/>
              </w:rPr>
            </w:pPr>
            <w:r w:rsidRPr="00AC257A">
              <w:rPr>
                <w:b/>
              </w:rPr>
              <w:t>12-</w:t>
            </w:r>
            <w:r w:rsidR="00E27D2A" w:rsidRPr="00AC257A">
              <w:rPr>
                <w:b/>
              </w:rPr>
              <w:t>2</w:t>
            </w:r>
            <w:r w:rsidR="00AC257A" w:rsidRPr="00AC257A">
              <w:rPr>
                <w:b/>
              </w:rPr>
              <w:t>1</w:t>
            </w:r>
          </w:p>
        </w:tc>
        <w:tc>
          <w:tcPr>
            <w:tcW w:w="1442" w:type="dxa"/>
          </w:tcPr>
          <w:p w:rsidR="0052582C" w:rsidRPr="00AC257A" w:rsidRDefault="00AC257A" w:rsidP="00705D88">
            <w:pPr>
              <w:jc w:val="center"/>
              <w:rPr>
                <w:b/>
              </w:rPr>
            </w:pPr>
            <w:r>
              <w:rPr>
                <w:b/>
              </w:rPr>
              <w:t>20</w:t>
            </w:r>
          </w:p>
        </w:tc>
        <w:tc>
          <w:tcPr>
            <w:tcW w:w="2158" w:type="dxa"/>
            <w:shd w:val="clear" w:color="auto" w:fill="D9D9D9"/>
          </w:tcPr>
          <w:p w:rsidR="0052582C" w:rsidRPr="00AC257A" w:rsidRDefault="00AC257A" w:rsidP="00AC257A">
            <w:pPr>
              <w:jc w:val="center"/>
              <w:rPr>
                <w:b/>
              </w:rPr>
            </w:pPr>
            <w:r>
              <w:rPr>
                <w:b/>
              </w:rPr>
              <w:t>20</w:t>
            </w:r>
          </w:p>
        </w:tc>
        <w:tc>
          <w:tcPr>
            <w:tcW w:w="2160" w:type="dxa"/>
          </w:tcPr>
          <w:p w:rsidR="0052582C" w:rsidRPr="00D95708" w:rsidRDefault="00D95708" w:rsidP="00E77A1C">
            <w:pPr>
              <w:jc w:val="center"/>
              <w:rPr>
                <w:b/>
              </w:rPr>
            </w:pPr>
            <w:r w:rsidRPr="00D95708">
              <w:rPr>
                <w:b/>
              </w:rPr>
              <w:t>610</w:t>
            </w:r>
          </w:p>
        </w:tc>
      </w:tr>
    </w:tbl>
    <w:p w:rsidR="00010A2D" w:rsidRPr="00DD75CF" w:rsidRDefault="00010A2D" w:rsidP="00E77A1C">
      <w:pPr>
        <w:ind w:firstLine="600"/>
        <w:jc w:val="center"/>
        <w:rPr>
          <w:i/>
        </w:rPr>
      </w:pPr>
    </w:p>
    <w:p w:rsidR="00010A2D" w:rsidRPr="00DD75CF" w:rsidRDefault="00010A2D" w:rsidP="00010A2D">
      <w:pPr>
        <w:ind w:firstLine="600"/>
        <w:rPr>
          <w:i/>
        </w:rPr>
      </w:pPr>
    </w:p>
    <w:p w:rsidR="00010A2D" w:rsidRPr="00DD75CF" w:rsidRDefault="00010A2D" w:rsidP="00010A2D">
      <w:pPr>
        <w:ind w:firstLine="600"/>
        <w:rPr>
          <w:i/>
        </w:rPr>
      </w:pPr>
    </w:p>
    <w:p w:rsidR="00010A2D" w:rsidRPr="002442B0" w:rsidRDefault="00010A2D" w:rsidP="00A01088">
      <w:pPr>
        <w:ind w:firstLine="600"/>
      </w:pPr>
      <w:r w:rsidRPr="002442B0">
        <w:t>201</w:t>
      </w:r>
      <w:r w:rsidR="002442B0" w:rsidRPr="002442B0">
        <w:t>7</w:t>
      </w:r>
      <w:r w:rsidRPr="002442B0">
        <w:t xml:space="preserve"> m. Savivaldybės administracija  Tarybos veiklos  reglamento nustatyt</w:t>
      </w:r>
      <w:r w:rsidR="00F449BF" w:rsidRPr="002442B0">
        <w:t>a</w:t>
      </w:r>
      <w:r w:rsidRPr="002442B0">
        <w:t xml:space="preserve"> tvark</w:t>
      </w:r>
      <w:r w:rsidR="00F449BF" w:rsidRPr="002442B0">
        <w:t>a</w:t>
      </w:r>
      <w:r w:rsidRPr="002442B0">
        <w:t xml:space="preserve"> Tarybai svarstyti pateikė </w:t>
      </w:r>
      <w:r w:rsidR="002442B0">
        <w:t>231</w:t>
      </w:r>
      <w:r w:rsidR="00AF05F0" w:rsidRPr="002442B0">
        <w:t xml:space="preserve"> (</w:t>
      </w:r>
      <w:r w:rsidR="002442B0">
        <w:t xml:space="preserve">2016 m. – 196, </w:t>
      </w:r>
      <w:r w:rsidR="004430CA" w:rsidRPr="002442B0">
        <w:t>2015 m. – 224</w:t>
      </w:r>
      <w:r w:rsidR="00AF05F0" w:rsidRPr="002442B0">
        <w:t>)</w:t>
      </w:r>
      <w:r w:rsidRPr="002442B0">
        <w:t xml:space="preserve"> sprendim</w:t>
      </w:r>
      <w:r w:rsidR="006C6A0B">
        <w:t>ų</w:t>
      </w:r>
      <w:r w:rsidRPr="002442B0">
        <w:t xml:space="preserve"> projekt</w:t>
      </w:r>
      <w:r w:rsidR="006C6A0B">
        <w:t>ą</w:t>
      </w:r>
      <w:r w:rsidR="008E5C7B" w:rsidRPr="002442B0">
        <w:t>:</w:t>
      </w:r>
      <w:r w:rsidRPr="002442B0">
        <w:t xml:space="preserve"> Teisės ir finansų skyrius </w:t>
      </w:r>
      <w:r w:rsidR="00870420" w:rsidRPr="002442B0">
        <w:t xml:space="preserve">– </w:t>
      </w:r>
      <w:r w:rsidR="002442B0">
        <w:t>109</w:t>
      </w:r>
      <w:r w:rsidR="00EA5DB2" w:rsidRPr="002442B0">
        <w:t xml:space="preserve"> </w:t>
      </w:r>
      <w:r w:rsidR="00870420" w:rsidRPr="002442B0">
        <w:t>(</w:t>
      </w:r>
      <w:r w:rsidR="002442B0">
        <w:t xml:space="preserve">2016 m. – 80, </w:t>
      </w:r>
      <w:r w:rsidR="004430CA" w:rsidRPr="002442B0">
        <w:t>2015 m. – 102</w:t>
      </w:r>
      <w:r w:rsidRPr="002442B0">
        <w:t>), Architekt</w:t>
      </w:r>
      <w:r w:rsidR="00AF05F0" w:rsidRPr="002442B0">
        <w:t>ūros skyrius</w:t>
      </w:r>
      <w:r w:rsidR="00870420" w:rsidRPr="002442B0">
        <w:t xml:space="preserve"> –</w:t>
      </w:r>
      <w:r w:rsidRPr="002442B0">
        <w:t xml:space="preserve"> </w:t>
      </w:r>
      <w:r w:rsidR="002442B0">
        <w:t>10</w:t>
      </w:r>
      <w:r w:rsidR="00870420" w:rsidRPr="002442B0">
        <w:t xml:space="preserve"> </w:t>
      </w:r>
      <w:r w:rsidR="00EA5DB2" w:rsidRPr="002442B0">
        <w:t xml:space="preserve"> </w:t>
      </w:r>
      <w:r w:rsidR="00870420" w:rsidRPr="002442B0">
        <w:t>(</w:t>
      </w:r>
      <w:r w:rsidR="002442B0">
        <w:t xml:space="preserve">2016 m. – 3, </w:t>
      </w:r>
      <w:r w:rsidR="004430CA" w:rsidRPr="002442B0">
        <w:t>2015 m. – 3</w:t>
      </w:r>
      <w:r w:rsidRPr="002442B0">
        <w:t xml:space="preserve">), Kanceliarija </w:t>
      </w:r>
      <w:r w:rsidR="00870420" w:rsidRPr="002442B0">
        <w:t xml:space="preserve">– </w:t>
      </w:r>
      <w:r w:rsidR="002442B0">
        <w:t>23</w:t>
      </w:r>
      <w:r w:rsidR="00F449BF" w:rsidRPr="002442B0">
        <w:t xml:space="preserve"> </w:t>
      </w:r>
      <w:r w:rsidR="00870420" w:rsidRPr="002442B0">
        <w:t>(</w:t>
      </w:r>
      <w:r w:rsidR="002442B0">
        <w:t xml:space="preserve">2016 m. – 15, </w:t>
      </w:r>
      <w:r w:rsidR="004430CA" w:rsidRPr="002442B0">
        <w:t>2015 m. – 35</w:t>
      </w:r>
      <w:r w:rsidRPr="002442B0">
        <w:t xml:space="preserve">), Sveikatos, socialinės paramos ir rūpybos skyrius </w:t>
      </w:r>
      <w:r w:rsidR="00870420" w:rsidRPr="002442B0">
        <w:t xml:space="preserve">– </w:t>
      </w:r>
      <w:r w:rsidR="004430CA" w:rsidRPr="002442B0">
        <w:t>1</w:t>
      </w:r>
      <w:r w:rsidR="002442B0">
        <w:t>8</w:t>
      </w:r>
      <w:r w:rsidR="00870420" w:rsidRPr="002442B0">
        <w:t xml:space="preserve"> (</w:t>
      </w:r>
      <w:r w:rsidR="002442B0">
        <w:t xml:space="preserve">2016 m. – 16, </w:t>
      </w:r>
      <w:r w:rsidR="004430CA" w:rsidRPr="002442B0">
        <w:t>2015 m. – 24</w:t>
      </w:r>
      <w:r w:rsidRPr="002442B0">
        <w:t xml:space="preserve">), Švietimo, kultūros ir sporto skyrius </w:t>
      </w:r>
      <w:r w:rsidR="00870420" w:rsidRPr="002442B0">
        <w:t xml:space="preserve"> – </w:t>
      </w:r>
      <w:r w:rsidR="002442B0">
        <w:t>22</w:t>
      </w:r>
      <w:r w:rsidR="00870420" w:rsidRPr="002442B0">
        <w:t xml:space="preserve"> (</w:t>
      </w:r>
      <w:r w:rsidR="002442B0">
        <w:t xml:space="preserve">2016 m. – 21, </w:t>
      </w:r>
      <w:r w:rsidR="004430CA" w:rsidRPr="002442B0">
        <w:t>2015 m. – 21</w:t>
      </w:r>
      <w:r w:rsidRPr="002442B0">
        <w:t xml:space="preserve">), Vietos ūkio skyrius </w:t>
      </w:r>
      <w:r w:rsidR="00870420" w:rsidRPr="002442B0">
        <w:t xml:space="preserve">– </w:t>
      </w:r>
      <w:r w:rsidR="002442B0">
        <w:t>3</w:t>
      </w:r>
      <w:r w:rsidR="004430CA" w:rsidRPr="002442B0">
        <w:t>5</w:t>
      </w:r>
      <w:r w:rsidR="00870420" w:rsidRPr="002442B0">
        <w:t xml:space="preserve"> (</w:t>
      </w:r>
      <w:r w:rsidR="002442B0">
        <w:t xml:space="preserve">2016 m. – 45, </w:t>
      </w:r>
      <w:r w:rsidR="004430CA" w:rsidRPr="002442B0">
        <w:t>2015 m. – 32</w:t>
      </w:r>
      <w:r w:rsidRPr="002442B0">
        <w:t xml:space="preserve">), Žemės ūkio skyrius </w:t>
      </w:r>
      <w:r w:rsidR="00870420" w:rsidRPr="002442B0">
        <w:t xml:space="preserve">– </w:t>
      </w:r>
      <w:r w:rsidR="004430CA" w:rsidRPr="002442B0">
        <w:t>2</w:t>
      </w:r>
      <w:r w:rsidR="00870420" w:rsidRPr="002442B0">
        <w:t xml:space="preserve"> (</w:t>
      </w:r>
      <w:r w:rsidR="002442B0">
        <w:t xml:space="preserve">2016 m. – 2, </w:t>
      </w:r>
      <w:r w:rsidR="004430CA" w:rsidRPr="002442B0">
        <w:t>2015 m. – 5</w:t>
      </w:r>
      <w:r w:rsidRPr="002442B0">
        <w:t xml:space="preserve">), specialistai, neįeinantys į Savivaldybės administracijos skyrius </w:t>
      </w:r>
      <w:r w:rsidR="00870420" w:rsidRPr="002442B0">
        <w:t xml:space="preserve">– </w:t>
      </w:r>
      <w:r w:rsidR="004430CA" w:rsidRPr="002442B0">
        <w:t>1</w:t>
      </w:r>
      <w:r w:rsidR="002442B0">
        <w:t>1</w:t>
      </w:r>
      <w:r w:rsidR="00870420" w:rsidRPr="002442B0">
        <w:t xml:space="preserve"> (</w:t>
      </w:r>
      <w:r w:rsidR="002442B0">
        <w:t xml:space="preserve">2016 m. – 10, </w:t>
      </w:r>
      <w:r w:rsidR="004430CA" w:rsidRPr="002442B0">
        <w:t>2015 m. – 9</w:t>
      </w:r>
      <w:r w:rsidRPr="002442B0">
        <w:t xml:space="preserve">). Sprendimų projektus teikė Savivaldybės kontrolierius </w:t>
      </w:r>
      <w:r w:rsidR="00870420" w:rsidRPr="002442B0">
        <w:t xml:space="preserve">– </w:t>
      </w:r>
      <w:r w:rsidR="008E5C7B" w:rsidRPr="002442B0">
        <w:t>1</w:t>
      </w:r>
      <w:r w:rsidR="00870420" w:rsidRPr="002442B0">
        <w:t xml:space="preserve"> (</w:t>
      </w:r>
      <w:r w:rsidR="002442B0">
        <w:t xml:space="preserve">2016 m. – 1, </w:t>
      </w:r>
      <w:r w:rsidR="008E5C7B" w:rsidRPr="002442B0">
        <w:t>201</w:t>
      </w:r>
      <w:r w:rsidR="004430CA" w:rsidRPr="002442B0">
        <w:t>5</w:t>
      </w:r>
      <w:r w:rsidR="008E5C7B" w:rsidRPr="002442B0">
        <w:t xml:space="preserve"> m. – 1</w:t>
      </w:r>
      <w:r w:rsidRPr="002442B0">
        <w:t>)</w:t>
      </w:r>
      <w:r w:rsidR="002442B0">
        <w:t>.</w:t>
      </w:r>
      <w:r w:rsidRPr="002442B0">
        <w:t xml:space="preserve"> </w:t>
      </w:r>
    </w:p>
    <w:p w:rsidR="00010A2D" w:rsidRPr="00BC2099" w:rsidRDefault="00010A2D" w:rsidP="00A01088">
      <w:pPr>
        <w:ind w:firstLine="600"/>
        <w:rPr>
          <w:i/>
        </w:rPr>
      </w:pPr>
    </w:p>
    <w:p w:rsidR="00010A2D" w:rsidRPr="009A2064" w:rsidRDefault="00010A2D" w:rsidP="00A01088">
      <w:pPr>
        <w:tabs>
          <w:tab w:val="left" w:pos="0"/>
        </w:tabs>
        <w:rPr>
          <w:b/>
        </w:rPr>
      </w:pPr>
      <w:r w:rsidRPr="009A2064">
        <w:rPr>
          <w:b/>
        </w:rPr>
        <w:t>201</w:t>
      </w:r>
      <w:r w:rsidR="006C6A0B">
        <w:rPr>
          <w:b/>
        </w:rPr>
        <w:t>7</w:t>
      </w:r>
      <w:r w:rsidRPr="009A2064">
        <w:rPr>
          <w:b/>
        </w:rPr>
        <w:t xml:space="preserve"> METAIS RIETAVO SAVIVALDYBĖS TARYBOS SPRENDIMAIS PATVIRTINTOS PROGRAMOS, PLANAI, NUOSTATAI, </w:t>
      </w:r>
      <w:r w:rsidR="00F32790" w:rsidRPr="009A2064">
        <w:rPr>
          <w:b/>
        </w:rPr>
        <w:t xml:space="preserve">DARBO REGLAMENTAS, </w:t>
      </w:r>
      <w:r w:rsidRPr="009A2064">
        <w:rPr>
          <w:b/>
        </w:rPr>
        <w:t>TVARKOS, TAISYKLĖS IR ATASKAITOS</w:t>
      </w:r>
    </w:p>
    <w:p w:rsidR="00010A2D" w:rsidRPr="00BC2099" w:rsidRDefault="00010A2D" w:rsidP="00A01088">
      <w:pPr>
        <w:rPr>
          <w:bCs/>
          <w:i/>
          <w:outline/>
          <w:color w:val="000000"/>
          <w14:textOutline w14:w="9525" w14:cap="flat" w14:cmpd="sng" w14:algn="ctr">
            <w14:solidFill>
              <w14:srgbClr w14:val="000000"/>
            </w14:solidFill>
            <w14:prstDash w14:val="solid"/>
            <w14:round/>
          </w14:textOutline>
          <w14:textFill>
            <w14:noFill/>
          </w14:textFill>
        </w:rPr>
      </w:pPr>
    </w:p>
    <w:p w:rsidR="00010A2D" w:rsidRPr="00B32BE3" w:rsidRDefault="00010A2D" w:rsidP="00A01088">
      <w:pPr>
        <w:rPr>
          <w:b/>
        </w:rPr>
      </w:pPr>
      <w:r w:rsidRPr="00B32BE3">
        <w:rPr>
          <w:b/>
        </w:rPr>
        <w:t>P</w:t>
      </w:r>
      <w:r w:rsidR="00372884" w:rsidRPr="00B32BE3">
        <w:rPr>
          <w:b/>
        </w:rPr>
        <w:t>atvirtintos</w:t>
      </w:r>
      <w:r w:rsidRPr="00B32BE3">
        <w:rPr>
          <w:b/>
        </w:rPr>
        <w:t xml:space="preserve"> programos:</w:t>
      </w:r>
    </w:p>
    <w:p w:rsidR="00B32BE3" w:rsidRDefault="00B32BE3" w:rsidP="00A01088">
      <w:pPr>
        <w:ind w:firstLine="680"/>
      </w:pPr>
      <w:r>
        <w:t>2017 metų viešųjų darbų programa;</w:t>
      </w:r>
    </w:p>
    <w:p w:rsidR="00B32BE3" w:rsidRDefault="00B32BE3" w:rsidP="00A01088">
      <w:pPr>
        <w:ind w:firstLine="680"/>
      </w:pPr>
      <w:r>
        <w:t>2017 metų užimtumo didinimo programa;</w:t>
      </w:r>
    </w:p>
    <w:p w:rsidR="0022192D" w:rsidRPr="00B32BE3" w:rsidRDefault="0022192D" w:rsidP="0022192D">
      <w:pPr>
        <w:ind w:firstLine="680"/>
      </w:pPr>
      <w:r w:rsidRPr="00B32BE3">
        <w:t>Savivaldybės tarybos Kontrolės komiteto 201</w:t>
      </w:r>
      <w:r w:rsidR="00B32BE3">
        <w:t>7</w:t>
      </w:r>
      <w:r w:rsidRPr="00B32BE3">
        <w:t xml:space="preserve"> m. antrojo pusmečio veiklos programa;</w:t>
      </w:r>
    </w:p>
    <w:p w:rsidR="00B32BE3" w:rsidRDefault="00B32BE3" w:rsidP="00A01088">
      <w:pPr>
        <w:ind w:firstLine="680"/>
      </w:pPr>
      <w:r>
        <w:t>UAB „Rietavo komunalinis ūkis“ lėšų panaudojimo plėtrai ir ilgalaikio turto nusidėvėjimo atstatymo 2017-2019 metų programa;</w:t>
      </w:r>
    </w:p>
    <w:p w:rsidR="00B32BE3" w:rsidRPr="00B32BE3" w:rsidRDefault="00B32BE3" w:rsidP="00B32BE3">
      <w:pPr>
        <w:ind w:firstLine="680"/>
      </w:pPr>
      <w:r w:rsidRPr="00B32BE3">
        <w:t xml:space="preserve">Rietavo savivaldybės mokyklų mokytojų ir pagalbos mokiniui specialistų </w:t>
      </w:r>
      <w:r>
        <w:t xml:space="preserve">(išskyrus psichologus) </w:t>
      </w:r>
      <w:r w:rsidRPr="00B32BE3">
        <w:t>201</w:t>
      </w:r>
      <w:r>
        <w:t>8</w:t>
      </w:r>
      <w:r w:rsidRPr="00B32BE3">
        <w:t>-20</w:t>
      </w:r>
      <w:r>
        <w:t>20</w:t>
      </w:r>
      <w:r w:rsidRPr="00B32BE3">
        <w:t xml:space="preserve"> metų atestacijos programa;</w:t>
      </w:r>
    </w:p>
    <w:p w:rsidR="00312D8B" w:rsidRPr="00B32BE3" w:rsidRDefault="00312D8B" w:rsidP="00A01088">
      <w:pPr>
        <w:ind w:firstLine="680"/>
      </w:pPr>
      <w:r w:rsidRPr="00B32BE3">
        <w:t xml:space="preserve">Savivaldybės tarybos </w:t>
      </w:r>
      <w:r w:rsidR="00621946" w:rsidRPr="00B32BE3">
        <w:t>K</w:t>
      </w:r>
      <w:r w:rsidRPr="00B32BE3">
        <w:t>ontrolės komiteto 201</w:t>
      </w:r>
      <w:r w:rsidR="00B32BE3">
        <w:t>8</w:t>
      </w:r>
      <w:r w:rsidRPr="00B32BE3">
        <w:t xml:space="preserve"> m. pi</w:t>
      </w:r>
      <w:r w:rsidR="00B32BE3">
        <w:t>rmojo pusmečio veiklos programa.</w:t>
      </w:r>
    </w:p>
    <w:p w:rsidR="00DA4E26" w:rsidRPr="00BC2099" w:rsidRDefault="00010A2D" w:rsidP="00A01088">
      <w:pPr>
        <w:rPr>
          <w:b/>
          <w:i/>
          <w:color w:val="3366FF"/>
        </w:rPr>
      </w:pPr>
      <w:r w:rsidRPr="00BC2099">
        <w:rPr>
          <w:b/>
          <w:i/>
          <w:color w:val="3366FF"/>
        </w:rPr>
        <w:t xml:space="preserve">          </w:t>
      </w:r>
    </w:p>
    <w:p w:rsidR="00010A2D" w:rsidRPr="00E8185D" w:rsidRDefault="00010A2D" w:rsidP="00A01088">
      <w:pPr>
        <w:rPr>
          <w:b/>
        </w:rPr>
      </w:pPr>
      <w:r w:rsidRPr="00E8185D">
        <w:rPr>
          <w:b/>
        </w:rPr>
        <w:t>Patvirtinti planai:</w:t>
      </w:r>
    </w:p>
    <w:p w:rsidR="00010A2D" w:rsidRPr="00E8185D" w:rsidRDefault="00010A2D" w:rsidP="00A01088">
      <w:pPr>
        <w:widowControl w:val="0"/>
        <w:suppressAutoHyphens/>
        <w:ind w:firstLine="680"/>
        <w:outlineLvl w:val="0"/>
        <w:rPr>
          <w:bCs/>
        </w:rPr>
      </w:pPr>
      <w:r w:rsidRPr="00E8185D">
        <w:rPr>
          <w:bCs/>
        </w:rPr>
        <w:t>Rietavo savivaldybės 201</w:t>
      </w:r>
      <w:r w:rsidR="00E8185D" w:rsidRPr="00E8185D">
        <w:rPr>
          <w:bCs/>
        </w:rPr>
        <w:t>7</w:t>
      </w:r>
      <w:r w:rsidRPr="00E8185D">
        <w:rPr>
          <w:bCs/>
        </w:rPr>
        <w:t>–201</w:t>
      </w:r>
      <w:r w:rsidR="00E8185D" w:rsidRPr="00E8185D">
        <w:rPr>
          <w:bCs/>
        </w:rPr>
        <w:t>9</w:t>
      </w:r>
      <w:r w:rsidRPr="00E8185D">
        <w:rPr>
          <w:bCs/>
        </w:rPr>
        <w:t xml:space="preserve"> metų strateginis veiklos planas;</w:t>
      </w:r>
    </w:p>
    <w:p w:rsidR="0022192D" w:rsidRPr="00E8185D" w:rsidRDefault="0022192D" w:rsidP="0022192D">
      <w:pPr>
        <w:widowControl w:val="0"/>
        <w:suppressAutoHyphens/>
        <w:ind w:firstLine="680"/>
        <w:outlineLvl w:val="0"/>
      </w:pPr>
      <w:r w:rsidRPr="00E8185D">
        <w:t>Rietavo savivaldybės 201</w:t>
      </w:r>
      <w:r w:rsidR="00E8185D" w:rsidRPr="00E8185D">
        <w:t>7</w:t>
      </w:r>
      <w:r w:rsidRPr="00E8185D">
        <w:t xml:space="preserve"> metų socialinių paslaugų planas;</w:t>
      </w:r>
    </w:p>
    <w:p w:rsidR="00E8185D" w:rsidRDefault="00E8185D" w:rsidP="00A01088">
      <w:pPr>
        <w:widowControl w:val="0"/>
        <w:suppressAutoHyphens/>
        <w:ind w:firstLine="680"/>
        <w:outlineLvl w:val="0"/>
        <w:rPr>
          <w:bCs/>
        </w:rPr>
      </w:pPr>
      <w:r>
        <w:rPr>
          <w:bCs/>
        </w:rPr>
        <w:t>Rietavo savivaldybės strateginis plėtros planas iki</w:t>
      </w:r>
      <w:r w:rsidR="006C6A0B">
        <w:rPr>
          <w:bCs/>
        </w:rPr>
        <w:t xml:space="preserve"> </w:t>
      </w:r>
      <w:r>
        <w:rPr>
          <w:bCs/>
        </w:rPr>
        <w:t>2020 metų;</w:t>
      </w:r>
    </w:p>
    <w:p w:rsidR="00E8185D" w:rsidRPr="00E8185D" w:rsidRDefault="00E8185D" w:rsidP="00E8185D">
      <w:pPr>
        <w:widowControl w:val="0"/>
        <w:suppressAutoHyphens/>
        <w:ind w:firstLine="680"/>
        <w:outlineLvl w:val="0"/>
      </w:pPr>
      <w:r w:rsidRPr="00E8185D">
        <w:t>Rietavo savivaldybės tarybos 201</w:t>
      </w:r>
      <w:r>
        <w:t>7</w:t>
      </w:r>
      <w:r w:rsidRPr="00E8185D">
        <w:t xml:space="preserve"> metų antrojo pusmečio darbo planas;</w:t>
      </w:r>
    </w:p>
    <w:p w:rsidR="00E8185D" w:rsidRDefault="00E8185D" w:rsidP="00A01088">
      <w:pPr>
        <w:widowControl w:val="0"/>
        <w:suppressAutoHyphens/>
        <w:ind w:firstLine="680"/>
        <w:outlineLvl w:val="0"/>
        <w:rPr>
          <w:bCs/>
        </w:rPr>
      </w:pPr>
      <w:r>
        <w:rPr>
          <w:bCs/>
        </w:rPr>
        <w:t>Rietavo savivaldybės neformaliojo suaugusiųjų švietimo ir tęstinio mokymosi veiksmų planas 2017-2019 m.;</w:t>
      </w:r>
    </w:p>
    <w:p w:rsidR="00E8185D" w:rsidRPr="00E8185D" w:rsidRDefault="00E8185D" w:rsidP="00E8185D">
      <w:pPr>
        <w:widowControl w:val="0"/>
        <w:suppressAutoHyphens/>
        <w:ind w:firstLine="680"/>
        <w:outlineLvl w:val="0"/>
      </w:pPr>
      <w:r w:rsidRPr="00E8185D">
        <w:rPr>
          <w:bCs/>
        </w:rPr>
        <w:t>Rietavo savivaldybės 201</w:t>
      </w:r>
      <w:r>
        <w:rPr>
          <w:bCs/>
        </w:rPr>
        <w:t>7</w:t>
      </w:r>
      <w:r w:rsidRPr="00E8185D">
        <w:rPr>
          <w:bCs/>
        </w:rPr>
        <w:t>–201</w:t>
      </w:r>
      <w:r>
        <w:rPr>
          <w:bCs/>
        </w:rPr>
        <w:t>9</w:t>
      </w:r>
      <w:r w:rsidRPr="00E8185D">
        <w:rPr>
          <w:bCs/>
        </w:rPr>
        <w:t xml:space="preserve"> metų strateginio veiklos plano patikslinimas;</w:t>
      </w:r>
    </w:p>
    <w:p w:rsidR="00E8185D" w:rsidRPr="00E8185D" w:rsidRDefault="00E8185D" w:rsidP="00E8185D">
      <w:pPr>
        <w:widowControl w:val="0"/>
        <w:suppressAutoHyphens/>
        <w:ind w:firstLine="680"/>
        <w:outlineLvl w:val="0"/>
      </w:pPr>
      <w:r w:rsidRPr="00E8185D">
        <w:t>Rietavo savivaldybės tarybos 201</w:t>
      </w:r>
      <w:r>
        <w:t>8</w:t>
      </w:r>
      <w:r w:rsidRPr="00E8185D">
        <w:t xml:space="preserve"> metų pirmojo pusmečio darbo planas.</w:t>
      </w:r>
    </w:p>
    <w:p w:rsidR="00010A2D" w:rsidRPr="00BC2099" w:rsidRDefault="00010A2D" w:rsidP="00A01088">
      <w:pPr>
        <w:widowControl w:val="0"/>
        <w:suppressAutoHyphens/>
        <w:ind w:firstLine="680"/>
        <w:outlineLvl w:val="0"/>
        <w:rPr>
          <w:i/>
          <w:color w:val="3366FF"/>
        </w:rPr>
      </w:pPr>
    </w:p>
    <w:p w:rsidR="00010A2D" w:rsidRPr="00E8185D" w:rsidRDefault="00DB262B" w:rsidP="00A01088">
      <w:pPr>
        <w:widowControl w:val="0"/>
        <w:suppressAutoHyphens/>
        <w:ind w:firstLine="0"/>
        <w:outlineLvl w:val="0"/>
        <w:rPr>
          <w:b/>
        </w:rPr>
      </w:pPr>
      <w:r w:rsidRPr="00BC2099">
        <w:rPr>
          <w:b/>
          <w:i/>
          <w:color w:val="3366FF"/>
        </w:rPr>
        <w:t xml:space="preserve">           </w:t>
      </w:r>
      <w:r w:rsidR="00010A2D" w:rsidRPr="00BC2099">
        <w:rPr>
          <w:b/>
          <w:i/>
          <w:color w:val="3366FF"/>
        </w:rPr>
        <w:t xml:space="preserve"> </w:t>
      </w:r>
      <w:r w:rsidR="00010A2D" w:rsidRPr="00E8185D">
        <w:rPr>
          <w:b/>
        </w:rPr>
        <w:t>Patvirtinti nuostatai</w:t>
      </w:r>
      <w:r w:rsidR="00F32790" w:rsidRPr="00E8185D">
        <w:rPr>
          <w:b/>
        </w:rPr>
        <w:t>, darbo reglamentas</w:t>
      </w:r>
      <w:r w:rsidR="00010A2D" w:rsidRPr="00E8185D">
        <w:rPr>
          <w:b/>
        </w:rPr>
        <w:t>:</w:t>
      </w:r>
    </w:p>
    <w:p w:rsidR="004816D8" w:rsidRDefault="00010A2D" w:rsidP="00A01088">
      <w:pPr>
        <w:widowControl w:val="0"/>
        <w:suppressAutoHyphens/>
        <w:ind w:firstLine="0"/>
        <w:outlineLvl w:val="0"/>
      </w:pPr>
      <w:r w:rsidRPr="00BC2099">
        <w:rPr>
          <w:i/>
        </w:rPr>
        <w:t xml:space="preserve">            </w:t>
      </w:r>
      <w:r w:rsidR="004816D8">
        <w:t>Rietavo savivaldybės vietinės rinkliavos už komunalinių atliekų surinkimą iš atliekų turėtojų ir atliekų tvarkymą nuostatai;</w:t>
      </w:r>
    </w:p>
    <w:p w:rsidR="004816D8" w:rsidRDefault="004816D8" w:rsidP="00A01088">
      <w:pPr>
        <w:widowControl w:val="0"/>
        <w:suppressAutoHyphens/>
        <w:ind w:firstLine="0"/>
        <w:outlineLvl w:val="0"/>
      </w:pPr>
      <w:r>
        <w:t xml:space="preserve">            Rietavo savivaldybės tarybos veiklos reglamento papildymas ir pakeitimas;</w:t>
      </w:r>
    </w:p>
    <w:p w:rsidR="004816D8" w:rsidRDefault="004816D8" w:rsidP="00A01088">
      <w:pPr>
        <w:widowControl w:val="0"/>
        <w:suppressAutoHyphens/>
        <w:ind w:firstLine="0"/>
        <w:outlineLvl w:val="0"/>
      </w:pPr>
      <w:r>
        <w:t xml:space="preserve">            Rietavo savivaldybės seniūnaičių sueigos nuostatai;</w:t>
      </w:r>
    </w:p>
    <w:p w:rsidR="004816D8" w:rsidRDefault="004816D8" w:rsidP="00A01088">
      <w:pPr>
        <w:widowControl w:val="0"/>
        <w:suppressAutoHyphens/>
        <w:ind w:firstLine="0"/>
        <w:outlineLvl w:val="0"/>
      </w:pPr>
      <w:r>
        <w:t xml:space="preserve">            Rietavo Mykolo Kleopo Oginskio meno mokyklos naujos redakcijos nuostatai;</w:t>
      </w:r>
    </w:p>
    <w:p w:rsidR="004816D8" w:rsidRDefault="004816D8" w:rsidP="00A01088">
      <w:pPr>
        <w:widowControl w:val="0"/>
        <w:suppressAutoHyphens/>
        <w:ind w:firstLine="0"/>
        <w:outlineLvl w:val="0"/>
      </w:pPr>
      <w:r>
        <w:rPr>
          <w:i/>
        </w:rPr>
        <w:t xml:space="preserve">            </w:t>
      </w:r>
      <w:r>
        <w:t>Rietavo savivaldybės vietinės rinkliavos už komunalinių atliekų surinkimą iš atliekų turėtojų ir atliekų tvarkymą nuostatų papildymas.</w:t>
      </w:r>
    </w:p>
    <w:p w:rsidR="00010A2D" w:rsidRPr="00BC2099" w:rsidRDefault="00010A2D" w:rsidP="00A01088">
      <w:pPr>
        <w:widowControl w:val="0"/>
        <w:suppressAutoHyphens/>
        <w:rPr>
          <w:b/>
          <w:i/>
        </w:rPr>
      </w:pPr>
    </w:p>
    <w:p w:rsidR="00010A2D" w:rsidRPr="004816D8" w:rsidRDefault="00010A2D" w:rsidP="00A01088">
      <w:pPr>
        <w:widowControl w:val="0"/>
        <w:suppressAutoHyphens/>
        <w:rPr>
          <w:b/>
        </w:rPr>
      </w:pPr>
      <w:r w:rsidRPr="004816D8">
        <w:rPr>
          <w:b/>
        </w:rPr>
        <w:t>P</w:t>
      </w:r>
      <w:r w:rsidR="00A93E2C" w:rsidRPr="004816D8">
        <w:rPr>
          <w:b/>
        </w:rPr>
        <w:t>atvirtin</w:t>
      </w:r>
      <w:r w:rsidRPr="004816D8">
        <w:rPr>
          <w:b/>
        </w:rPr>
        <w:t>tos tvarkos, tvark</w:t>
      </w:r>
      <w:r w:rsidR="00870420" w:rsidRPr="004816D8">
        <w:rPr>
          <w:b/>
        </w:rPr>
        <w:t>ų</w:t>
      </w:r>
      <w:r w:rsidRPr="004816D8">
        <w:rPr>
          <w:b/>
        </w:rPr>
        <w:t xml:space="preserve"> aprašai ir taisyklės:</w:t>
      </w:r>
    </w:p>
    <w:p w:rsidR="00F11E05" w:rsidRPr="004816D8" w:rsidRDefault="00F11E05" w:rsidP="00A01088">
      <w:pPr>
        <w:widowControl w:val="0"/>
        <w:suppressAutoHyphens/>
        <w:ind w:firstLine="680"/>
      </w:pPr>
      <w:r w:rsidRPr="004816D8">
        <w:t xml:space="preserve">Rietavo savivaldybės </w:t>
      </w:r>
      <w:r w:rsidR="005077C8" w:rsidRPr="004816D8">
        <w:t>neformaliojo vaikų švi</w:t>
      </w:r>
      <w:r w:rsidR="003F0067" w:rsidRPr="004816D8">
        <w:t>e</w:t>
      </w:r>
      <w:r w:rsidR="005077C8" w:rsidRPr="004816D8">
        <w:t>timo lėšų skyrimo ir panaudojimo tvarkos apraš</w:t>
      </w:r>
      <w:r w:rsidR="004816D8" w:rsidRPr="004816D8">
        <w:t>o pakeitimas;</w:t>
      </w:r>
      <w:r w:rsidR="005077C8" w:rsidRPr="004816D8">
        <w:t xml:space="preserve"> </w:t>
      </w:r>
    </w:p>
    <w:p w:rsidR="004816D8" w:rsidRDefault="004816D8" w:rsidP="00A01088">
      <w:pPr>
        <w:widowControl w:val="0"/>
        <w:suppressAutoHyphens/>
        <w:ind w:firstLine="680"/>
      </w:pPr>
      <w:r>
        <w:t>Rietavo savivaldybės biudžeto sudarymo, vykdymo, asignavimų administravimo ir atskaitomybės taisyklės;</w:t>
      </w:r>
    </w:p>
    <w:p w:rsidR="004816D8" w:rsidRDefault="004816D8" w:rsidP="00A01088">
      <w:pPr>
        <w:widowControl w:val="0"/>
        <w:suppressAutoHyphens/>
        <w:ind w:firstLine="680"/>
      </w:pPr>
      <w:r>
        <w:t xml:space="preserve">Tėvų globos netekusio vaiko laikinojo apgyvendinimo, laikinosios (trumpalaikės) </w:t>
      </w:r>
      <w:r>
        <w:lastRenderedPageBreak/>
        <w:t>socialinės globos (rūpybos) budinčio globėjo (rūpintojo) šeimoje organizavimo ir išmokų už vaiko globą (rūpybą) mokėjimo tvarkos Rietavo savivaldybėje tvarkos aprašas;</w:t>
      </w:r>
    </w:p>
    <w:p w:rsidR="004816D8" w:rsidRDefault="004816D8" w:rsidP="00A01088">
      <w:pPr>
        <w:widowControl w:val="0"/>
        <w:suppressAutoHyphens/>
        <w:ind w:firstLine="680"/>
      </w:pPr>
      <w:r>
        <w:t>Integralios pagalbos paslaugų teikimo tvarkos aprašas;</w:t>
      </w:r>
    </w:p>
    <w:p w:rsidR="004816D8" w:rsidRDefault="004816D8" w:rsidP="00A01088">
      <w:pPr>
        <w:widowControl w:val="0"/>
        <w:suppressAutoHyphens/>
        <w:ind w:firstLine="680"/>
      </w:pPr>
      <w:r>
        <w:t>Rietavo savivaldybės atliekų tvarkymo taisyklės;</w:t>
      </w:r>
    </w:p>
    <w:p w:rsidR="004816D8" w:rsidRDefault="004816D8" w:rsidP="00A01088">
      <w:pPr>
        <w:widowControl w:val="0"/>
        <w:suppressAutoHyphens/>
        <w:ind w:firstLine="680"/>
      </w:pPr>
      <w:r>
        <w:t>Valstybinės žemės nuomos mokesčio administravimo tvarkos aprašas;</w:t>
      </w:r>
    </w:p>
    <w:p w:rsidR="004816D8" w:rsidRDefault="004816D8" w:rsidP="00A01088">
      <w:pPr>
        <w:widowControl w:val="0"/>
        <w:suppressAutoHyphens/>
        <w:ind w:firstLine="680"/>
      </w:pPr>
      <w:r>
        <w:t>Skolų beviltiškumo, pastangų susigrąžinti šias skolas įrodymo ir beviltiškų skolų nurašymo taisyklės;</w:t>
      </w:r>
    </w:p>
    <w:p w:rsidR="004816D8" w:rsidRDefault="004816D8" w:rsidP="00A01088">
      <w:pPr>
        <w:widowControl w:val="0"/>
        <w:suppressAutoHyphens/>
        <w:ind w:firstLine="680"/>
      </w:pPr>
      <w:r>
        <w:t>Rietavo savivaldybės biudžetinių įstaigų vadovų darbo apmokėjimo tvarka;</w:t>
      </w:r>
    </w:p>
    <w:p w:rsidR="00BA29B8" w:rsidRDefault="00BA29B8" w:rsidP="00A01088">
      <w:pPr>
        <w:widowControl w:val="0"/>
        <w:suppressAutoHyphens/>
        <w:ind w:firstLine="680"/>
      </w:pPr>
      <w:r>
        <w:t>Rietavo savivaldybės butų ir kitų patalpų savininkų bendrijų valdymo organų, jungtinės veiklos sutartimi įgaliotų asmenų ir Savivaldybės vykdomosios institucijos paskirtų bendrojo naudojimo objektų administratorių veiklos, susijusios su įstatymų ir kitų teisės aktų jiems priskirtų funkcijų vykdymu, priežiūros ir kontrolės taisyklės;</w:t>
      </w:r>
    </w:p>
    <w:p w:rsidR="00BA29B8" w:rsidRDefault="00BA29B8" w:rsidP="00A01088">
      <w:pPr>
        <w:widowControl w:val="0"/>
        <w:suppressAutoHyphens/>
        <w:ind w:firstLine="680"/>
      </w:pPr>
      <w:r>
        <w:t>Rietavo savivaldybės priešmokyklinio ugdymo organizavimo tvarkos aprašas;</w:t>
      </w:r>
    </w:p>
    <w:p w:rsidR="00BA29B8" w:rsidRDefault="00BA29B8" w:rsidP="00A01088">
      <w:pPr>
        <w:widowControl w:val="0"/>
        <w:suppressAutoHyphens/>
        <w:ind w:firstLine="680"/>
      </w:pPr>
      <w:r>
        <w:t>Mokesčio už vaikų išlaikymą Rietavo sav. Tverų gimnazijos prailgintoje dienos grupėje tvarka;</w:t>
      </w:r>
    </w:p>
    <w:p w:rsidR="00BA29B8" w:rsidRDefault="00BA29B8" w:rsidP="00A01088">
      <w:pPr>
        <w:widowControl w:val="0"/>
        <w:suppressAutoHyphens/>
        <w:ind w:firstLine="680"/>
      </w:pPr>
      <w:r>
        <w:t>Nevyriausybinių organizacijų ir bendruomeninės veiklos stiprinimo 2017-2019 metų veiksmų plano įgyvendinimo 2.3. priemonės „Remti bendruomeninę veiklą savivaldybėse“ įgyvendinimo Rietavo savivaldybėje aprašas;</w:t>
      </w:r>
    </w:p>
    <w:p w:rsidR="00BA29B8" w:rsidRDefault="00BA29B8" w:rsidP="00A01088">
      <w:pPr>
        <w:widowControl w:val="0"/>
        <w:suppressAutoHyphens/>
        <w:ind w:firstLine="680"/>
      </w:pPr>
      <w:r>
        <w:t>Žmonių palaikų laidojimo tvarką Rietavo savivaldybės teritorijoje reglamentuojantys teisės aktai;</w:t>
      </w:r>
    </w:p>
    <w:p w:rsidR="00BA29B8" w:rsidRDefault="00BA29B8" w:rsidP="00A01088">
      <w:pPr>
        <w:widowControl w:val="0"/>
        <w:suppressAutoHyphens/>
        <w:ind w:firstLine="680"/>
      </w:pPr>
      <w:r>
        <w:t>Naujų darbo vietų steigimo subsidijavimo ir mokesčių lengvatų teikimo verslo subjektams tvarkos aprašas;</w:t>
      </w:r>
    </w:p>
    <w:p w:rsidR="00CD0577" w:rsidRDefault="00CD0577" w:rsidP="00A01088">
      <w:pPr>
        <w:widowControl w:val="0"/>
        <w:suppressAutoHyphens/>
        <w:ind w:firstLine="680"/>
      </w:pPr>
      <w:r>
        <w:t>Rietavo savivaldybės švietimo įstaigų vadovų darbo apmokėjimo tvarkos pakeitimas;</w:t>
      </w:r>
    </w:p>
    <w:p w:rsidR="00F11E05" w:rsidRPr="00CD0577" w:rsidRDefault="00F11E05" w:rsidP="00A01088">
      <w:pPr>
        <w:widowControl w:val="0"/>
        <w:suppressAutoHyphens/>
        <w:ind w:firstLine="680"/>
      </w:pPr>
      <w:r w:rsidRPr="00CD0577">
        <w:t>Rietavo savivaldyb</w:t>
      </w:r>
      <w:r w:rsidR="005077C8" w:rsidRPr="00CD0577">
        <w:t>ės mokinio krepšelio lėšų paskirstymo, perskirstymo ir naudojimo tvark</w:t>
      </w:r>
      <w:r w:rsidR="00CD0577" w:rsidRPr="00CD0577">
        <w:t>os aprašo pakeitimas;</w:t>
      </w:r>
    </w:p>
    <w:p w:rsidR="00CD0577" w:rsidRDefault="00CD0577" w:rsidP="00A01088">
      <w:pPr>
        <w:widowControl w:val="0"/>
        <w:suppressAutoHyphens/>
        <w:ind w:firstLine="680"/>
      </w:pPr>
      <w:r>
        <w:t>Rietavo savivaldybės seniūnaičių rinkimų organizavimo tvarkos aprašas;</w:t>
      </w:r>
    </w:p>
    <w:p w:rsidR="00CD0577" w:rsidRDefault="00CD0577" w:rsidP="00A01088">
      <w:pPr>
        <w:widowControl w:val="0"/>
        <w:suppressAutoHyphens/>
        <w:ind w:firstLine="680"/>
      </w:pPr>
      <w:r>
        <w:t>Rietavo savivaldybės želdynų ir želdinių apsaugos taisyklės;</w:t>
      </w:r>
    </w:p>
    <w:p w:rsidR="00CD0577" w:rsidRDefault="00CD0577" w:rsidP="00A01088">
      <w:pPr>
        <w:widowControl w:val="0"/>
        <w:suppressAutoHyphens/>
        <w:ind w:firstLine="680"/>
      </w:pPr>
      <w:r>
        <w:t>Triukšmo prevencijos Rietavo savivaldybės viešosiose vietose taisyklės.</w:t>
      </w:r>
    </w:p>
    <w:p w:rsidR="00B75565" w:rsidRPr="00BC2099" w:rsidRDefault="00B75565" w:rsidP="00A01088">
      <w:pPr>
        <w:ind w:firstLine="0"/>
        <w:rPr>
          <w:bCs/>
          <w:i/>
        </w:rPr>
      </w:pPr>
    </w:p>
    <w:p w:rsidR="00010A2D" w:rsidRPr="00CD0577" w:rsidRDefault="00B75565" w:rsidP="00A01088">
      <w:pPr>
        <w:ind w:firstLine="0"/>
        <w:rPr>
          <w:b/>
        </w:rPr>
      </w:pPr>
      <w:r w:rsidRPr="00BC2099">
        <w:rPr>
          <w:bCs/>
          <w:i/>
        </w:rPr>
        <w:t xml:space="preserve">         </w:t>
      </w:r>
      <w:r w:rsidR="00010A2D" w:rsidRPr="00BC2099">
        <w:rPr>
          <w:b/>
          <w:i/>
        </w:rPr>
        <w:t xml:space="preserve">  </w:t>
      </w:r>
      <w:r w:rsidR="00010A2D" w:rsidRPr="00CD0577">
        <w:rPr>
          <w:b/>
        </w:rPr>
        <w:t>Pritarta ataskaitoms:</w:t>
      </w:r>
    </w:p>
    <w:p w:rsidR="00090E35" w:rsidRPr="00CD0577" w:rsidRDefault="00090E35" w:rsidP="00A01088">
      <w:pPr>
        <w:ind w:firstLine="680"/>
        <w:rPr>
          <w:bCs/>
        </w:rPr>
      </w:pPr>
      <w:r w:rsidRPr="00CD0577">
        <w:rPr>
          <w:bCs/>
        </w:rPr>
        <w:t>Rietavo savivaldybės visuomenės sveikatos stebėsenos 201</w:t>
      </w:r>
      <w:r w:rsidR="00CD0577" w:rsidRPr="00CD0577">
        <w:rPr>
          <w:bCs/>
        </w:rPr>
        <w:t>6</w:t>
      </w:r>
      <w:r w:rsidRPr="00CD0577">
        <w:rPr>
          <w:bCs/>
        </w:rPr>
        <w:t xml:space="preserve"> m. ataskaitai;</w:t>
      </w:r>
    </w:p>
    <w:p w:rsidR="00CD0577" w:rsidRDefault="00CD0577" w:rsidP="00A01088">
      <w:pPr>
        <w:ind w:firstLine="680"/>
        <w:rPr>
          <w:bCs/>
        </w:rPr>
      </w:pPr>
      <w:r>
        <w:rPr>
          <w:bCs/>
        </w:rPr>
        <w:t>Rietavo savivaldybės korupcijos prevencijos 2015-2017 metų programos įgyvendinimo 2016 metų ataskaitai;</w:t>
      </w:r>
    </w:p>
    <w:p w:rsidR="00CD0577" w:rsidRDefault="00CD0577" w:rsidP="00A01088">
      <w:pPr>
        <w:ind w:firstLine="680"/>
        <w:rPr>
          <w:bCs/>
        </w:rPr>
      </w:pPr>
      <w:r>
        <w:rPr>
          <w:bCs/>
        </w:rPr>
        <w:t>Rietavo savivaldybės antikorupcijos komisijos 2016 metų veiklos ataskaitai;</w:t>
      </w:r>
    </w:p>
    <w:p w:rsidR="00CD0577" w:rsidRPr="00CD0577" w:rsidRDefault="00CD0577" w:rsidP="00CD0577">
      <w:pPr>
        <w:ind w:firstLine="680"/>
        <w:rPr>
          <w:bCs/>
        </w:rPr>
      </w:pPr>
      <w:r w:rsidRPr="00CD0577">
        <w:rPr>
          <w:bCs/>
        </w:rPr>
        <w:t>Rietavo savivaldybės vykdomų visuomenės sveikatos priežiūros funkcijų įgyvendinimo 201</w:t>
      </w:r>
      <w:r>
        <w:rPr>
          <w:bCs/>
        </w:rPr>
        <w:t>6</w:t>
      </w:r>
      <w:r w:rsidRPr="00CD0577">
        <w:rPr>
          <w:bCs/>
        </w:rPr>
        <w:t xml:space="preserve"> metų ataskaitai;</w:t>
      </w:r>
    </w:p>
    <w:p w:rsidR="005B40E2" w:rsidRPr="00CD0577" w:rsidRDefault="005B40E2" w:rsidP="00A01088">
      <w:pPr>
        <w:ind w:firstLine="680"/>
        <w:rPr>
          <w:bCs/>
        </w:rPr>
      </w:pPr>
      <w:r w:rsidRPr="00CD0577">
        <w:rPr>
          <w:bCs/>
        </w:rPr>
        <w:t>Rietavo savivaldybės tarybos ir mero 201</w:t>
      </w:r>
      <w:r w:rsidR="00CD0577">
        <w:rPr>
          <w:bCs/>
        </w:rPr>
        <w:t>6</w:t>
      </w:r>
      <w:r w:rsidRPr="00CD0577">
        <w:rPr>
          <w:bCs/>
        </w:rPr>
        <w:t xml:space="preserve"> metų veiklos ataskaitai;</w:t>
      </w:r>
    </w:p>
    <w:p w:rsidR="005B40E2" w:rsidRPr="00CD0577" w:rsidRDefault="005B40E2" w:rsidP="00A01088">
      <w:pPr>
        <w:ind w:firstLine="680"/>
        <w:rPr>
          <w:bCs/>
        </w:rPr>
      </w:pPr>
      <w:r w:rsidRPr="00CD0577">
        <w:rPr>
          <w:bCs/>
        </w:rPr>
        <w:t>Rietavo savivaldybės administracijos direktoriaus 201</w:t>
      </w:r>
      <w:r w:rsidR="00CD0577">
        <w:rPr>
          <w:bCs/>
        </w:rPr>
        <w:t>6</w:t>
      </w:r>
      <w:r w:rsidRPr="00CD0577">
        <w:rPr>
          <w:bCs/>
        </w:rPr>
        <w:t xml:space="preserve"> metų veiklos ataskaitai;</w:t>
      </w:r>
    </w:p>
    <w:p w:rsidR="00090E35" w:rsidRPr="00CD0577" w:rsidRDefault="00090E35" w:rsidP="00A01088">
      <w:pPr>
        <w:ind w:firstLine="680"/>
        <w:rPr>
          <w:bCs/>
        </w:rPr>
      </w:pPr>
      <w:r w:rsidRPr="00CD0577">
        <w:rPr>
          <w:bCs/>
        </w:rPr>
        <w:t>VšĮ Rietavo pirminės sveikatos priežiūros centro 201</w:t>
      </w:r>
      <w:r w:rsidR="00CD0577">
        <w:rPr>
          <w:bCs/>
        </w:rPr>
        <w:t>6</w:t>
      </w:r>
      <w:r w:rsidRPr="00CD0577">
        <w:rPr>
          <w:bCs/>
        </w:rPr>
        <w:t xml:space="preserve"> metų veiklos ataskaitai;</w:t>
      </w:r>
    </w:p>
    <w:p w:rsidR="00CD0577" w:rsidRPr="00CD0577" w:rsidRDefault="00CD0577" w:rsidP="00CD0577">
      <w:pPr>
        <w:ind w:firstLine="680"/>
        <w:rPr>
          <w:bCs/>
        </w:rPr>
      </w:pPr>
      <w:r w:rsidRPr="00CD0577">
        <w:rPr>
          <w:bCs/>
        </w:rPr>
        <w:t>Rietavo savivaldybės Kontrolės ir audito tarnybos 201</w:t>
      </w:r>
      <w:r>
        <w:rPr>
          <w:bCs/>
        </w:rPr>
        <w:t>6</w:t>
      </w:r>
      <w:r w:rsidRPr="00CD0577">
        <w:rPr>
          <w:bCs/>
        </w:rPr>
        <w:t xml:space="preserve"> metų veiklos ataskaitai;</w:t>
      </w:r>
    </w:p>
    <w:p w:rsidR="00CD0577" w:rsidRPr="00CD0577" w:rsidRDefault="00CD0577" w:rsidP="00CD0577">
      <w:pPr>
        <w:ind w:firstLine="680"/>
        <w:rPr>
          <w:szCs w:val="24"/>
        </w:rPr>
      </w:pPr>
      <w:r w:rsidRPr="00CD0577">
        <w:rPr>
          <w:szCs w:val="24"/>
        </w:rPr>
        <w:t>Rietavo atviro jaunimo centro 201</w:t>
      </w:r>
      <w:r>
        <w:rPr>
          <w:szCs w:val="24"/>
        </w:rPr>
        <w:t>6</w:t>
      </w:r>
      <w:r w:rsidRPr="00CD0577">
        <w:rPr>
          <w:szCs w:val="24"/>
        </w:rPr>
        <w:t xml:space="preserve"> metų veiklos ataskaitai;</w:t>
      </w:r>
    </w:p>
    <w:p w:rsidR="00CD0577" w:rsidRPr="00CD0577" w:rsidRDefault="00CD0577" w:rsidP="00CD0577">
      <w:pPr>
        <w:ind w:firstLine="680"/>
        <w:rPr>
          <w:bCs/>
        </w:rPr>
      </w:pPr>
      <w:r w:rsidRPr="00CD0577">
        <w:rPr>
          <w:szCs w:val="24"/>
        </w:rPr>
        <w:t>Rietavo savivaldybės kultūros įstaigų 201</w:t>
      </w:r>
      <w:r>
        <w:rPr>
          <w:szCs w:val="24"/>
        </w:rPr>
        <w:t>6</w:t>
      </w:r>
      <w:r w:rsidRPr="00CD0577">
        <w:rPr>
          <w:szCs w:val="24"/>
        </w:rPr>
        <w:t xml:space="preserve"> metų veiklos ataskaitoms;</w:t>
      </w:r>
    </w:p>
    <w:p w:rsidR="00580F6E" w:rsidRPr="00580F6E" w:rsidRDefault="00580F6E" w:rsidP="00580F6E">
      <w:pPr>
        <w:ind w:firstLine="680"/>
        <w:rPr>
          <w:szCs w:val="24"/>
        </w:rPr>
      </w:pPr>
      <w:r w:rsidRPr="00580F6E">
        <w:rPr>
          <w:szCs w:val="24"/>
        </w:rPr>
        <w:t>Rietavo socialinių paslaugų centro 201</w:t>
      </w:r>
      <w:r>
        <w:rPr>
          <w:szCs w:val="24"/>
        </w:rPr>
        <w:t>6</w:t>
      </w:r>
      <w:r w:rsidRPr="00580F6E">
        <w:rPr>
          <w:szCs w:val="24"/>
        </w:rPr>
        <w:t xml:space="preserve"> metų veiklos ataskaitai;</w:t>
      </w:r>
    </w:p>
    <w:p w:rsidR="00580F6E" w:rsidRDefault="00580F6E" w:rsidP="00A01088">
      <w:pPr>
        <w:ind w:firstLine="680"/>
        <w:rPr>
          <w:bCs/>
        </w:rPr>
      </w:pPr>
      <w:r>
        <w:rPr>
          <w:bCs/>
        </w:rPr>
        <w:t>Rietavo savivaldybės priešgaisrinės tarnybos 2016 metų veiklos ataskaitai;</w:t>
      </w:r>
    </w:p>
    <w:p w:rsidR="00580F6E" w:rsidRPr="00580F6E" w:rsidRDefault="00580F6E" w:rsidP="00580F6E">
      <w:pPr>
        <w:ind w:firstLine="680"/>
        <w:rPr>
          <w:bCs/>
        </w:rPr>
      </w:pPr>
      <w:r w:rsidRPr="00580F6E">
        <w:rPr>
          <w:bCs/>
        </w:rPr>
        <w:t>Rietavo savivaldybės švietimo įstaigų vadovų 201</w:t>
      </w:r>
      <w:r>
        <w:rPr>
          <w:bCs/>
        </w:rPr>
        <w:t>6</w:t>
      </w:r>
      <w:r w:rsidRPr="00580F6E">
        <w:rPr>
          <w:bCs/>
        </w:rPr>
        <w:t xml:space="preserve"> metų veiklos ataskaitoms</w:t>
      </w:r>
      <w:r>
        <w:rPr>
          <w:bCs/>
        </w:rPr>
        <w:t>.</w:t>
      </w:r>
    </w:p>
    <w:p w:rsidR="003E16E1" w:rsidRPr="00BC2099" w:rsidRDefault="003E16E1" w:rsidP="003E16E1">
      <w:pPr>
        <w:ind w:firstLine="680"/>
        <w:rPr>
          <w:b/>
          <w:i/>
        </w:rPr>
      </w:pPr>
    </w:p>
    <w:p w:rsidR="00A93E2C" w:rsidRPr="008E23AA" w:rsidRDefault="00A93E2C" w:rsidP="00A01088">
      <w:pPr>
        <w:rPr>
          <w:b/>
        </w:rPr>
      </w:pPr>
      <w:r w:rsidRPr="008E23AA">
        <w:rPr>
          <w:b/>
        </w:rPr>
        <w:t>P</w:t>
      </w:r>
      <w:r w:rsidR="00F449BF" w:rsidRPr="008E23AA">
        <w:rPr>
          <w:b/>
        </w:rPr>
        <w:t>atvirtin</w:t>
      </w:r>
      <w:r w:rsidRPr="008E23AA">
        <w:rPr>
          <w:b/>
        </w:rPr>
        <w:t>tos ataskaitos ir finansinės atskaitomybės rinkiniai:</w:t>
      </w:r>
    </w:p>
    <w:p w:rsidR="008E23AA" w:rsidRPr="008E23AA" w:rsidRDefault="008E23AA" w:rsidP="00580F6E">
      <w:pPr>
        <w:ind w:firstLine="680"/>
        <w:rPr>
          <w:bCs/>
        </w:rPr>
      </w:pPr>
      <w:r w:rsidRPr="008E23AA">
        <w:rPr>
          <w:bCs/>
        </w:rPr>
        <w:t>Rietavo savivaldybės nevyriausybinių organizacijų rėmimo programos 201</w:t>
      </w:r>
      <w:r>
        <w:rPr>
          <w:bCs/>
        </w:rPr>
        <w:t>6</w:t>
      </w:r>
      <w:r w:rsidRPr="008E23AA">
        <w:rPr>
          <w:bCs/>
        </w:rPr>
        <w:t xml:space="preserve"> metų lėšų panaudojimo ataskaita;</w:t>
      </w:r>
    </w:p>
    <w:p w:rsidR="008E23AA" w:rsidRPr="008E23AA" w:rsidRDefault="008E23AA" w:rsidP="008E23AA">
      <w:pPr>
        <w:ind w:firstLine="680"/>
      </w:pPr>
      <w:r w:rsidRPr="008E23AA">
        <w:t>Rietavo savivaldybės aplinkos apsaugos rėmimo specialiosios programos 201</w:t>
      </w:r>
      <w:r>
        <w:t>6</w:t>
      </w:r>
      <w:r w:rsidRPr="008E23AA">
        <w:t xml:space="preserve"> metų priemonių vykdymo ataskaita;</w:t>
      </w:r>
    </w:p>
    <w:p w:rsidR="008E23AA" w:rsidRPr="008E23AA" w:rsidRDefault="008E23AA" w:rsidP="008E23AA">
      <w:pPr>
        <w:ind w:firstLine="680"/>
        <w:rPr>
          <w:bCs/>
        </w:rPr>
      </w:pPr>
      <w:r w:rsidRPr="008E23AA">
        <w:lastRenderedPageBreak/>
        <w:t>Rietavo savivaldybės 201</w:t>
      </w:r>
      <w:r>
        <w:t>6</w:t>
      </w:r>
      <w:r w:rsidRPr="008E23AA">
        <w:t xml:space="preserve"> metų komunalinių atliekų surinkimo ir tvarkymo programos lėšų panaudojimo ataskaita;</w:t>
      </w:r>
    </w:p>
    <w:p w:rsidR="008E23AA" w:rsidRPr="008E23AA" w:rsidRDefault="008E23AA" w:rsidP="008E23AA">
      <w:pPr>
        <w:ind w:firstLine="680"/>
      </w:pPr>
      <w:r w:rsidRPr="008E23AA">
        <w:t>Rietavo savivaldybės smulkaus ir vidutinio verslo rėmimo programos 2016 metų lėšų panaudojimo ataskaita;</w:t>
      </w:r>
    </w:p>
    <w:p w:rsidR="008E23AA" w:rsidRPr="008E23AA" w:rsidRDefault="008E23AA" w:rsidP="008E23AA">
      <w:pPr>
        <w:ind w:firstLine="680"/>
      </w:pPr>
      <w:r w:rsidRPr="008E23AA">
        <w:t>Rietavo savivaldybės žemės ūkio rėmimo programos 201</w:t>
      </w:r>
      <w:r>
        <w:t>6</w:t>
      </w:r>
      <w:r w:rsidRPr="008E23AA">
        <w:t xml:space="preserve"> metų lėšų panaudojimo ataskaita;</w:t>
      </w:r>
    </w:p>
    <w:p w:rsidR="008E23AA" w:rsidRPr="008E23AA" w:rsidRDefault="008E23AA" w:rsidP="008E23AA">
      <w:pPr>
        <w:ind w:firstLine="680"/>
      </w:pPr>
      <w:r w:rsidRPr="008E23AA">
        <w:t>Rietavo savivaldybės vietinės reikšmės kelių priežiūros ir plėtros programos 201</w:t>
      </w:r>
      <w:r>
        <w:t>6</w:t>
      </w:r>
      <w:r w:rsidRPr="008E23AA">
        <w:t xml:space="preserve"> metų lėšų panaudojimo ataskaita;</w:t>
      </w:r>
    </w:p>
    <w:p w:rsidR="008E23AA" w:rsidRPr="008E23AA" w:rsidRDefault="008E23AA" w:rsidP="008E23AA">
      <w:pPr>
        <w:ind w:firstLine="680"/>
      </w:pPr>
      <w:r w:rsidRPr="008E23AA">
        <w:t>Rietavo savivaldybės 201</w:t>
      </w:r>
      <w:r>
        <w:t>6</w:t>
      </w:r>
      <w:r w:rsidRPr="008E23AA">
        <w:t xml:space="preserve"> metų valstybės lėšomis finansuojamų melioracijos statinių priežiūros ir remonto darbų įvykdymo ataskaita;</w:t>
      </w:r>
    </w:p>
    <w:p w:rsidR="008E23AA" w:rsidRPr="008E23AA" w:rsidRDefault="008E23AA" w:rsidP="008E23AA">
      <w:pPr>
        <w:ind w:firstLine="680"/>
      </w:pPr>
      <w:r w:rsidRPr="008E23AA">
        <w:t>Rietavo savivaldybės bendruomenės rėmimo fondo 201</w:t>
      </w:r>
      <w:r>
        <w:t>6</w:t>
      </w:r>
      <w:r w:rsidRPr="008E23AA">
        <w:t xml:space="preserve"> metų lėšų panaudojimo ataskaita;</w:t>
      </w:r>
    </w:p>
    <w:p w:rsidR="008E23AA" w:rsidRPr="008E23AA" w:rsidRDefault="008E23AA" w:rsidP="008E23AA">
      <w:pPr>
        <w:ind w:firstLine="680"/>
        <w:rPr>
          <w:szCs w:val="24"/>
        </w:rPr>
      </w:pPr>
      <w:r w:rsidRPr="008E23AA">
        <w:rPr>
          <w:szCs w:val="24"/>
        </w:rPr>
        <w:t>VšĮ Rietavo pirminės sveikatos priežiūros centro 201</w:t>
      </w:r>
      <w:r>
        <w:rPr>
          <w:szCs w:val="24"/>
        </w:rPr>
        <w:t>6</w:t>
      </w:r>
      <w:r w:rsidRPr="008E23AA">
        <w:rPr>
          <w:szCs w:val="24"/>
        </w:rPr>
        <w:t xml:space="preserve"> metų finansinių ataskaitų rinkinys;</w:t>
      </w:r>
    </w:p>
    <w:p w:rsidR="008E23AA" w:rsidRPr="008E23AA" w:rsidRDefault="008E23AA" w:rsidP="008E23AA">
      <w:pPr>
        <w:ind w:firstLine="680"/>
        <w:rPr>
          <w:szCs w:val="24"/>
        </w:rPr>
      </w:pPr>
      <w:r w:rsidRPr="008E23AA">
        <w:rPr>
          <w:szCs w:val="24"/>
        </w:rPr>
        <w:t>UAB „Rietavo komunalinis ūkis“ 201</w:t>
      </w:r>
      <w:r>
        <w:rPr>
          <w:szCs w:val="24"/>
        </w:rPr>
        <w:t>6</w:t>
      </w:r>
      <w:r w:rsidRPr="008E23AA">
        <w:rPr>
          <w:szCs w:val="24"/>
        </w:rPr>
        <w:t xml:space="preserve"> metų metinis pranešimas, metinė finansinė atskaitomybė, pelnas (nuostolis);</w:t>
      </w:r>
    </w:p>
    <w:p w:rsidR="00580F6E" w:rsidRPr="008E23AA" w:rsidRDefault="00580F6E" w:rsidP="00580F6E">
      <w:pPr>
        <w:ind w:firstLine="680"/>
        <w:rPr>
          <w:bCs/>
        </w:rPr>
      </w:pPr>
      <w:r w:rsidRPr="008E23AA">
        <w:rPr>
          <w:bCs/>
        </w:rPr>
        <w:t>Rietavo savivaldybės administracijos, Savivaldybei pavaldžių ir (arba) jos valdymo sričiai priskirtų viešųjų juridinių asmenų 201</w:t>
      </w:r>
      <w:r w:rsidR="008E23AA" w:rsidRPr="008E23AA">
        <w:rPr>
          <w:bCs/>
        </w:rPr>
        <w:t>6</w:t>
      </w:r>
      <w:r w:rsidRPr="008E23AA">
        <w:rPr>
          <w:bCs/>
        </w:rPr>
        <w:t xml:space="preserve"> metų finansų kontrolės būklės ataskaita;</w:t>
      </w:r>
    </w:p>
    <w:p w:rsidR="00A93E2C" w:rsidRDefault="00A94073" w:rsidP="008E49C5">
      <w:pPr>
        <w:ind w:firstLine="0"/>
        <w:rPr>
          <w:szCs w:val="24"/>
        </w:rPr>
      </w:pPr>
      <w:r w:rsidRPr="00BC2099">
        <w:rPr>
          <w:bCs/>
          <w:i/>
        </w:rPr>
        <w:t xml:space="preserve">          </w:t>
      </w:r>
      <w:r w:rsidR="00A93E2C" w:rsidRPr="00BC2099">
        <w:rPr>
          <w:bCs/>
          <w:i/>
        </w:rPr>
        <w:t xml:space="preserve"> </w:t>
      </w:r>
      <w:r w:rsidR="008E49C5" w:rsidRPr="008E49C5">
        <w:rPr>
          <w:szCs w:val="24"/>
        </w:rPr>
        <w:t>Rietavo savivaldybės 2016 metų biudžeto vykdymo ataskaitų ir konsoliduotųjų finansinių ataskaitų rinkinys</w:t>
      </w:r>
      <w:r w:rsidR="008E49C5">
        <w:rPr>
          <w:szCs w:val="24"/>
        </w:rPr>
        <w:t>.</w:t>
      </w:r>
    </w:p>
    <w:p w:rsidR="008E49C5" w:rsidRPr="00BC2099" w:rsidRDefault="008E49C5" w:rsidP="008E49C5">
      <w:pPr>
        <w:ind w:firstLine="0"/>
        <w:rPr>
          <w:bCs/>
          <w:i/>
          <w:color w:val="3366FF"/>
          <w:szCs w:val="24"/>
        </w:rPr>
      </w:pPr>
    </w:p>
    <w:p w:rsidR="00AE5481" w:rsidRPr="00BC2099" w:rsidRDefault="00010A2D" w:rsidP="00A01088">
      <w:pPr>
        <w:widowControl w:val="0"/>
        <w:suppressAutoHyphens/>
        <w:ind w:firstLine="0"/>
        <w:rPr>
          <w:bCs/>
          <w:i/>
        </w:rPr>
      </w:pPr>
      <w:r w:rsidRPr="00BC2099">
        <w:rPr>
          <w:i/>
        </w:rPr>
        <w:t xml:space="preserve">           </w:t>
      </w:r>
      <w:r w:rsidR="004A0E9D" w:rsidRPr="008D03AD">
        <w:t>201</w:t>
      </w:r>
      <w:r w:rsidR="006C694F" w:rsidRPr="008D03AD">
        <w:t>7</w:t>
      </w:r>
      <w:r w:rsidR="004A0E9D" w:rsidRPr="008D03AD">
        <w:t xml:space="preserve"> m. Savivaldybės taryba v</w:t>
      </w:r>
      <w:r w:rsidRPr="008D03AD">
        <w:t>ykd</w:t>
      </w:r>
      <w:r w:rsidR="004A0E9D" w:rsidRPr="008D03AD">
        <w:t>ė Lietuvos Respublikos</w:t>
      </w:r>
      <w:r w:rsidRPr="008D03AD">
        <w:t xml:space="preserve"> Vyriausybės atstovo Telšių apskrityje reikalavimus</w:t>
      </w:r>
      <w:r w:rsidR="004A0E9D" w:rsidRPr="008D03AD">
        <w:t xml:space="preserve">. Gauti </w:t>
      </w:r>
      <w:r w:rsidR="008D03AD">
        <w:t>6</w:t>
      </w:r>
      <w:r w:rsidR="004A0E9D" w:rsidRPr="008D03AD">
        <w:t xml:space="preserve"> reikalavimai.</w:t>
      </w:r>
      <w:r w:rsidR="004A0E9D" w:rsidRPr="00BC2099">
        <w:rPr>
          <w:i/>
        </w:rPr>
        <w:t xml:space="preserve"> </w:t>
      </w:r>
      <w:r w:rsidR="008D03AD" w:rsidRPr="008D03AD">
        <w:t>Visi</w:t>
      </w:r>
      <w:r w:rsidR="004A0E9D" w:rsidRPr="006C694F">
        <w:t xml:space="preserve"> įvykdyti</w:t>
      </w:r>
      <w:r w:rsidR="004A0E9D" w:rsidRPr="00BC2099">
        <w:rPr>
          <w:i/>
        </w:rPr>
        <w:t xml:space="preserve"> (</w:t>
      </w:r>
      <w:r w:rsidR="0018233E" w:rsidRPr="0018233E">
        <w:t>„Dėl vaiko globos (rūpybos) organizavimo“</w:t>
      </w:r>
      <w:r w:rsidR="0018233E">
        <w:t xml:space="preserve">, </w:t>
      </w:r>
      <w:r w:rsidR="0018233E" w:rsidRPr="0018233E">
        <w:t xml:space="preserve">„Dėl Rietavo savivaldybės butų ir kitų patalpų savininkų bendrijų valdymo organų, jungtinės veiklos sutartimi įgaliotų asmenų ir Savivaldybės vykdomosios institucijos paskirtų bendrojo naudojimo objektų administratorių veiklos, susijusios su įstatymų ir kitų teisės aktų jiems priskirtų funkcijų vykdymu, priežiūros ir kontrolės taisyklių pakeitimo“ </w:t>
      </w:r>
      <w:r w:rsidR="0018233E">
        <w:t xml:space="preserve">, </w:t>
      </w:r>
      <w:r w:rsidR="0018233E" w:rsidRPr="0018233E">
        <w:t>„Dėl Lietuvos Respublikos neformaliojo suaugusiųjų švietimo ir tęstinio mokymosi įstatymo 8 straipsnio 2 dalies bei 17 straipsnio 2 dalies 2 punkto įgyvendinimo“</w:t>
      </w:r>
      <w:r w:rsidR="0018233E">
        <w:t xml:space="preserve">, </w:t>
      </w:r>
      <w:r w:rsidR="0018233E" w:rsidRPr="0018233E">
        <w:t>„Dėl Rietavo savivaldybės teritorijoje esančių kapinių tvarkymo, leidimo laidoti Rietavo savivaldybės teritorijoje esančių kapinių neprižiūrimose kapavietėse išdavimo tvarkos aprašo ir Rietavo savivaldybės teritorijoje esančių kapinių prižiūrėtojo kaupiamų duomenų tv</w:t>
      </w:r>
      <w:r w:rsidR="0018233E">
        <w:t xml:space="preserve">arkymo sąlygų aprašo pakeitimo“, </w:t>
      </w:r>
      <w:r w:rsidR="0018233E" w:rsidRPr="0018233E">
        <w:t>„Dėl Lietuvos Respublikos vietos savivaldos įstatymo 35 st</w:t>
      </w:r>
      <w:r w:rsidR="0018233E">
        <w:t xml:space="preserve">raipsnio 7 dalies įgyvendinimo“, </w:t>
      </w:r>
      <w:r w:rsidR="006C694F" w:rsidRPr="006C694F">
        <w:t>„Dėl Rietavo savivaldybės tarybos veiklos reglamento pakeitimo“</w:t>
      </w:r>
      <w:r w:rsidR="006C694F">
        <w:t>)</w:t>
      </w:r>
      <w:r w:rsidR="008D03AD">
        <w:t xml:space="preserve">. </w:t>
      </w:r>
      <w:r w:rsidR="004A0E9D" w:rsidRPr="008D03AD">
        <w:t>2015 m. gruodžio 16 d. reikalavimo „Dėl Lietuvos Respublikos vaiko teisių apsaugos pagrindų įstatymo 61 straipsnio 2 dalies įgyvendinimo ir savivaldybių bendruomenių vaiko teisių apsaugos tarybų pavyzdinių nuostatų 6 punkto vykdymo“</w:t>
      </w:r>
      <w:r w:rsidR="00C91CCE" w:rsidRPr="008D03AD">
        <w:t xml:space="preserve"> vykdymo terminas</w:t>
      </w:r>
      <w:r w:rsidR="008D03AD" w:rsidRPr="008D03AD">
        <w:t xml:space="preserve"> buvo kelis kartus atidėtas,</w:t>
      </w:r>
      <w:r w:rsidR="008D03AD">
        <w:t xml:space="preserve"> nes nebuvo priimtas Lietuvos Respublikos vaiko teisių apsaugos pagrindų įstatymo pakeitimas</w:t>
      </w:r>
      <w:r w:rsidR="00C91CCE" w:rsidRPr="008D03AD">
        <w:t>.</w:t>
      </w:r>
      <w:r w:rsidR="005A1DC9" w:rsidRPr="00BC2099">
        <w:rPr>
          <w:i/>
        </w:rPr>
        <w:t xml:space="preserve"> </w:t>
      </w:r>
      <w:r w:rsidR="005A1DC9" w:rsidRPr="00BC2099">
        <w:rPr>
          <w:bCs/>
          <w:i/>
        </w:rPr>
        <w:t xml:space="preserve"> </w:t>
      </w:r>
    </w:p>
    <w:p w:rsidR="00010A2D" w:rsidRPr="00BC2099" w:rsidRDefault="00010A2D" w:rsidP="00100AB6">
      <w:pPr>
        <w:rPr>
          <w:i/>
        </w:rPr>
      </w:pPr>
      <w:r w:rsidRPr="00BC2099">
        <w:rPr>
          <w:i/>
        </w:rPr>
        <w:t xml:space="preserve">      </w:t>
      </w:r>
    </w:p>
    <w:p w:rsidR="00010A2D" w:rsidRPr="00100AB6" w:rsidRDefault="00010A2D" w:rsidP="00C91CCE">
      <w:pPr>
        <w:jc w:val="center"/>
        <w:rPr>
          <w:b/>
        </w:rPr>
      </w:pPr>
      <w:r w:rsidRPr="00100AB6">
        <w:rPr>
          <w:b/>
        </w:rPr>
        <w:t>KOMITETAI IR JŲ VEIKLA</w:t>
      </w:r>
    </w:p>
    <w:p w:rsidR="00010A2D" w:rsidRPr="00BC2099" w:rsidRDefault="00010A2D" w:rsidP="00A01088">
      <w:pPr>
        <w:ind w:firstLine="680"/>
        <w:rPr>
          <w:rFonts w:eastAsia="Lucida Sans Unicode"/>
          <w:b/>
          <w:i/>
          <w:kern w:val="2"/>
        </w:rPr>
      </w:pPr>
    </w:p>
    <w:p w:rsidR="00010A2D" w:rsidRPr="00100AB6" w:rsidRDefault="00010A2D" w:rsidP="00A01088">
      <w:pPr>
        <w:ind w:firstLine="680"/>
      </w:pPr>
      <w:r w:rsidRPr="00100AB6">
        <w:t xml:space="preserve">Savivaldybės Taryba teikiamiems klausimams preliminariai nagrinėti, išvadoms ir pasiūlymams teikti, kontroliuoti, kaip laikomasi įstatymų ir vykdomi Tarybos sprendimai ir mero potvarkiai, yra sudariusi 5 komitetus:  </w:t>
      </w:r>
    </w:p>
    <w:p w:rsidR="00010A2D" w:rsidRPr="00BC2099" w:rsidRDefault="00010A2D" w:rsidP="00A01088">
      <w:pPr>
        <w:ind w:firstLine="680"/>
        <w:rPr>
          <w:i/>
          <w:color w:val="3366FF"/>
        </w:rPr>
      </w:pPr>
    </w:p>
    <w:p w:rsidR="00010A2D" w:rsidRPr="00BC2099" w:rsidRDefault="00664489" w:rsidP="00010A2D">
      <w:pPr>
        <w:rPr>
          <w:i/>
          <w:color w:val="00FF00"/>
        </w:rPr>
      </w:pPr>
      <w:r w:rsidRPr="00BC2099">
        <w:rPr>
          <w:i/>
          <w:noProof/>
          <w:color w:val="00FF00"/>
          <w:lang w:eastAsia="lt-LT"/>
        </w:rPr>
        <w:lastRenderedPageBreak/>
        <w:drawing>
          <wp:inline distT="0" distB="0" distL="0" distR="0" wp14:anchorId="6CFF54C3" wp14:editId="1A63AF7C">
            <wp:extent cx="5532120" cy="1600200"/>
            <wp:effectExtent l="0" t="0" r="11430" b="0"/>
            <wp:docPr id="42" name="Organizacijos schema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r w:rsidR="00010A2D" w:rsidRPr="00BC2099">
        <w:rPr>
          <w:i/>
          <w:color w:val="00FF00"/>
        </w:rPr>
        <w:t xml:space="preserve">        </w:t>
      </w:r>
    </w:p>
    <w:p w:rsidR="00010A2D" w:rsidRPr="00BC2099" w:rsidRDefault="00010A2D" w:rsidP="00010A2D">
      <w:pPr>
        <w:ind w:firstLine="1134"/>
        <w:rPr>
          <w:i/>
        </w:rPr>
      </w:pPr>
    </w:p>
    <w:p w:rsidR="00010A2D" w:rsidRPr="00DB7EF1" w:rsidRDefault="00010A2D" w:rsidP="00A01088">
      <w:pPr>
        <w:ind w:firstLine="1134"/>
      </w:pPr>
      <w:r w:rsidRPr="00DB7EF1">
        <w:t xml:space="preserve">Iš viso įvyko </w:t>
      </w:r>
      <w:r w:rsidR="002E099F" w:rsidRPr="00DB7EF1">
        <w:t>41</w:t>
      </w:r>
      <w:r w:rsidRPr="00DB7EF1">
        <w:t xml:space="preserve"> komitet</w:t>
      </w:r>
      <w:r w:rsidR="002E6149" w:rsidRPr="00DB7EF1">
        <w:t>ų</w:t>
      </w:r>
      <w:r w:rsidRPr="00DB7EF1">
        <w:t xml:space="preserve"> posėd</w:t>
      </w:r>
      <w:r w:rsidR="002E099F" w:rsidRPr="00DB7EF1">
        <w:t>is</w:t>
      </w:r>
      <w:r w:rsidRPr="00DB7EF1">
        <w:t xml:space="preserve">, kuriuose  apsvarstyti </w:t>
      </w:r>
      <w:r w:rsidR="000F733E" w:rsidRPr="00DB7EF1">
        <w:t>3</w:t>
      </w:r>
      <w:r w:rsidR="00DB7EF1" w:rsidRPr="00DB7EF1">
        <w:t>79</w:t>
      </w:r>
      <w:r w:rsidR="00C21CC4" w:rsidRPr="00DB7EF1">
        <w:t xml:space="preserve"> </w:t>
      </w:r>
      <w:r w:rsidRPr="00DB7EF1">
        <w:t>klausimai.</w:t>
      </w:r>
    </w:p>
    <w:p w:rsidR="00010A2D" w:rsidRPr="00BC2099" w:rsidRDefault="00010A2D" w:rsidP="00010A2D">
      <w:pPr>
        <w:ind w:firstLine="540"/>
        <w:rPr>
          <w:i/>
        </w:rPr>
      </w:pPr>
    </w:p>
    <w:tbl>
      <w:tblPr>
        <w:tblpPr w:leftFromText="180" w:rightFromText="180" w:vertAnchor="text" w:horzAnchor="margin" w:tblpY="3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2265"/>
        <w:gridCol w:w="2554"/>
      </w:tblGrid>
      <w:tr w:rsidR="00010A2D" w:rsidRPr="00BC2099" w:rsidTr="00DB7EF1">
        <w:trPr>
          <w:cantSplit/>
          <w:trHeight w:val="530"/>
        </w:trPr>
        <w:tc>
          <w:tcPr>
            <w:tcW w:w="4361" w:type="dxa"/>
            <w:tcBorders>
              <w:top w:val="single" w:sz="4" w:space="0" w:color="auto"/>
              <w:left w:val="single" w:sz="4" w:space="0" w:color="auto"/>
              <w:bottom w:val="single" w:sz="4" w:space="0" w:color="auto"/>
              <w:right w:val="single" w:sz="4" w:space="0" w:color="auto"/>
            </w:tcBorders>
            <w:shd w:val="clear" w:color="auto" w:fill="FFFF00"/>
          </w:tcPr>
          <w:p w:rsidR="00010A2D" w:rsidRPr="00DB7EF1" w:rsidRDefault="00010A2D" w:rsidP="000F5CA8">
            <w:pPr>
              <w:pStyle w:val="Antrat2"/>
              <w:jc w:val="center"/>
              <w:rPr>
                <w:rFonts w:ascii="Times New Roman" w:hAnsi="Times New Roman" w:cs="Times New Roman"/>
                <w:i w:val="0"/>
                <w:sz w:val="24"/>
                <w:szCs w:val="24"/>
              </w:rPr>
            </w:pPr>
            <w:r w:rsidRPr="00DB7EF1">
              <w:rPr>
                <w:rFonts w:ascii="Times New Roman" w:hAnsi="Times New Roman" w:cs="Times New Roman"/>
                <w:i w:val="0"/>
                <w:sz w:val="24"/>
                <w:szCs w:val="24"/>
              </w:rPr>
              <w:t>Komitetai</w:t>
            </w:r>
          </w:p>
        </w:tc>
        <w:tc>
          <w:tcPr>
            <w:tcW w:w="2265" w:type="dxa"/>
            <w:tcBorders>
              <w:top w:val="single" w:sz="4" w:space="0" w:color="auto"/>
              <w:left w:val="single" w:sz="4" w:space="0" w:color="auto"/>
              <w:bottom w:val="single" w:sz="4" w:space="0" w:color="auto"/>
              <w:right w:val="single" w:sz="4" w:space="0" w:color="auto"/>
            </w:tcBorders>
            <w:shd w:val="clear" w:color="auto" w:fill="FFFF00"/>
          </w:tcPr>
          <w:p w:rsidR="00010A2D" w:rsidRPr="00DB7EF1" w:rsidRDefault="00010A2D" w:rsidP="000F5CA8">
            <w:pPr>
              <w:ind w:firstLine="0"/>
              <w:jc w:val="center"/>
              <w:rPr>
                <w:b/>
                <w:bCs/>
              </w:rPr>
            </w:pPr>
            <w:r w:rsidRPr="00DB7EF1">
              <w:rPr>
                <w:b/>
              </w:rPr>
              <w:t xml:space="preserve">Surengė </w:t>
            </w:r>
            <w:r w:rsidR="00E75CF3" w:rsidRPr="00DB7EF1">
              <w:rPr>
                <w:b/>
              </w:rPr>
              <w:t>p</w:t>
            </w:r>
            <w:r w:rsidRPr="00DB7EF1">
              <w:rPr>
                <w:b/>
              </w:rPr>
              <w:t>osėdžių</w:t>
            </w:r>
          </w:p>
        </w:tc>
        <w:tc>
          <w:tcPr>
            <w:tcW w:w="2554" w:type="dxa"/>
            <w:tcBorders>
              <w:top w:val="single" w:sz="4" w:space="0" w:color="auto"/>
              <w:left w:val="single" w:sz="4" w:space="0" w:color="auto"/>
              <w:bottom w:val="single" w:sz="4" w:space="0" w:color="auto"/>
              <w:right w:val="single" w:sz="4" w:space="0" w:color="auto"/>
            </w:tcBorders>
            <w:shd w:val="clear" w:color="auto" w:fill="FFFF00"/>
          </w:tcPr>
          <w:p w:rsidR="00010A2D" w:rsidRPr="00DB7EF1" w:rsidRDefault="00010A2D" w:rsidP="000F5CA8">
            <w:pPr>
              <w:ind w:firstLine="0"/>
              <w:jc w:val="center"/>
              <w:rPr>
                <w:b/>
                <w:bCs/>
              </w:rPr>
            </w:pPr>
            <w:r w:rsidRPr="00DB7EF1">
              <w:rPr>
                <w:b/>
                <w:bCs/>
              </w:rPr>
              <w:t>Svarstė klausimų</w:t>
            </w:r>
          </w:p>
        </w:tc>
      </w:tr>
      <w:tr w:rsidR="00010A2D" w:rsidRPr="00BC2099" w:rsidTr="00DB7EF1">
        <w:trPr>
          <w:cantSplit/>
          <w:trHeight w:val="591"/>
        </w:trPr>
        <w:tc>
          <w:tcPr>
            <w:tcW w:w="4361" w:type="dxa"/>
            <w:tcBorders>
              <w:top w:val="single" w:sz="4" w:space="0" w:color="auto"/>
              <w:left w:val="single" w:sz="4" w:space="0" w:color="auto"/>
              <w:bottom w:val="single" w:sz="4" w:space="0" w:color="auto"/>
              <w:right w:val="single" w:sz="4" w:space="0" w:color="auto"/>
            </w:tcBorders>
          </w:tcPr>
          <w:p w:rsidR="00010A2D" w:rsidRPr="00DB7EF1" w:rsidRDefault="00010A2D" w:rsidP="00DB7EF1">
            <w:pPr>
              <w:pStyle w:val="Pagrindiniotekstotrauka2"/>
              <w:spacing w:after="0" w:line="240" w:lineRule="auto"/>
              <w:ind w:left="0"/>
              <w:jc w:val="center"/>
            </w:pPr>
            <w:r w:rsidRPr="00DB7EF1">
              <w:t>Ūkio plėtros ir ekologijos komitetas</w:t>
            </w:r>
          </w:p>
          <w:p w:rsidR="00010A2D" w:rsidRPr="00DB7EF1" w:rsidRDefault="00010A2D" w:rsidP="000F5CA8">
            <w:pPr>
              <w:jc w:val="center"/>
              <w:rPr>
                <w:bCs/>
              </w:rPr>
            </w:pPr>
          </w:p>
        </w:tc>
        <w:tc>
          <w:tcPr>
            <w:tcW w:w="2265" w:type="dxa"/>
            <w:tcBorders>
              <w:top w:val="single" w:sz="4" w:space="0" w:color="auto"/>
              <w:left w:val="single" w:sz="4" w:space="0" w:color="auto"/>
              <w:bottom w:val="single" w:sz="4" w:space="0" w:color="auto"/>
              <w:right w:val="single" w:sz="4" w:space="0" w:color="auto"/>
            </w:tcBorders>
          </w:tcPr>
          <w:p w:rsidR="00010A2D" w:rsidRPr="00DB7EF1" w:rsidRDefault="002E099F" w:rsidP="00DB7EF1">
            <w:pPr>
              <w:ind w:firstLine="0"/>
              <w:jc w:val="center"/>
              <w:rPr>
                <w:bCs/>
              </w:rPr>
            </w:pPr>
            <w:r w:rsidRPr="00DB7EF1">
              <w:rPr>
                <w:bCs/>
              </w:rPr>
              <w:t>10</w:t>
            </w:r>
            <w:r w:rsidR="00E4023C" w:rsidRPr="00DB7EF1">
              <w:rPr>
                <w:bCs/>
              </w:rPr>
              <w:t xml:space="preserve"> (</w:t>
            </w:r>
            <w:r w:rsidR="00DB7EF1">
              <w:rPr>
                <w:bCs/>
              </w:rPr>
              <w:t xml:space="preserve">2016 m. – 10, </w:t>
            </w:r>
            <w:r w:rsidRPr="00DB7EF1">
              <w:rPr>
                <w:bCs/>
              </w:rPr>
              <w:t>2015 m. – 9</w:t>
            </w:r>
            <w:r w:rsidR="00E4023C" w:rsidRPr="00DB7EF1">
              <w:rPr>
                <w:bCs/>
              </w:rPr>
              <w:t>)</w:t>
            </w:r>
          </w:p>
        </w:tc>
        <w:tc>
          <w:tcPr>
            <w:tcW w:w="2554" w:type="dxa"/>
            <w:tcBorders>
              <w:top w:val="single" w:sz="4" w:space="0" w:color="auto"/>
              <w:left w:val="single" w:sz="4" w:space="0" w:color="auto"/>
              <w:bottom w:val="single" w:sz="4" w:space="0" w:color="auto"/>
              <w:right w:val="single" w:sz="4" w:space="0" w:color="auto"/>
            </w:tcBorders>
          </w:tcPr>
          <w:p w:rsidR="00010A2D" w:rsidRPr="00DB7EF1" w:rsidRDefault="00DB7EF1" w:rsidP="00DB7EF1">
            <w:pPr>
              <w:ind w:firstLine="0"/>
              <w:jc w:val="center"/>
              <w:rPr>
                <w:bCs/>
              </w:rPr>
            </w:pPr>
            <w:r>
              <w:rPr>
                <w:bCs/>
              </w:rPr>
              <w:t>106</w:t>
            </w:r>
            <w:r w:rsidR="00E4023C" w:rsidRPr="00DB7EF1">
              <w:rPr>
                <w:bCs/>
              </w:rPr>
              <w:t xml:space="preserve"> (</w:t>
            </w:r>
            <w:r>
              <w:rPr>
                <w:bCs/>
              </w:rPr>
              <w:t xml:space="preserve">2016 m. – 85, </w:t>
            </w:r>
            <w:r w:rsidR="002E099F" w:rsidRPr="00DB7EF1">
              <w:rPr>
                <w:bCs/>
              </w:rPr>
              <w:t>2015 m. – 80</w:t>
            </w:r>
            <w:r w:rsidR="00E4023C" w:rsidRPr="00DB7EF1">
              <w:rPr>
                <w:bCs/>
              </w:rPr>
              <w:t>)</w:t>
            </w:r>
          </w:p>
        </w:tc>
      </w:tr>
      <w:tr w:rsidR="00010A2D" w:rsidRPr="00BC2099" w:rsidTr="00DB7EF1">
        <w:trPr>
          <w:cantSplit/>
          <w:trHeight w:val="691"/>
        </w:trPr>
        <w:tc>
          <w:tcPr>
            <w:tcW w:w="4361" w:type="dxa"/>
            <w:tcBorders>
              <w:top w:val="single" w:sz="4" w:space="0" w:color="auto"/>
              <w:left w:val="single" w:sz="4" w:space="0" w:color="auto"/>
              <w:bottom w:val="single" w:sz="4" w:space="0" w:color="auto"/>
              <w:right w:val="single" w:sz="4" w:space="0" w:color="auto"/>
            </w:tcBorders>
          </w:tcPr>
          <w:p w:rsidR="00010A2D" w:rsidRPr="00DB7EF1" w:rsidRDefault="00010A2D" w:rsidP="000F5CA8">
            <w:pPr>
              <w:ind w:left="-108" w:right="-123"/>
              <w:jc w:val="center"/>
            </w:pPr>
            <w:r w:rsidRPr="00DB7EF1">
              <w:t>Švietimo, kultūros, sporto ir komitetas</w:t>
            </w:r>
          </w:p>
        </w:tc>
        <w:tc>
          <w:tcPr>
            <w:tcW w:w="2265" w:type="dxa"/>
            <w:tcBorders>
              <w:top w:val="single" w:sz="4" w:space="0" w:color="auto"/>
              <w:left w:val="single" w:sz="4" w:space="0" w:color="auto"/>
              <w:bottom w:val="single" w:sz="4" w:space="0" w:color="auto"/>
              <w:right w:val="single" w:sz="4" w:space="0" w:color="auto"/>
            </w:tcBorders>
          </w:tcPr>
          <w:p w:rsidR="00010A2D" w:rsidRPr="00DB7EF1" w:rsidRDefault="00DB7EF1" w:rsidP="00DB7EF1">
            <w:pPr>
              <w:ind w:firstLine="0"/>
              <w:jc w:val="center"/>
              <w:rPr>
                <w:bCs/>
              </w:rPr>
            </w:pPr>
            <w:r>
              <w:rPr>
                <w:bCs/>
              </w:rPr>
              <w:t>9</w:t>
            </w:r>
            <w:r w:rsidR="00E4023C" w:rsidRPr="00DB7EF1">
              <w:rPr>
                <w:bCs/>
              </w:rPr>
              <w:t xml:space="preserve"> (</w:t>
            </w:r>
            <w:r>
              <w:rPr>
                <w:bCs/>
              </w:rPr>
              <w:t xml:space="preserve">2016 m. – 9, </w:t>
            </w:r>
            <w:r w:rsidR="002E099F" w:rsidRPr="00DB7EF1">
              <w:rPr>
                <w:bCs/>
              </w:rPr>
              <w:t>2015 m. – 6</w:t>
            </w:r>
            <w:r w:rsidR="00E4023C" w:rsidRPr="00DB7EF1">
              <w:rPr>
                <w:bCs/>
              </w:rPr>
              <w:t>)</w:t>
            </w:r>
          </w:p>
        </w:tc>
        <w:tc>
          <w:tcPr>
            <w:tcW w:w="2554" w:type="dxa"/>
            <w:tcBorders>
              <w:top w:val="single" w:sz="4" w:space="0" w:color="auto"/>
              <w:left w:val="single" w:sz="4" w:space="0" w:color="auto"/>
              <w:bottom w:val="single" w:sz="4" w:space="0" w:color="auto"/>
              <w:right w:val="single" w:sz="4" w:space="0" w:color="auto"/>
            </w:tcBorders>
          </w:tcPr>
          <w:p w:rsidR="00010A2D" w:rsidRPr="00DB7EF1" w:rsidRDefault="000F733E" w:rsidP="00DB7EF1">
            <w:pPr>
              <w:ind w:firstLine="0"/>
              <w:jc w:val="center"/>
              <w:rPr>
                <w:bCs/>
              </w:rPr>
            </w:pPr>
            <w:r w:rsidRPr="00DB7EF1">
              <w:rPr>
                <w:bCs/>
              </w:rPr>
              <w:t>3</w:t>
            </w:r>
            <w:r w:rsidR="00DB7EF1">
              <w:rPr>
                <w:bCs/>
              </w:rPr>
              <w:t>7</w:t>
            </w:r>
            <w:r w:rsidR="00E4023C" w:rsidRPr="00DB7EF1">
              <w:rPr>
                <w:bCs/>
              </w:rPr>
              <w:t xml:space="preserve"> (</w:t>
            </w:r>
            <w:r w:rsidR="00DB7EF1">
              <w:rPr>
                <w:bCs/>
              </w:rPr>
              <w:t xml:space="preserve">2016 m. – 30, </w:t>
            </w:r>
            <w:r w:rsidR="002E099F" w:rsidRPr="00DB7EF1">
              <w:rPr>
                <w:bCs/>
              </w:rPr>
              <w:t>2015 m. – 32</w:t>
            </w:r>
            <w:r w:rsidR="00E4023C" w:rsidRPr="00DB7EF1">
              <w:rPr>
                <w:bCs/>
              </w:rPr>
              <w:t>)</w:t>
            </w:r>
          </w:p>
        </w:tc>
      </w:tr>
      <w:tr w:rsidR="00010A2D" w:rsidRPr="00BC2099" w:rsidTr="00DB7EF1">
        <w:trPr>
          <w:cantSplit/>
          <w:trHeight w:val="573"/>
        </w:trPr>
        <w:tc>
          <w:tcPr>
            <w:tcW w:w="4361" w:type="dxa"/>
            <w:tcBorders>
              <w:top w:val="single" w:sz="4" w:space="0" w:color="auto"/>
              <w:left w:val="single" w:sz="4" w:space="0" w:color="auto"/>
              <w:bottom w:val="single" w:sz="4" w:space="0" w:color="auto"/>
              <w:right w:val="single" w:sz="4" w:space="0" w:color="auto"/>
            </w:tcBorders>
          </w:tcPr>
          <w:p w:rsidR="00010A2D" w:rsidRPr="00DB7EF1" w:rsidRDefault="00010A2D" w:rsidP="000F5CA8">
            <w:pPr>
              <w:ind w:left="-108" w:right="-123"/>
              <w:jc w:val="center"/>
            </w:pPr>
            <w:r w:rsidRPr="00DB7EF1">
              <w:t>Sveikatos ir socialinės paramos komitetas</w:t>
            </w:r>
          </w:p>
        </w:tc>
        <w:tc>
          <w:tcPr>
            <w:tcW w:w="2265" w:type="dxa"/>
            <w:tcBorders>
              <w:top w:val="single" w:sz="4" w:space="0" w:color="auto"/>
              <w:left w:val="single" w:sz="4" w:space="0" w:color="auto"/>
              <w:bottom w:val="single" w:sz="4" w:space="0" w:color="auto"/>
              <w:right w:val="single" w:sz="4" w:space="0" w:color="auto"/>
            </w:tcBorders>
          </w:tcPr>
          <w:p w:rsidR="00010A2D" w:rsidRPr="00DB7EF1" w:rsidRDefault="00DB7EF1" w:rsidP="00DB7EF1">
            <w:pPr>
              <w:ind w:firstLine="0"/>
              <w:jc w:val="center"/>
              <w:rPr>
                <w:bCs/>
              </w:rPr>
            </w:pPr>
            <w:r>
              <w:rPr>
                <w:bCs/>
              </w:rPr>
              <w:t>8</w:t>
            </w:r>
            <w:r w:rsidR="00E4023C" w:rsidRPr="00DB7EF1">
              <w:rPr>
                <w:bCs/>
              </w:rPr>
              <w:t xml:space="preserve"> (</w:t>
            </w:r>
            <w:r>
              <w:rPr>
                <w:bCs/>
              </w:rPr>
              <w:t xml:space="preserve">2016 m. – 7, </w:t>
            </w:r>
            <w:r w:rsidR="002E099F" w:rsidRPr="00DB7EF1">
              <w:rPr>
                <w:bCs/>
              </w:rPr>
              <w:t>2015 m. – 9</w:t>
            </w:r>
            <w:r w:rsidR="00E4023C" w:rsidRPr="00DB7EF1">
              <w:rPr>
                <w:bCs/>
              </w:rPr>
              <w:t>)</w:t>
            </w:r>
          </w:p>
        </w:tc>
        <w:tc>
          <w:tcPr>
            <w:tcW w:w="2554" w:type="dxa"/>
            <w:tcBorders>
              <w:top w:val="single" w:sz="4" w:space="0" w:color="auto"/>
              <w:left w:val="single" w:sz="4" w:space="0" w:color="auto"/>
              <w:bottom w:val="single" w:sz="4" w:space="0" w:color="auto"/>
              <w:right w:val="single" w:sz="4" w:space="0" w:color="auto"/>
            </w:tcBorders>
          </w:tcPr>
          <w:p w:rsidR="00010A2D" w:rsidRPr="00DB7EF1" w:rsidRDefault="002E099F" w:rsidP="00DB7EF1">
            <w:pPr>
              <w:ind w:firstLine="0"/>
              <w:jc w:val="center"/>
              <w:rPr>
                <w:bCs/>
              </w:rPr>
            </w:pPr>
            <w:r w:rsidRPr="00DB7EF1">
              <w:rPr>
                <w:bCs/>
              </w:rPr>
              <w:t>2</w:t>
            </w:r>
            <w:r w:rsidR="00DB7EF1">
              <w:rPr>
                <w:bCs/>
              </w:rPr>
              <w:t>6</w:t>
            </w:r>
            <w:r w:rsidR="00E4023C" w:rsidRPr="00DB7EF1">
              <w:rPr>
                <w:bCs/>
              </w:rPr>
              <w:t xml:space="preserve"> (</w:t>
            </w:r>
            <w:r w:rsidR="00DB7EF1">
              <w:rPr>
                <w:bCs/>
              </w:rPr>
              <w:t xml:space="preserve">2016 m. – 23, </w:t>
            </w:r>
            <w:r w:rsidRPr="00DB7EF1">
              <w:rPr>
                <w:bCs/>
              </w:rPr>
              <w:t>2015 m. – 52</w:t>
            </w:r>
            <w:r w:rsidR="00E4023C" w:rsidRPr="00DB7EF1">
              <w:rPr>
                <w:bCs/>
              </w:rPr>
              <w:t>)</w:t>
            </w:r>
          </w:p>
        </w:tc>
      </w:tr>
      <w:tr w:rsidR="00010A2D" w:rsidRPr="00BC2099" w:rsidTr="00DB7EF1">
        <w:trPr>
          <w:cantSplit/>
          <w:trHeight w:val="455"/>
        </w:trPr>
        <w:tc>
          <w:tcPr>
            <w:tcW w:w="4361" w:type="dxa"/>
            <w:tcBorders>
              <w:top w:val="single" w:sz="4" w:space="0" w:color="auto"/>
              <w:left w:val="single" w:sz="4" w:space="0" w:color="auto"/>
              <w:bottom w:val="single" w:sz="4" w:space="0" w:color="auto"/>
              <w:right w:val="single" w:sz="4" w:space="0" w:color="auto"/>
            </w:tcBorders>
          </w:tcPr>
          <w:p w:rsidR="00010A2D" w:rsidRPr="00DB7EF1" w:rsidRDefault="00010A2D" w:rsidP="000F5CA8">
            <w:pPr>
              <w:jc w:val="center"/>
            </w:pPr>
            <w:r w:rsidRPr="00DB7EF1">
              <w:t>Finansų ir ekonomikos komitetas</w:t>
            </w:r>
          </w:p>
        </w:tc>
        <w:tc>
          <w:tcPr>
            <w:tcW w:w="2265" w:type="dxa"/>
            <w:tcBorders>
              <w:top w:val="single" w:sz="4" w:space="0" w:color="auto"/>
              <w:left w:val="single" w:sz="4" w:space="0" w:color="auto"/>
              <w:bottom w:val="single" w:sz="4" w:space="0" w:color="auto"/>
              <w:right w:val="single" w:sz="4" w:space="0" w:color="auto"/>
            </w:tcBorders>
          </w:tcPr>
          <w:p w:rsidR="00010A2D" w:rsidRPr="00DB7EF1" w:rsidRDefault="002E099F" w:rsidP="00DB7EF1">
            <w:pPr>
              <w:ind w:firstLine="0"/>
              <w:jc w:val="center"/>
              <w:rPr>
                <w:bCs/>
              </w:rPr>
            </w:pPr>
            <w:r w:rsidRPr="00DB7EF1">
              <w:rPr>
                <w:bCs/>
              </w:rPr>
              <w:t>10</w:t>
            </w:r>
            <w:r w:rsidR="00E4023C" w:rsidRPr="00DB7EF1">
              <w:rPr>
                <w:bCs/>
              </w:rPr>
              <w:t xml:space="preserve"> (</w:t>
            </w:r>
            <w:r w:rsidR="00DB7EF1">
              <w:rPr>
                <w:bCs/>
              </w:rPr>
              <w:t xml:space="preserve">2016 m. – 10, </w:t>
            </w:r>
            <w:r w:rsidRPr="00DB7EF1">
              <w:rPr>
                <w:bCs/>
              </w:rPr>
              <w:t>2015 m. – 9</w:t>
            </w:r>
            <w:r w:rsidR="00E4023C" w:rsidRPr="00DB7EF1">
              <w:rPr>
                <w:bCs/>
              </w:rPr>
              <w:t>)</w:t>
            </w:r>
          </w:p>
        </w:tc>
        <w:tc>
          <w:tcPr>
            <w:tcW w:w="2554" w:type="dxa"/>
            <w:tcBorders>
              <w:top w:val="single" w:sz="4" w:space="0" w:color="auto"/>
              <w:left w:val="single" w:sz="4" w:space="0" w:color="auto"/>
              <w:bottom w:val="single" w:sz="4" w:space="0" w:color="auto"/>
              <w:right w:val="single" w:sz="4" w:space="0" w:color="auto"/>
            </w:tcBorders>
          </w:tcPr>
          <w:p w:rsidR="00010A2D" w:rsidRPr="00DB7EF1" w:rsidRDefault="00DB7EF1" w:rsidP="00DB7EF1">
            <w:pPr>
              <w:ind w:firstLine="0"/>
              <w:jc w:val="center"/>
              <w:rPr>
                <w:bCs/>
              </w:rPr>
            </w:pPr>
            <w:r>
              <w:rPr>
                <w:bCs/>
              </w:rPr>
              <w:t>20</w:t>
            </w:r>
            <w:r w:rsidR="002E099F" w:rsidRPr="00DB7EF1">
              <w:rPr>
                <w:bCs/>
              </w:rPr>
              <w:t>3</w:t>
            </w:r>
            <w:r w:rsidR="00E4023C" w:rsidRPr="00DB7EF1">
              <w:rPr>
                <w:bCs/>
              </w:rPr>
              <w:t xml:space="preserve"> (</w:t>
            </w:r>
            <w:r>
              <w:rPr>
                <w:bCs/>
              </w:rPr>
              <w:t xml:space="preserve">2016 m. – 153, </w:t>
            </w:r>
            <w:r w:rsidR="002E099F" w:rsidRPr="00DB7EF1">
              <w:rPr>
                <w:bCs/>
              </w:rPr>
              <w:t>2015 m. – 155</w:t>
            </w:r>
            <w:r w:rsidR="00E4023C" w:rsidRPr="00DB7EF1">
              <w:rPr>
                <w:bCs/>
              </w:rPr>
              <w:t>)</w:t>
            </w:r>
          </w:p>
        </w:tc>
      </w:tr>
      <w:tr w:rsidR="00010A2D" w:rsidRPr="00BC2099" w:rsidTr="00DB7EF1">
        <w:trPr>
          <w:cantSplit/>
          <w:trHeight w:val="542"/>
        </w:trPr>
        <w:tc>
          <w:tcPr>
            <w:tcW w:w="4361" w:type="dxa"/>
            <w:tcBorders>
              <w:top w:val="single" w:sz="4" w:space="0" w:color="auto"/>
              <w:left w:val="single" w:sz="4" w:space="0" w:color="auto"/>
              <w:bottom w:val="single" w:sz="4" w:space="0" w:color="auto"/>
              <w:right w:val="single" w:sz="4" w:space="0" w:color="auto"/>
            </w:tcBorders>
          </w:tcPr>
          <w:p w:rsidR="00010A2D" w:rsidRPr="00DB7EF1" w:rsidRDefault="00010A2D" w:rsidP="000F5CA8">
            <w:pPr>
              <w:jc w:val="center"/>
            </w:pPr>
            <w:r w:rsidRPr="00DB7EF1">
              <w:t>Kontrolės komitetas</w:t>
            </w:r>
          </w:p>
        </w:tc>
        <w:tc>
          <w:tcPr>
            <w:tcW w:w="2265" w:type="dxa"/>
            <w:tcBorders>
              <w:top w:val="single" w:sz="4" w:space="0" w:color="auto"/>
              <w:left w:val="single" w:sz="4" w:space="0" w:color="auto"/>
              <w:bottom w:val="single" w:sz="4" w:space="0" w:color="auto"/>
              <w:right w:val="single" w:sz="4" w:space="0" w:color="auto"/>
            </w:tcBorders>
          </w:tcPr>
          <w:p w:rsidR="00010A2D" w:rsidRPr="00DB7EF1" w:rsidRDefault="00DB7EF1" w:rsidP="00DB7EF1">
            <w:pPr>
              <w:ind w:firstLine="0"/>
              <w:jc w:val="center"/>
              <w:rPr>
                <w:bCs/>
              </w:rPr>
            </w:pPr>
            <w:r>
              <w:rPr>
                <w:bCs/>
              </w:rPr>
              <w:t>4</w:t>
            </w:r>
            <w:r w:rsidR="00E4023C" w:rsidRPr="00DB7EF1">
              <w:rPr>
                <w:bCs/>
              </w:rPr>
              <w:t xml:space="preserve"> (</w:t>
            </w:r>
            <w:r>
              <w:rPr>
                <w:bCs/>
              </w:rPr>
              <w:t xml:space="preserve">2016 m. – 5, </w:t>
            </w:r>
            <w:r w:rsidR="002E099F" w:rsidRPr="00DB7EF1">
              <w:rPr>
                <w:bCs/>
              </w:rPr>
              <w:t>2015 m. – 4</w:t>
            </w:r>
            <w:r w:rsidR="00E4023C" w:rsidRPr="00DB7EF1">
              <w:rPr>
                <w:bCs/>
              </w:rPr>
              <w:t>)</w:t>
            </w:r>
          </w:p>
        </w:tc>
        <w:tc>
          <w:tcPr>
            <w:tcW w:w="2554" w:type="dxa"/>
            <w:tcBorders>
              <w:top w:val="single" w:sz="4" w:space="0" w:color="auto"/>
              <w:left w:val="single" w:sz="4" w:space="0" w:color="auto"/>
              <w:bottom w:val="single" w:sz="4" w:space="0" w:color="auto"/>
              <w:right w:val="single" w:sz="4" w:space="0" w:color="auto"/>
            </w:tcBorders>
          </w:tcPr>
          <w:p w:rsidR="00010A2D" w:rsidRPr="00DB7EF1" w:rsidRDefault="00DB7EF1" w:rsidP="00DB7EF1">
            <w:pPr>
              <w:ind w:firstLine="0"/>
              <w:jc w:val="center"/>
              <w:rPr>
                <w:bCs/>
              </w:rPr>
            </w:pPr>
            <w:r>
              <w:rPr>
                <w:bCs/>
              </w:rPr>
              <w:t>7</w:t>
            </w:r>
            <w:r w:rsidR="00E4023C" w:rsidRPr="00DB7EF1">
              <w:rPr>
                <w:bCs/>
              </w:rPr>
              <w:t xml:space="preserve"> (</w:t>
            </w:r>
            <w:r>
              <w:rPr>
                <w:bCs/>
              </w:rPr>
              <w:t xml:space="preserve">2016 m. – 11, </w:t>
            </w:r>
            <w:r w:rsidR="002E099F" w:rsidRPr="00DB7EF1">
              <w:rPr>
                <w:bCs/>
              </w:rPr>
              <w:t>2015 m. – 9</w:t>
            </w:r>
            <w:r w:rsidR="00E4023C" w:rsidRPr="00DB7EF1">
              <w:rPr>
                <w:bCs/>
              </w:rPr>
              <w:t>)</w:t>
            </w:r>
          </w:p>
        </w:tc>
      </w:tr>
      <w:tr w:rsidR="00010A2D" w:rsidRPr="00BC2099" w:rsidTr="00DB7EF1">
        <w:trPr>
          <w:cantSplit/>
          <w:trHeight w:val="395"/>
        </w:trPr>
        <w:tc>
          <w:tcPr>
            <w:tcW w:w="4361" w:type="dxa"/>
            <w:tcBorders>
              <w:top w:val="single" w:sz="4" w:space="0" w:color="auto"/>
              <w:left w:val="single" w:sz="4" w:space="0" w:color="auto"/>
              <w:bottom w:val="single" w:sz="4" w:space="0" w:color="auto"/>
              <w:right w:val="single" w:sz="4" w:space="0" w:color="auto"/>
            </w:tcBorders>
          </w:tcPr>
          <w:p w:rsidR="00010A2D" w:rsidRPr="00DB7EF1" w:rsidRDefault="00010A2D" w:rsidP="000F5CA8">
            <w:pPr>
              <w:ind w:left="807"/>
              <w:jc w:val="center"/>
              <w:rPr>
                <w:b/>
                <w:bCs/>
              </w:rPr>
            </w:pPr>
            <w:r w:rsidRPr="00DB7EF1">
              <w:rPr>
                <w:b/>
                <w:bCs/>
              </w:rPr>
              <w:t>Iš viso</w:t>
            </w:r>
          </w:p>
        </w:tc>
        <w:tc>
          <w:tcPr>
            <w:tcW w:w="2265" w:type="dxa"/>
            <w:tcBorders>
              <w:top w:val="single" w:sz="4" w:space="0" w:color="auto"/>
              <w:left w:val="single" w:sz="4" w:space="0" w:color="auto"/>
              <w:bottom w:val="single" w:sz="4" w:space="0" w:color="auto"/>
              <w:right w:val="single" w:sz="4" w:space="0" w:color="auto"/>
            </w:tcBorders>
          </w:tcPr>
          <w:p w:rsidR="00010A2D" w:rsidRPr="00DB7EF1" w:rsidRDefault="002E099F" w:rsidP="00DB7EF1">
            <w:pPr>
              <w:ind w:firstLine="0"/>
              <w:jc w:val="center"/>
              <w:rPr>
                <w:b/>
                <w:bCs/>
              </w:rPr>
            </w:pPr>
            <w:r w:rsidRPr="00DB7EF1">
              <w:rPr>
                <w:b/>
                <w:bCs/>
              </w:rPr>
              <w:t>41</w:t>
            </w:r>
            <w:r w:rsidR="00E4023C" w:rsidRPr="00DB7EF1">
              <w:rPr>
                <w:b/>
                <w:bCs/>
              </w:rPr>
              <w:t xml:space="preserve"> (</w:t>
            </w:r>
            <w:r w:rsidR="00DB7EF1" w:rsidRPr="00DB7EF1">
              <w:rPr>
                <w:b/>
                <w:bCs/>
              </w:rPr>
              <w:t>2016 m. – 41,</w:t>
            </w:r>
            <w:r w:rsidR="00DB7EF1">
              <w:rPr>
                <w:bCs/>
              </w:rPr>
              <w:t xml:space="preserve"> </w:t>
            </w:r>
            <w:r w:rsidRPr="00DB7EF1">
              <w:rPr>
                <w:b/>
                <w:bCs/>
              </w:rPr>
              <w:t>2015 m. – 37</w:t>
            </w:r>
            <w:r w:rsidR="00E4023C" w:rsidRPr="00DB7EF1">
              <w:rPr>
                <w:b/>
                <w:bCs/>
              </w:rPr>
              <w:t>)</w:t>
            </w:r>
          </w:p>
        </w:tc>
        <w:tc>
          <w:tcPr>
            <w:tcW w:w="2554" w:type="dxa"/>
            <w:tcBorders>
              <w:top w:val="single" w:sz="4" w:space="0" w:color="auto"/>
              <w:left w:val="single" w:sz="4" w:space="0" w:color="auto"/>
              <w:bottom w:val="single" w:sz="4" w:space="0" w:color="auto"/>
              <w:right w:val="single" w:sz="4" w:space="0" w:color="auto"/>
            </w:tcBorders>
          </w:tcPr>
          <w:p w:rsidR="00010A2D" w:rsidRPr="00DB7EF1" w:rsidRDefault="00DB7EF1" w:rsidP="00DB7EF1">
            <w:pPr>
              <w:ind w:firstLine="0"/>
              <w:jc w:val="center"/>
              <w:rPr>
                <w:b/>
                <w:bCs/>
              </w:rPr>
            </w:pPr>
            <w:r>
              <w:rPr>
                <w:b/>
                <w:bCs/>
              </w:rPr>
              <w:t>379</w:t>
            </w:r>
            <w:r w:rsidR="005A7843" w:rsidRPr="00DB7EF1">
              <w:rPr>
                <w:b/>
                <w:bCs/>
              </w:rPr>
              <w:t xml:space="preserve"> (</w:t>
            </w:r>
            <w:r w:rsidRPr="00DB7EF1">
              <w:rPr>
                <w:b/>
                <w:bCs/>
              </w:rPr>
              <w:t>2016 m. – 302,</w:t>
            </w:r>
            <w:r>
              <w:rPr>
                <w:bCs/>
              </w:rPr>
              <w:t xml:space="preserve"> </w:t>
            </w:r>
            <w:r w:rsidR="002E099F" w:rsidRPr="00DB7EF1">
              <w:rPr>
                <w:b/>
                <w:bCs/>
              </w:rPr>
              <w:t>2015 m. – 328</w:t>
            </w:r>
            <w:r w:rsidR="005A7843" w:rsidRPr="00DB7EF1">
              <w:rPr>
                <w:b/>
                <w:bCs/>
              </w:rPr>
              <w:t>)</w:t>
            </w:r>
          </w:p>
        </w:tc>
      </w:tr>
    </w:tbl>
    <w:p w:rsidR="00010A2D" w:rsidRPr="00BC2099" w:rsidRDefault="00010A2D" w:rsidP="00C57368">
      <w:pPr>
        <w:ind w:firstLine="0"/>
        <w:rPr>
          <w:i/>
        </w:rPr>
      </w:pPr>
      <w:r w:rsidRPr="00BC2099">
        <w:rPr>
          <w:i/>
        </w:rPr>
        <w:t xml:space="preserve">     </w:t>
      </w:r>
    </w:p>
    <w:p w:rsidR="00704B7E" w:rsidRPr="00BC2099" w:rsidRDefault="00704B7E" w:rsidP="00A01088">
      <w:pPr>
        <w:tabs>
          <w:tab w:val="num" w:pos="720"/>
          <w:tab w:val="left" w:pos="1247"/>
          <w:tab w:val="left" w:pos="1701"/>
          <w:tab w:val="left" w:pos="1843"/>
        </w:tabs>
        <w:rPr>
          <w:b/>
          <w:i/>
        </w:rPr>
      </w:pPr>
    </w:p>
    <w:p w:rsidR="008B5BFC" w:rsidRPr="008B5BFC" w:rsidRDefault="00010A2D" w:rsidP="008B5BFC">
      <w:pPr>
        <w:pStyle w:val="Pagrindiniotekstotrauka"/>
        <w:tabs>
          <w:tab w:val="left" w:pos="1247"/>
        </w:tabs>
        <w:rPr>
          <w:szCs w:val="24"/>
        </w:rPr>
      </w:pPr>
      <w:r w:rsidRPr="008B5BFC">
        <w:rPr>
          <w:b/>
        </w:rPr>
        <w:t>Ūkio plėtros ir ekologijos komitetas (pirmininkas Albinas Maslauskas)</w:t>
      </w:r>
      <w:r w:rsidRPr="00DB7EF1">
        <w:t xml:space="preserve"> svarstė klausimus dėl</w:t>
      </w:r>
      <w:r w:rsidR="00870420" w:rsidRPr="00DB7EF1">
        <w:t>:</w:t>
      </w:r>
      <w:r w:rsidR="00DB7EF1">
        <w:t xml:space="preserve"> </w:t>
      </w:r>
      <w:r w:rsidR="00DB7EF1" w:rsidRPr="00DB7EF1">
        <w:t>projekto „Pastato Parko g. 10, Rietave, renovacija, pritaikant jį Rietavo Mykolo Kleopo Oginskio meno mokyklos v</w:t>
      </w:r>
      <w:r w:rsidR="00DB7EF1">
        <w:t xml:space="preserve">eiklai“ rengimo ir įgyvendinimo; </w:t>
      </w:r>
      <w:r w:rsidR="00DB7EF1" w:rsidRPr="00DB7EF1">
        <w:t>Rietavo savivaldybės tarybos 2016 m. gegužės 26 d. sprendimo Nr. T1-89 „Dėl projekto „Jūros upės kraštovaizdžio formavimas gamtinio karkaso teritorijoje Rietavo mieste“ paren</w:t>
      </w:r>
      <w:r w:rsidR="00DB7EF1">
        <w:t xml:space="preserve">gimo ir įgyvendinimo“ papildymo; </w:t>
      </w:r>
      <w:r w:rsidR="00DB7EF1" w:rsidRPr="00DB7EF1">
        <w:t>Rietavo savivaldybės žemės ūkio rėmimo programos 2016 metų lėšų pana</w:t>
      </w:r>
      <w:r w:rsidR="00DB7EF1">
        <w:t xml:space="preserve">udojimo ataskaitos patvirtinimo; </w:t>
      </w:r>
      <w:r w:rsidR="00DB7EF1" w:rsidRPr="00DB7EF1">
        <w:t>Savivaldybės smulkaus ir vidutinio verslo rėmimo programos 2016 metų lėšų pana</w:t>
      </w:r>
      <w:r w:rsidR="00DB7EF1">
        <w:t xml:space="preserve">udojimo ataskaitos patvirtinimo; </w:t>
      </w:r>
      <w:r w:rsidR="00DB7EF1" w:rsidRPr="00DB7EF1">
        <w:t>Rietavo savivaldybės vietinės reikšmės kelių priežiūros ir plėtros programos 2016 m</w:t>
      </w:r>
      <w:r w:rsidR="00DB7EF1">
        <w:t xml:space="preserve">etų lėšų panaudojimo ataskaitos; </w:t>
      </w:r>
      <w:r w:rsidR="00DB7EF1" w:rsidRPr="00DB7EF1">
        <w:t xml:space="preserve">Rietavo savivaldybės aplinkos apsaugos rėmimo specialiosios programos 2016 metų priemonių </w:t>
      </w:r>
      <w:r w:rsidR="00DB7EF1">
        <w:t xml:space="preserve">vykdymo ataskaitos patvirtinimo; </w:t>
      </w:r>
      <w:r w:rsidR="00DB7EF1" w:rsidRPr="00DB7EF1">
        <w:t>Rietavo savivaldybės 2016 metų komunalinių atliekų surinkimo ir tvarkymo programos lėšų pana</w:t>
      </w:r>
      <w:r w:rsidR="00DB7EF1">
        <w:t xml:space="preserve">udojimo ataskaitos patvirtinimo; </w:t>
      </w:r>
      <w:r w:rsidR="00DB7EF1" w:rsidRPr="00DB7EF1">
        <w:t xml:space="preserve">Rietavo savivaldybės 2016 metų valstybės lėšomis finansuojamų melioracijos statinių priežiūros ir remonto darbų </w:t>
      </w:r>
      <w:r w:rsidR="00DB7EF1">
        <w:t xml:space="preserve">įvykdymo atskaitos patvirtinimo; </w:t>
      </w:r>
      <w:r w:rsidR="00DB7EF1" w:rsidRPr="00DB7EF1">
        <w:t>negyvenamųjų pat</w:t>
      </w:r>
      <w:r w:rsidR="00DB7EF1">
        <w:t xml:space="preserve">alpų nuomos viešo konkurso būdu; </w:t>
      </w:r>
      <w:r w:rsidR="00DB7EF1" w:rsidRPr="00DB7EF1">
        <w:t>Rietavo savivaldybės tarybos 2015 m. balandžio 30 d. sprendimo Nr. T1-23 „Dėl Rietavo savivaldybės administracinės komisijos sudarym</w:t>
      </w:r>
      <w:r w:rsidR="00DB7EF1">
        <w:t xml:space="preserve">o“ pripažinimo netekusiu galios; </w:t>
      </w:r>
      <w:r w:rsidR="00DB7EF1" w:rsidRPr="00DB7EF1">
        <w:t>Rietavo savivaldybės tarybos 2015 m. balandžio 30 d. sprendimo Nr. T1-44 „Dėl Rietavo savivaldybės privatizavimo komisijos sudarymo ir jos veiklos nuostatų p</w:t>
      </w:r>
      <w:r w:rsidR="00DB7EF1">
        <w:t xml:space="preserve">atvirtinimo“ 1 punkto pakeitimo; </w:t>
      </w:r>
      <w:r w:rsidR="00DB7EF1" w:rsidRPr="00DB7EF1">
        <w:t>Rietavo savivaldybės komunalinių atliekų surinkimo ir tvarkymo</w:t>
      </w:r>
      <w:r w:rsidR="00DB7EF1">
        <w:t xml:space="preserve"> 2017 metų sąmatos patvirtinimo; </w:t>
      </w:r>
      <w:r w:rsidR="00DB7EF1" w:rsidRPr="00DB7EF1">
        <w:t>Rietavo savivaldybės parduodamų būstų ir pagalbinio ūkio paskirt</w:t>
      </w:r>
      <w:r w:rsidR="00DB7EF1">
        <w:t xml:space="preserve">ies pastatų sąrašo patvirtinimo; </w:t>
      </w:r>
      <w:r w:rsidR="00DB7EF1" w:rsidRPr="00DB7EF1">
        <w:t>Rietavo savivaldybės aplinkos apsaugos rėmimo specialiosios programos 2016 metų sąmatos likučių p</w:t>
      </w:r>
      <w:r w:rsidR="00DB7EF1">
        <w:t xml:space="preserve">askirstymo 2017 m. patvirtinimo; </w:t>
      </w:r>
      <w:r w:rsidR="00DB7EF1" w:rsidRPr="00DB7EF1">
        <w:t xml:space="preserve">Rietavo </w:t>
      </w:r>
      <w:r w:rsidR="00DB7EF1" w:rsidRPr="00DB7EF1">
        <w:lastRenderedPageBreak/>
        <w:t>savivaldybės aplinkos apsaugos rėmimo specialiosios programos</w:t>
      </w:r>
      <w:r w:rsidR="00DB7EF1">
        <w:t xml:space="preserve"> 2017 metų sąmatos patvirtinimo; </w:t>
      </w:r>
      <w:r w:rsidR="00DB7EF1" w:rsidRPr="00DB7EF1">
        <w:t>2017 metų viešų</w:t>
      </w:r>
      <w:r w:rsidR="00DB7EF1">
        <w:t xml:space="preserve">jų darbų programos patvirtinimo; </w:t>
      </w:r>
      <w:r w:rsidR="00DB7EF1" w:rsidRPr="00DB7EF1">
        <w:t>Savivaldybės kontrolės ir audito tarnybos Savivaldybės kontrolieriaus, Centralizuotos vidaus audito tarnybos vadovo ir auditoriaus, administracijos valstybės tarnautojų tarnybinės veiklos vertinimo  komisijos narių tarnybinės veikl</w:t>
      </w:r>
      <w:r w:rsidR="00DB7EF1">
        <w:t xml:space="preserve">os vertinimo komisijos sudarymo; </w:t>
      </w:r>
      <w:r w:rsidR="00DB7EF1" w:rsidRPr="00DB7EF1">
        <w:t>Rietavo savivaldybės 2017 metų valstybės lėšomis finansuojamų melioracijos statinių priežiūros ir re</w:t>
      </w:r>
      <w:r w:rsidR="00DB7EF1">
        <w:t xml:space="preserve">monto darbų sąrašo patvirtinimo; </w:t>
      </w:r>
      <w:r w:rsidR="00DB7EF1" w:rsidRPr="00DB7EF1">
        <w:t>negyvenamųjų pata</w:t>
      </w:r>
      <w:r w:rsidR="00DB7EF1">
        <w:t xml:space="preserve">lpų nuomos sutarčių atnaujinimo; </w:t>
      </w:r>
      <w:r w:rsidR="00DB7EF1" w:rsidRPr="00DB7EF1">
        <w:t xml:space="preserve">patalpų suteikimo panaudos pagrindais </w:t>
      </w:r>
      <w:r w:rsidR="00DB7EF1">
        <w:t xml:space="preserve">Telšių teritorinei darbo biržai; </w:t>
      </w:r>
      <w:r w:rsidR="00DB7EF1" w:rsidRPr="00DB7EF1">
        <w:t>pritarimo Rietavo savivaldybės gyvenamųjų vietovių t</w:t>
      </w:r>
      <w:r w:rsidR="00DB7EF1">
        <w:t xml:space="preserve">eritorijų ribų nustatymo planui; </w:t>
      </w:r>
      <w:r w:rsidR="00DB7EF1" w:rsidRPr="00DB7EF1">
        <w:t xml:space="preserve">Rietavo </w:t>
      </w:r>
      <w:r w:rsidR="00DB7EF1">
        <w:t xml:space="preserve">savivaldybės 2017 metų biudžeto; </w:t>
      </w:r>
      <w:r w:rsidR="00DB7EF1" w:rsidRPr="00DB7EF1">
        <w:t>pritarimo partnerystės sutarčiai įgyvendinant projektą „Rietavo savivaldybės Pelaičių gyvenvietės vandenti</w:t>
      </w:r>
      <w:r w:rsidR="00DB7EF1">
        <w:t xml:space="preserve">ekio ir nuotekų tinklų statyba“; </w:t>
      </w:r>
      <w:r w:rsidR="007A0390" w:rsidRPr="007A0390">
        <w:t>Rietavo savivaldybės vietinės rinkliavos už komunalinių atliekų surinkimą iš atliekų turėtojų ir atliekų tvarkymą dydžio nustatymo metodikos ir Rietavo savivaldybės vietinės rinkliavos už komunalinių atliekų surinkimą iš atliekų turėtojų ir atliekų t</w:t>
      </w:r>
      <w:r w:rsidR="007A0390">
        <w:t xml:space="preserve">varkymą nuostatų patvirtinimo; </w:t>
      </w:r>
      <w:r w:rsidR="007A0390" w:rsidRPr="007A0390">
        <w:t xml:space="preserve">delegavimo į VšĮ „Rietavo žirgynas“ </w:t>
      </w:r>
      <w:r w:rsidR="007A0390">
        <w:t xml:space="preserve">visuotinį dalininkų susirinkimą; </w:t>
      </w:r>
      <w:r w:rsidR="007A0390" w:rsidRPr="007A0390">
        <w:t>nekilnojamojo turto pripažinimo nereikalingu arba netinkamu (negalimu) nau</w:t>
      </w:r>
      <w:r w:rsidR="007A0390">
        <w:t xml:space="preserve">doti ir tolesnio jo panaudojimo; </w:t>
      </w:r>
      <w:r w:rsidR="007A0390" w:rsidRPr="007A0390">
        <w:t>viešame aukcione parduodamo Savivaldybės nekilnojamojo turto ir kitų nekiln</w:t>
      </w:r>
      <w:r w:rsidR="007A0390">
        <w:t xml:space="preserve">ojamųjų daiktų sąrašo papildymo; </w:t>
      </w:r>
      <w:r w:rsidR="007A0390" w:rsidRPr="007A0390">
        <w:t>Savivaldybės turto perdavimo patikėjimo teise VšĮ Rietavo pirmin</w:t>
      </w:r>
      <w:r w:rsidR="007A0390">
        <w:t xml:space="preserve">ės sveikatos priežiūros centrui; </w:t>
      </w:r>
      <w:r w:rsidR="007A0390" w:rsidRPr="007A0390">
        <w:t>Rietavo savivaldybės lankytinų vietų pa</w:t>
      </w:r>
      <w:r w:rsidR="007A0390">
        <w:t xml:space="preserve">vadinimų sąrašo patvirtinimo; </w:t>
      </w:r>
      <w:r w:rsidR="007A0390" w:rsidRPr="007A0390">
        <w:t xml:space="preserve">delegavimo į VšĮ Rietavo turizmo ir verslo informacijos centro </w:t>
      </w:r>
      <w:r w:rsidR="007A0390">
        <w:t xml:space="preserve">visuotinį dalininkų susirinkimą; </w:t>
      </w:r>
      <w:r w:rsidR="007A0390" w:rsidRPr="007A0390">
        <w:t xml:space="preserve">Rietavo savivaldybės atliekų </w:t>
      </w:r>
      <w:r w:rsidR="007A0390">
        <w:t xml:space="preserve">tvarkymo taisyklių patvirtinimo; </w:t>
      </w:r>
      <w:r w:rsidR="007A0390" w:rsidRPr="007A0390">
        <w:t xml:space="preserve">Rietavo savivaldybės atstovo delegavimo į UAB „Telšių regiono atliekų tvarkymo centras“ </w:t>
      </w:r>
      <w:r w:rsidR="007A0390">
        <w:t xml:space="preserve">visuotinį akcininkų susirinkimą; </w:t>
      </w:r>
      <w:r w:rsidR="007A0390" w:rsidRPr="007A0390">
        <w:t>UAB „Rietavo komunalinis ūkis“ 2016 metų metinio pranešimo, metinės finansinės atskaitomybės,</w:t>
      </w:r>
      <w:r w:rsidR="007A0390">
        <w:t xml:space="preserve"> pelno (nuostolio) patvirtinimo; u</w:t>
      </w:r>
      <w:r w:rsidR="007A0390" w:rsidRPr="007A0390">
        <w:t>ždarosios akcinės bendrovės „Rietavo komun</w:t>
      </w:r>
      <w:r w:rsidR="007A0390">
        <w:t xml:space="preserve">alinis ūkis“ valdybos išrinkimo; </w:t>
      </w:r>
      <w:r w:rsidR="007A0390" w:rsidRPr="007A0390">
        <w:t xml:space="preserve">Rietavo savivaldybės tarybos 2016 m. gegužės 26 d. sprendimo Nr. T1-88 „Dėl projekto „Bešeimininkių pastatų Vatušių kaime Rietavo seniūnijoje likvidavimas“ parengimo ir </w:t>
      </w:r>
      <w:r w:rsidR="007A0390">
        <w:t xml:space="preserve">įgyvendinimo“ papildymo; </w:t>
      </w:r>
      <w:r w:rsidR="007A0390" w:rsidRPr="007A0390">
        <w:t>projekto „Pastato Budrikių kaime remontas ir pritaikymas bendruomenės reikm</w:t>
      </w:r>
      <w:r w:rsidR="007A0390">
        <w:t xml:space="preserve">ėms“ parengimo ir įgyvendinimo; </w:t>
      </w:r>
      <w:r w:rsidR="007A0390" w:rsidRPr="007A0390">
        <w:t>projekto „Tverų Švč. Mergelės Marijos Apsilankymo bažnyčios komplekso sutvark</w:t>
      </w:r>
      <w:r w:rsidR="007A0390">
        <w:t xml:space="preserve">ymas“ parengimo ir įgyvendinimo; </w:t>
      </w:r>
      <w:r w:rsidR="007A0390" w:rsidRPr="007A0390">
        <w:t>Savivaldybės turto panaudos sutarties nutrauki</w:t>
      </w:r>
      <w:r w:rsidR="007A0390">
        <w:t xml:space="preserve">mo ir naujos sutarties sudarymo; </w:t>
      </w:r>
      <w:r w:rsidR="007A0390" w:rsidRPr="007A0390">
        <w:t>Savivaldybės turto panaudos sutarties nutrauki</w:t>
      </w:r>
      <w:r w:rsidR="007A0390">
        <w:t xml:space="preserve">mo ir naujos sutarties sudarymo; </w:t>
      </w:r>
      <w:r w:rsidR="007A0390" w:rsidRPr="007A0390">
        <w:t xml:space="preserve">Rietavo savivaldybės Kelių priežiūros ir plėtros programos finansavimo lėšų 2017 metų </w:t>
      </w:r>
      <w:r w:rsidR="007A0390">
        <w:t xml:space="preserve">sąmatos patvirtinimo; </w:t>
      </w:r>
      <w:r w:rsidR="007A0390" w:rsidRPr="007A0390">
        <w:t>pritarimo Rietavo savivaldybės priešgaisrinės tarnyb</w:t>
      </w:r>
      <w:r w:rsidR="007A0390">
        <w:t xml:space="preserve">os 2016 metų veiklos ataskaitai; </w:t>
      </w:r>
      <w:r w:rsidR="007A0390" w:rsidRPr="007A0390">
        <w:t xml:space="preserve">Rietavo savivaldybės atliekų </w:t>
      </w:r>
      <w:r w:rsidR="007A0390">
        <w:t xml:space="preserve">tvarkymo taisyklių patvirtinimo; </w:t>
      </w:r>
      <w:r w:rsidR="007A0390" w:rsidRPr="007A0390">
        <w:t>valstybinės žemės nuomos mokesčio administrav</w:t>
      </w:r>
      <w:r w:rsidR="007A0390">
        <w:t xml:space="preserve">imo tvarkos aprašo patvirtinimo; </w:t>
      </w:r>
      <w:r w:rsidR="007A0390" w:rsidRPr="007A0390">
        <w:t>valstybinės žemės nuomos mokesčio tarifų ir neapmokestinamų dydžių nustatymo 201</w:t>
      </w:r>
      <w:r w:rsidR="007A0390">
        <w:t xml:space="preserve">7 metų mokestiniam laikotarpiui; </w:t>
      </w:r>
      <w:r w:rsidR="007A0390" w:rsidRPr="007A0390">
        <w:t>neapmokestinamų žemės sklypų dydžių Rietavo saviva</w:t>
      </w:r>
      <w:r w:rsidR="007A0390">
        <w:t xml:space="preserve">ldybėje nustatymo 2017 metams; </w:t>
      </w:r>
      <w:r w:rsidR="007A0390" w:rsidRPr="007A0390">
        <w:t>nekilnojamojo turto mokesč</w:t>
      </w:r>
      <w:r w:rsidR="007A0390">
        <w:t xml:space="preserve">io tarifų nustatymo 2018 metams; </w:t>
      </w:r>
      <w:r w:rsidR="007A0390" w:rsidRPr="007A0390">
        <w:t>bepiločių orlaivi</w:t>
      </w:r>
      <w:r w:rsidR="007A0390">
        <w:t xml:space="preserve">ų skraidymo ribojimo teritorijų; </w:t>
      </w:r>
      <w:r w:rsidR="007A0390" w:rsidRPr="007A0390">
        <w:t xml:space="preserve">Rietavo savivaldybėje esančių neprižiūrimų, apleistų ir nenaudojamų pastatų ir statinių, kuriems 2017 metais taikomas 3 procentų nekilnojamojo turto mokesčio tarifas, sąrašo </w:t>
      </w:r>
      <w:r w:rsidR="007A0390">
        <w:t xml:space="preserve">patvirtinimo; </w:t>
      </w:r>
      <w:r w:rsidR="007A0390" w:rsidRPr="007A0390">
        <w:t>asfaltuotinų žvyrkelių ruožų sąrašo p</w:t>
      </w:r>
      <w:r w:rsidR="007A0390">
        <w:t xml:space="preserve">rioritetinės eilės patvirtinimo; </w:t>
      </w:r>
      <w:r w:rsidR="007A0390" w:rsidRPr="007A0390">
        <w:t>delegavimo į VšĮ Rietavo turizmo ir verslo informacijos centro visuotinį dalininkų susiri</w:t>
      </w:r>
      <w:r w:rsidR="007A0390">
        <w:t xml:space="preserve">nkimą; </w:t>
      </w:r>
      <w:r w:rsidR="007A0390" w:rsidRPr="007A0390">
        <w:t>Rietavo savivaldybės vietinės reikšmės k</w:t>
      </w:r>
      <w:r w:rsidR="007A0390">
        <w:t xml:space="preserve">elių ir gatvių sąrašo papildymo; </w:t>
      </w:r>
      <w:r w:rsidR="007A0390" w:rsidRPr="008B5BFC">
        <w:rPr>
          <w:szCs w:val="24"/>
        </w:rPr>
        <w:t xml:space="preserve">pavadinimo gatvei suteikimo; </w:t>
      </w:r>
      <w:r w:rsidR="007A0390" w:rsidRPr="007A0390">
        <w:t>įsipareigojimo padengti Rietavo savivaldybės neįgaliųjų draugijai perduoto automobilio, pritaikyto neįgaliesiems vežti, išlai</w:t>
      </w:r>
      <w:r w:rsidR="007A0390">
        <w:t xml:space="preserve">kymo ir eksploatacijos išlaidas; pavadinimo gatvei suteikimo; </w:t>
      </w:r>
      <w:r w:rsidR="007A0390" w:rsidRPr="007A0390">
        <w:t xml:space="preserve">2017 metų užimtumo </w:t>
      </w:r>
      <w:r w:rsidR="007A0390">
        <w:t xml:space="preserve">didinimo programos patvirtinimo; </w:t>
      </w:r>
      <w:r w:rsidR="007A0390" w:rsidRPr="007A0390">
        <w:t>Rietavo savivaldybės strateginio plėtros p</w:t>
      </w:r>
      <w:r w:rsidR="007A0390">
        <w:t xml:space="preserve">lano iki 2020 metų patvirtinimo; </w:t>
      </w:r>
      <w:r w:rsidR="007A0390" w:rsidRPr="007A0390">
        <w:t>Rietavo savivaldybės tarybos 2017 metų antrojo pusmečio darbo plano patvirtinimo</w:t>
      </w:r>
      <w:r w:rsidR="007A0390">
        <w:t xml:space="preserve">; </w:t>
      </w:r>
      <w:r w:rsidR="007A0390" w:rsidRPr="007A0390">
        <w:t>Rietavo savivaldybės tarybos 2016 m. birželio 23 d. sprendimo Nr. T1-111 „Dėl projekto „Rietavo Oginskių kultūros istorijos muziejaus kompleksinis sutvarkymas ir pritaikymas kultūrinėms, edukacinėms reikmėms“ parengimo ir įgyvendinimo“ 2 punkto pake</w:t>
      </w:r>
      <w:r w:rsidR="007A0390">
        <w:t xml:space="preserve">itimo; </w:t>
      </w:r>
      <w:r w:rsidR="007A0390" w:rsidRPr="007A0390">
        <w:rPr>
          <w:szCs w:val="24"/>
        </w:rPr>
        <w:t xml:space="preserve">Rietavo savivaldybės butų ir kitų patalpų savininkų bendrijų valdymo organų, jungtinės veiklos sutartimi įgaliotų asmenų ir Savivaldybės vykdomosios institucijos paskirtų bendrojo naudojimo objektų administratorių </w:t>
      </w:r>
      <w:r w:rsidR="007A0390" w:rsidRPr="007A0390">
        <w:rPr>
          <w:szCs w:val="24"/>
        </w:rPr>
        <w:lastRenderedPageBreak/>
        <w:t>veiklos, susijusios su įstatymų ir kitų teisės aktų jiems priskirtų funkcijų vykdymu, priežiūros ir k</w:t>
      </w:r>
      <w:r w:rsidR="007A0390" w:rsidRPr="008B5BFC">
        <w:rPr>
          <w:szCs w:val="24"/>
        </w:rPr>
        <w:t xml:space="preserve">ontrolės taisyklių patvirtinimo; </w:t>
      </w:r>
      <w:r w:rsidR="007A0390" w:rsidRPr="007A0390">
        <w:rPr>
          <w:szCs w:val="24"/>
        </w:rPr>
        <w:t>Savivaldybės nekilnojamojo turto, pripažinto nereikalingu arba netinka</w:t>
      </w:r>
      <w:r w:rsidR="007A0390" w:rsidRPr="008B5BFC">
        <w:rPr>
          <w:szCs w:val="24"/>
        </w:rPr>
        <w:t xml:space="preserve">mu (negalimu) naudoti, nurašymo; </w:t>
      </w:r>
      <w:r w:rsidR="007A0390" w:rsidRPr="007A0390">
        <w:rPr>
          <w:szCs w:val="24"/>
        </w:rPr>
        <w:t>negyvenamųjų patalpų perdavimo VšĮ Rietavo pirmin</w:t>
      </w:r>
      <w:r w:rsidR="007A0390" w:rsidRPr="008B5BFC">
        <w:rPr>
          <w:szCs w:val="24"/>
        </w:rPr>
        <w:t xml:space="preserve">ės sveikatos priežiūros centrui; </w:t>
      </w:r>
      <w:r w:rsidR="007A0390" w:rsidRPr="007A0390">
        <w:t>žemės mokesčio tarifų 2018 metų mok</w:t>
      </w:r>
      <w:r w:rsidR="007A0390">
        <w:t xml:space="preserve">estiniam laikotarpiui nustatymo; </w:t>
      </w:r>
      <w:r w:rsidR="007A0390" w:rsidRPr="007A0390">
        <w:t>žmonių palaikų laidojimo tvarką Rietavo savivaldybės teritorijoje reglamentuo</w:t>
      </w:r>
      <w:r w:rsidR="007A0390">
        <w:t xml:space="preserve">jančių teisės aktų patvirtinimo; </w:t>
      </w:r>
      <w:r w:rsidR="007A0390" w:rsidRPr="007A0390">
        <w:t>naujų darbo vietų steigimo subsidijavimo ir mokesčių lengvatų teikimo verslo subjekt</w:t>
      </w:r>
      <w:r w:rsidR="007A0390">
        <w:t xml:space="preserve">ams tvarkos aprašo patvirtinimo; </w:t>
      </w:r>
      <w:r w:rsidR="007A0390" w:rsidRPr="007A0390">
        <w:t>siūlymo įtraukti žemės sklypą į nepri</w:t>
      </w:r>
      <w:r w:rsidR="007A0390">
        <w:t xml:space="preserve">vatizuojamų žemės sklypų sąrašą; </w:t>
      </w:r>
      <w:r w:rsidR="007A0390" w:rsidRPr="007A0390">
        <w:t>pastato Rietavo m., Paupio g. 8, perdavimo Rieta</w:t>
      </w:r>
      <w:r w:rsidR="007A0390">
        <w:t xml:space="preserve">vo savivaldybės administracijai; </w:t>
      </w:r>
      <w:r w:rsidR="007A0390" w:rsidRPr="007A0390">
        <w:t>projekto „Rietavo miesto Kulių gatvės techninių parametrų gerin</w:t>
      </w:r>
      <w:r w:rsidR="007A0390">
        <w:t xml:space="preserve">imas“ parengimo ir įgyvendinimo; </w:t>
      </w:r>
      <w:r w:rsidR="007A0390" w:rsidRPr="007A0390">
        <w:t>Rietavo savivaldybės tarybos veiklos reglamento, patvirtinto Rietavo savivaldybės tarybos 2015 m. lapkričio 19 d. sprendimu Nr.</w:t>
      </w:r>
      <w:r w:rsidR="008B5BFC">
        <w:t xml:space="preserve"> T1-146, papildymo ir pakeitimo; </w:t>
      </w:r>
      <w:r w:rsidR="007A0390" w:rsidRPr="007A0390">
        <w:t>Rietavo savivaldybės seniūnaičių rinkimų organizavimo tvarkos aprašo patvirtini</w:t>
      </w:r>
      <w:r w:rsidR="008B5BFC">
        <w:t xml:space="preserve">mo; </w:t>
      </w:r>
      <w:r w:rsidR="007A0390" w:rsidRPr="007A0390">
        <w:t>Rietavo savivaldybės seniūnaiči</w:t>
      </w:r>
      <w:r w:rsidR="008B5BFC">
        <w:t xml:space="preserve">ų sueigos nuostatų patvirtinimo; </w:t>
      </w:r>
      <w:r w:rsidR="007A0390" w:rsidRPr="007A0390">
        <w:t>projekto „Modernios edukacinės aplinkos kūrimas Rietavo lopšelyje-darže</w:t>
      </w:r>
      <w:r w:rsidR="008B5BFC">
        <w:t xml:space="preserve">lyje“ parengimo ir įgyvendinimo; </w:t>
      </w:r>
      <w:r w:rsidR="007A0390" w:rsidRPr="007A0390">
        <w:t>nekilnojamojo turto pripažinimo nereikalingu arba netinkamu (negalimu) nau</w:t>
      </w:r>
      <w:r w:rsidR="008B5BFC">
        <w:t xml:space="preserve">doti ir tolesnio jo panaudojimo; </w:t>
      </w:r>
      <w:r w:rsidR="007A0390" w:rsidRPr="007A0390">
        <w:t>viešame aukcione parduodamo Savivaldybės nekilnojamojo turto ir kitų nekiln</w:t>
      </w:r>
      <w:r w:rsidR="008B5BFC">
        <w:t xml:space="preserve">ojamųjų daiktų sąrašo papildymo; </w:t>
      </w:r>
      <w:r w:rsidR="007A0390" w:rsidRPr="007A0390">
        <w:t xml:space="preserve">sutikimo perimti </w:t>
      </w:r>
      <w:r w:rsidR="008B5BFC">
        <w:t xml:space="preserve">valstybės turtą ir jo perdavimo; </w:t>
      </w:r>
      <w:r w:rsidR="007A0390" w:rsidRPr="007A0390">
        <w:t>Rietavo savivaldybės kelių priežiūros ir plėtros programos finansavimo lėšų</w:t>
      </w:r>
      <w:r w:rsidR="008B5BFC">
        <w:t xml:space="preserve"> 2017 metų sąmatos patvirtinimo; </w:t>
      </w:r>
      <w:r w:rsidR="007A0390" w:rsidRPr="007A0390">
        <w:t>projekto „Poilsio ir rekreacijos zonos įrengimas šalia Rietavo kunigaikščių Oginskių dvarvi</w:t>
      </w:r>
      <w:r w:rsidR="008B5BFC">
        <w:t xml:space="preserve">etės“ parengimo ir įgyvendinimo; </w:t>
      </w:r>
      <w:r w:rsidR="007A0390" w:rsidRPr="007A0390">
        <w:t>projekto „Rietavo kunigaikščių Oginskių dvarvietės sutvarkymas ir pritaikymas bendruomeniniams poreikiams, naujų paslaugų teikimui“ p</w:t>
      </w:r>
      <w:r w:rsidR="008B5BFC">
        <w:t xml:space="preserve">arengimo ir įgyvendinimo; </w:t>
      </w:r>
      <w:r w:rsidR="007A0390" w:rsidRPr="007A0390">
        <w:t>žemės sklypo (kadastrinis</w:t>
      </w:r>
      <w:r w:rsidR="008B5BFC">
        <w:t xml:space="preserve"> Nr. 6857/0004:72) performavimo; </w:t>
      </w:r>
      <w:r w:rsidR="007A0390" w:rsidRPr="007A0390">
        <w:t>UAB „Rietavo komunalinis ūkis“ lėšų panaudojimo plėtrai ir ilgalaikio turto nusidėvėjimo atstatymo 2017-2</w:t>
      </w:r>
      <w:r w:rsidR="008B5BFC">
        <w:t xml:space="preserve">019 metų programos patvirtinimo; </w:t>
      </w:r>
      <w:r w:rsidR="007A0390" w:rsidRPr="007A0390">
        <w:t>jungtinės veiklos (partnerystės) sutarties, patvirtintos Rietavo savivaldybės tarybos 2016 m. birželio 23 d. sprendimu Nr. T1-112 „Dėl pritarimo dalyvauti projekte „Telšių regiono savivaldybes jungiančių turizmo trasų informacinės infrastruktūros plėtra“ ir lėšų skyrimo“, pap</w:t>
      </w:r>
      <w:r w:rsidR="008B5BFC">
        <w:t xml:space="preserve">ildymo; </w:t>
      </w:r>
      <w:r w:rsidR="007A0390" w:rsidRPr="007A0390">
        <w:rPr>
          <w:szCs w:val="24"/>
        </w:rPr>
        <w:t>Rietavo savivaldybės vietinės reikšmės kelių ir gatvių sąrašo, patvirtinto Rietavo savivaldybės tarybos 2016 m. kovo 17 d.</w:t>
      </w:r>
      <w:r w:rsidR="008B5BFC" w:rsidRPr="008B5BFC">
        <w:rPr>
          <w:szCs w:val="24"/>
        </w:rPr>
        <w:t xml:space="preserve"> sprendimu Nr. T1-40, papildymo; </w:t>
      </w:r>
      <w:r w:rsidR="008B5BFC" w:rsidRPr="008B5BFC">
        <w:t>Rietavo savivaldybės Kelių priežiūros ir plėtros programos finansavimo lėšų</w:t>
      </w:r>
      <w:r w:rsidR="008B5BFC">
        <w:t xml:space="preserve"> 2017 metų sąmatos patvirtinimo; </w:t>
      </w:r>
      <w:r w:rsidR="008B5BFC" w:rsidRPr="008B5BFC">
        <w:t>siūlymo įtraukti žemės sklypą į nepri</w:t>
      </w:r>
      <w:r w:rsidR="008B5BFC">
        <w:t xml:space="preserve">vatizuojamų žemės sklypų sąrašą; </w:t>
      </w:r>
      <w:r w:rsidR="008B5BFC" w:rsidRPr="008B5BFC">
        <w:t>projekto „Sveikos gyvensenos skatinimas Rietavo savivaldybėj</w:t>
      </w:r>
      <w:r w:rsidR="008B5BFC">
        <w:t xml:space="preserve">e“ parengimo ir įgyvendinimo; </w:t>
      </w:r>
      <w:r w:rsidR="008B5BFC" w:rsidRPr="008B5BFC">
        <w:t>fiksuotų pajamų mokesčio dydžių ir lengvatų, taikomų įsigyjant verslo liudijimus 2018 metais</w:t>
      </w:r>
      <w:r w:rsidR="008B5BFC">
        <w:t xml:space="preserve"> vykdomai veiklai, patvirtinimo; </w:t>
      </w:r>
      <w:r w:rsidR="008B5BFC" w:rsidRPr="008B5BFC">
        <w:t xml:space="preserve"> negyvenamųjų patalpų perdavimo Rietavo sa</w:t>
      </w:r>
      <w:r w:rsidR="008B5BFC">
        <w:t xml:space="preserve">vivaldybės neįgaliųjų draugijai; </w:t>
      </w:r>
      <w:r w:rsidR="008B5BFC" w:rsidRPr="008B5BFC">
        <w:t xml:space="preserve">Rietavo savivaldybės želdynų ir želdinių </w:t>
      </w:r>
      <w:r w:rsidR="008B5BFC">
        <w:t xml:space="preserve">apsaugos taisyklių patvirtinimo; </w:t>
      </w:r>
      <w:r w:rsidR="008B5BFC" w:rsidRPr="008B5BFC">
        <w:t>Rietavo savivaldybės atstovo delegavimo į neeilinį visuotinį UAB „Telšių regiono atliekų tvarkymo</w:t>
      </w:r>
      <w:r w:rsidR="008B5BFC">
        <w:t xml:space="preserve"> centras“ akcininkų susirinkimą; </w:t>
      </w:r>
      <w:r w:rsidR="008B5BFC" w:rsidRPr="008B5BFC">
        <w:t>Rietavo savivaldybės tarybos 2017 m. vasario 23 d. sprendimo Nr. T1-23 „Dėl pritarimo jungtinės veiklos (partnerystės) sutarčiai įgyvendinant projektą „Rietavo savivaldybės Pelaičių gyvenvietės vandentiekio ir nuotekų tinklų statyba“ 1 punkto pakeitim</w:t>
      </w:r>
      <w:r w:rsidR="008B5BFC">
        <w:t xml:space="preserve">o; </w:t>
      </w:r>
      <w:r w:rsidR="008B5BFC" w:rsidRPr="008B5BFC">
        <w:t>Rietavo savivaldybės atstovo delegavimo į neeilinį visuotinį UAB „Telšių regiono atliekų tvarkymo</w:t>
      </w:r>
      <w:r w:rsidR="008B5BFC">
        <w:t xml:space="preserve"> centras“ akcininkų susirinkimą; </w:t>
      </w:r>
      <w:r w:rsidR="008B5BFC" w:rsidRPr="008B5BFC">
        <w:t>triukšmo prevencijos Rietavo savivaldybės viešosiose</w:t>
      </w:r>
      <w:r w:rsidR="008B5BFC">
        <w:t xml:space="preserve"> vietose taisyklių patvirtinimo; </w:t>
      </w:r>
      <w:r w:rsidR="008B5BFC" w:rsidRPr="008B5BFC">
        <w:t>projekto „Rietavo miesto Vatušių gatvės apšvietimo įreng</w:t>
      </w:r>
      <w:r w:rsidR="008B5BFC">
        <w:t xml:space="preserve">imas“ parengimo ir įgyvendinimo; </w:t>
      </w:r>
      <w:r w:rsidR="008B5BFC" w:rsidRPr="008B5BFC">
        <w:t>projekto „Rietavo seniūnijos Giliogirio kaimo gatvių apšvietimo įreng</w:t>
      </w:r>
      <w:r w:rsidR="008B5BFC">
        <w:t xml:space="preserve">imas“ parengimo ir įgyvendinimo; </w:t>
      </w:r>
      <w:r w:rsidR="008B5BFC" w:rsidRPr="008B5BFC">
        <w:t>Rietavo savivaldybės Rietavo seniūnijos Stumbrių kaimo Bangos gatvės geogra</w:t>
      </w:r>
      <w:r w:rsidR="008B5BFC">
        <w:t xml:space="preserve">finių charakteristikų pakeitimo; </w:t>
      </w:r>
      <w:r w:rsidR="008B5BFC" w:rsidRPr="008B5BFC">
        <w:t>Rietavo savivaldybės susisiekimo infrastruktūros tobulinimo per miestus ir gyvenvietes prie (ant) valstybinės reikšmės kelių</w:t>
      </w:r>
      <w:r w:rsidR="008B5BFC">
        <w:t xml:space="preserve"> prioritetų sąrašo patvirtinimo; </w:t>
      </w:r>
      <w:r w:rsidR="008B5BFC" w:rsidRPr="008B5BFC">
        <w:t>UAB „Rietavo komunalinis ūkis“ šilumos kainų dedamųjų antriesiems šilumos bazinės kainos dedamųjų galiojimo metams ir karšto v</w:t>
      </w:r>
      <w:r w:rsidR="008B5BFC">
        <w:t xml:space="preserve">andens kainų dedamųjų nustatymo; </w:t>
      </w:r>
      <w:r w:rsidR="008B5BFC" w:rsidRPr="008B5BFC">
        <w:t>katilinės su jai priklausančiais pastatai</w:t>
      </w:r>
      <w:r w:rsidR="008B5BFC">
        <w:t xml:space="preserve">s ir kitais statiniais perėmimo; </w:t>
      </w:r>
      <w:r w:rsidR="008B5BFC" w:rsidRPr="008B5BFC">
        <w:t>Rietavo savivaldybės viešame aukcione parduodamo nekilnojamojo turto ir kitų nekilnojamųjų daiktų, priklausančių Savivaldybei nuo</w:t>
      </w:r>
      <w:r w:rsidR="008B5BFC">
        <w:t xml:space="preserve">savybės teise, sąrašo pakeitimo; </w:t>
      </w:r>
      <w:r w:rsidR="008B5BFC" w:rsidRPr="008B5BFC">
        <w:t>Rietavo savivaldybės būsto fondo ir socialinio būsto, kaip Savivaldybės būsto fo</w:t>
      </w:r>
      <w:r w:rsidR="008B5BFC">
        <w:t xml:space="preserve">ndo dalies, sąrašo patvirtinimo; </w:t>
      </w:r>
      <w:r w:rsidR="008B5BFC" w:rsidRPr="008B5BFC">
        <w:t xml:space="preserve">Rietavo savivaldybės turto </w:t>
      </w:r>
      <w:r w:rsidR="008B5BFC" w:rsidRPr="008B5BFC">
        <w:lastRenderedPageBreak/>
        <w:t>investavimo ir UAB „Rietavo komunalinis ūk</w:t>
      </w:r>
      <w:r w:rsidR="008B5BFC">
        <w:t xml:space="preserve">is“ įstatinio kapitalo didinimo; </w:t>
      </w:r>
      <w:r w:rsidR="008B5BFC" w:rsidRPr="008B5BFC">
        <w:t>Rietavo savivaldybės tarybos 2018 metų pirmojo pu</w:t>
      </w:r>
      <w:r w:rsidR="008B5BFC">
        <w:t xml:space="preserve">smečio darbo plano patvirtinimo; </w:t>
      </w:r>
      <w:r w:rsidR="008B5BFC" w:rsidRPr="008B5BFC">
        <w:t xml:space="preserve">Rietavo savivaldybės vietinės rinkliavos už komunalinių atliekų surinkimą iš atliekų turėtojų ir atliekų tvarkymą nuostatų, patvirtintų Rietavo savivaldybės tarybos 2017 m. kovo 30 d. sprendimu Nr. T1-48, </w:t>
      </w:r>
      <w:r w:rsidR="008B5BFC">
        <w:t xml:space="preserve">29 punkto ir 1 priedo papildymo; </w:t>
      </w:r>
      <w:r w:rsidR="008B5BFC" w:rsidRPr="008B5BFC">
        <w:t>Rietavo savivaldybės Kelių priežiūros ir plėtros programos finansavimo lėšų</w:t>
      </w:r>
      <w:r w:rsidR="008B5BFC">
        <w:t xml:space="preserve"> 2017 metų sąmatos patvirtinimo; </w:t>
      </w:r>
      <w:r w:rsidR="008B5BFC" w:rsidRPr="008B5BFC">
        <w:t>negyvenamųjų patal</w:t>
      </w:r>
      <w:r w:rsidR="008B5BFC">
        <w:t xml:space="preserve">pų nuomos sutarties atnaujinimo; </w:t>
      </w:r>
      <w:r w:rsidR="008B5BFC" w:rsidRPr="008B5BFC">
        <w:rPr>
          <w:szCs w:val="24"/>
        </w:rPr>
        <w:t>Rietavo savivaldybės turto investavimo ir UAB „Rietavo komunalinis ūkis“ įstatinio kapitalo didinimo; rinkliavos mokėtojų, atleidžiamų nuo vietinės rinkliavos už komunalinių atliekų surinkimą iš atliekų turėtojų ir atliekų tvarkymą kintamosios dalies, sąrašo patvirtinimo.</w:t>
      </w:r>
    </w:p>
    <w:p w:rsidR="00DB7EF1" w:rsidRPr="00DB7EF1" w:rsidRDefault="00DB7EF1" w:rsidP="008B5BFC">
      <w:pPr>
        <w:pStyle w:val="Pagrindiniotekstotrauka"/>
        <w:tabs>
          <w:tab w:val="num" w:pos="0"/>
          <w:tab w:val="left" w:pos="1247"/>
          <w:tab w:val="left" w:pos="1560"/>
        </w:tabs>
      </w:pPr>
    </w:p>
    <w:p w:rsidR="00A86DC8" w:rsidRPr="00A86DC8" w:rsidRDefault="00010A2D" w:rsidP="00A86DC8">
      <w:pPr>
        <w:tabs>
          <w:tab w:val="left" w:pos="709"/>
          <w:tab w:val="left" w:pos="1701"/>
        </w:tabs>
        <w:rPr>
          <w:szCs w:val="24"/>
          <w:lang w:eastAsia="lt-LT"/>
        </w:rPr>
      </w:pPr>
      <w:r w:rsidRPr="00A86DC8">
        <w:rPr>
          <w:b/>
        </w:rPr>
        <w:t>Švietimo, kultūros ir sporto komitete (pirmininkė Janina Drevinskienė)</w:t>
      </w:r>
      <w:r w:rsidRPr="00A86DC8">
        <w:rPr>
          <w:i/>
        </w:rPr>
        <w:t xml:space="preserve"> </w:t>
      </w:r>
      <w:r w:rsidRPr="00F760CB">
        <w:t>buvo svarstyti klausimai dėl</w:t>
      </w:r>
      <w:r w:rsidR="00870420" w:rsidRPr="00F760CB">
        <w:t>:</w:t>
      </w:r>
      <w:r w:rsidRPr="00A86DC8">
        <w:rPr>
          <w:i/>
        </w:rPr>
        <w:t xml:space="preserve"> </w:t>
      </w:r>
      <w:r w:rsidR="00A86DC8" w:rsidRPr="00A86DC8">
        <w:t>kategorijos suteikimo Rietav</w:t>
      </w:r>
      <w:r w:rsidR="00A86DC8">
        <w:t xml:space="preserve">o savivaldybės kultūros centrui; </w:t>
      </w:r>
      <w:r w:rsidR="00A86DC8" w:rsidRPr="00A86DC8">
        <w:t>Rietavo savivaldybės kultūros cen</w:t>
      </w:r>
      <w:r w:rsidR="00A86DC8">
        <w:t xml:space="preserve">tro Giliogirio filialo uždarymo; </w:t>
      </w:r>
      <w:r w:rsidR="00A86DC8" w:rsidRPr="00A86DC8">
        <w:t>Rietavo savivaldybės neformaliojo vaikų švietimo lėšų skyrimo ir panaudojimo tvarkos aprašo 3, 4, 7, 10, 16, 25 pun</w:t>
      </w:r>
      <w:r w:rsidR="00A86DC8">
        <w:t xml:space="preserve">ktų ir 9.2. papunkčio pakeitimo; </w:t>
      </w:r>
      <w:r w:rsidR="00A86DC8" w:rsidRPr="00A86DC8">
        <w:t>Rietavo savivaldybės nevyriausybinių organizacijų rėmimo programos 2016 metų lėšų panaudojimo ataska</w:t>
      </w:r>
      <w:r w:rsidR="00A86DC8">
        <w:t xml:space="preserve">itos patvirtinimo; </w:t>
      </w:r>
      <w:r w:rsidR="00A86DC8" w:rsidRPr="00A86DC8">
        <w:t>Rietavo savivaldybės tarybos 2016 m. kovo 17 d. sprendimo Nr. T1-35 „Dėl Nevyriausybinių organizacijų projektų vertinimo komisijos ir jos veiklos nuostatų p</w:t>
      </w:r>
      <w:r w:rsidR="00A86DC8">
        <w:t xml:space="preserve">atvirtinimo“ 1 punkto pakeitimo; </w:t>
      </w:r>
      <w:r w:rsidR="00A86DC8" w:rsidRPr="00A86DC8">
        <w:t>Rietavo savivaldybės švietimo įstaigų klasių komplektų ir priešmokyklinio ugdymo grupių skaičiaus 20</w:t>
      </w:r>
      <w:r w:rsidR="00A86DC8">
        <w:t xml:space="preserve">17-2018 mokslo metais nustatymo; </w:t>
      </w:r>
      <w:r w:rsidR="00A86DC8" w:rsidRPr="00A86DC8">
        <w:t>Rietavo savivaldy</w:t>
      </w:r>
      <w:r w:rsidR="00A86DC8">
        <w:t xml:space="preserve">bės 2017 metų biudžeto projekto; </w:t>
      </w:r>
      <w:r w:rsidR="00A86DC8" w:rsidRPr="00A86DC8">
        <w:t>Rietavo savivaldybės tarybos sprendimų</w:t>
      </w:r>
      <w:r w:rsidR="00A86DC8">
        <w:t xml:space="preserve"> pripažinimo netekusiais galios; </w:t>
      </w:r>
      <w:r w:rsidR="00A86DC8" w:rsidRPr="00A86DC8">
        <w:t xml:space="preserve">Rietavo savivaldybės Irenėjaus Oginskio viešosios bibliotekos teikiamų atlygintinų paslaugų įkainių ir </w:t>
      </w:r>
      <w:r w:rsidR="00A86DC8">
        <w:t xml:space="preserve">patalpų nuomos kainų nustatymo; </w:t>
      </w:r>
      <w:r w:rsidR="00A86DC8" w:rsidRPr="00A86DC8">
        <w:t>pritarimo Rietavo atvirto jaunimo cent</w:t>
      </w:r>
      <w:r w:rsidR="00A86DC8">
        <w:t xml:space="preserve">ro 2016 metų veiklos ataskaitai; </w:t>
      </w:r>
      <w:r w:rsidR="00A86DC8" w:rsidRPr="00A86DC8">
        <w:t>pritarimo Rietavo savivaldybės kultūros įstaig</w:t>
      </w:r>
      <w:r w:rsidR="00A86DC8">
        <w:t xml:space="preserve">ų 2016 metų veiklos ataskaitoms; </w:t>
      </w:r>
      <w:r w:rsidR="00A86DC8" w:rsidRPr="00A86DC8">
        <w:t>Rietavo lopše</w:t>
      </w:r>
      <w:r w:rsidR="00A86DC8">
        <w:t xml:space="preserve">lio-darželio darbo vasaros metu; </w:t>
      </w:r>
      <w:r w:rsidR="00A86DC8" w:rsidRPr="00A86DC8">
        <w:t>Rietavo savivaldybės tarybos sprendimų</w:t>
      </w:r>
      <w:r w:rsidR="00A86DC8">
        <w:t xml:space="preserve"> pripažinimo netekusiais galios; </w:t>
      </w:r>
      <w:r w:rsidR="00A86DC8" w:rsidRPr="00A86DC8">
        <w:t>Dalios Baliutavičienės atleidimo iš Rietavo Lauryno Ivinski</w:t>
      </w:r>
      <w:r w:rsidR="00A86DC8">
        <w:t xml:space="preserve">o gimnazijos direktorės pareigų; </w:t>
      </w:r>
      <w:r w:rsidR="00A86DC8" w:rsidRPr="00A86DC8">
        <w:rPr>
          <w:szCs w:val="24"/>
          <w:lang w:eastAsia="lt-LT"/>
        </w:rPr>
        <w:t xml:space="preserve">Rietavo savivaldybės strateginio plėtros plano iki 2020 metų patvirtinimo; Rietavo savivaldybės tarybos 2017 metų antrojo pusmečio darbo plano patvirtinimo; </w:t>
      </w:r>
      <w:r w:rsidR="00A86DC8" w:rsidRPr="00A86DC8">
        <w:t>Rietavo savivaldybės priešmokyklinio ugdymo organizav</w:t>
      </w:r>
      <w:r w:rsidR="00A86DC8">
        <w:t xml:space="preserve">imo tvarkos aprašo patvirtinimo; </w:t>
      </w:r>
      <w:r w:rsidR="00A86DC8" w:rsidRPr="00A86DC8">
        <w:t>Rietavo savivaldybės neformaliojo suaugusiųjų švietimo ir tęstinio mokymosi veiksmų plano 2017-2019 m. patvirtinimo ir šio plano įgyvendinimo koordinatoriaus pask</w:t>
      </w:r>
      <w:r w:rsidR="00A86DC8">
        <w:t xml:space="preserve">yrimo; </w:t>
      </w:r>
      <w:r w:rsidR="00A86DC8" w:rsidRPr="00A86DC8">
        <w:t>mokslo metų pradžios ir trukmės Rietavo Mykolo Kleopo Oginskio meno mokykloje nustatymo</w:t>
      </w:r>
      <w:r w:rsidR="00A86DC8">
        <w:t>; p</w:t>
      </w:r>
      <w:r w:rsidR="00A86DC8" w:rsidRPr="00A86DC8">
        <w:t>railgintos dienos grupės Rietavo sav. Tverų gimnazijoje įsteigimo ir mokesčio už vaikų išlaikymą Rietavo sav. Tverų gimnazijos prailgintos dienos grupėj</w:t>
      </w:r>
      <w:r w:rsidR="00A86DC8">
        <w:t xml:space="preserve">e tvarkos patvirtinimo; </w:t>
      </w:r>
      <w:r w:rsidR="00A86DC8" w:rsidRPr="00A86DC8">
        <w:t>Rietavo savivaldybės tarybos veiklos reglamento, patvirtinto Rietavo savivaldybės tarybos 2015 m. lapkričio 19 d. sprendimu Nr.</w:t>
      </w:r>
      <w:r w:rsidR="00A86DC8">
        <w:t xml:space="preserve"> T1-146, papildymo ir pakeitimo; </w:t>
      </w:r>
      <w:r w:rsidR="00A86DC8" w:rsidRPr="00A86DC8">
        <w:t>patalpų, įgarsinimo aparatūros nuomos ir kitų Rietavo savivaldybės kultūros centro teikiamų atlyg</w:t>
      </w:r>
      <w:r w:rsidR="00A86DC8">
        <w:t xml:space="preserve">intinų paslaugų kainų nustatymo; mokinio krepšelio lėšų skyrimo; </w:t>
      </w:r>
      <w:r w:rsidR="00A86DC8" w:rsidRPr="00A86DC8">
        <w:t>Rietavo savivaldybės mokinio krepšelio lėšų paskirstymo, perskirstymo ir naudojimo tvarkos aprašo, patvirtinto Rietavo savivaldybės tarybos 2016 m. vasario 18 d. sprendimu Nr. T1-19, 5.1.1</w:t>
      </w:r>
      <w:r w:rsidR="00A86DC8">
        <w:t xml:space="preserve">. ir 5.3.1. papunkčių papildymo; </w:t>
      </w:r>
      <w:r w:rsidR="00A86DC8" w:rsidRPr="00A86DC8">
        <w:t>Rietavo savivaldybės švietimo įstaigų vadovų darbo apmokėjimo tvarkos, patvirtintos Rietavo savivaldybės tarybos 2017 m. gegužės 18 d. sprendimu Nr. T1-113 „Dėl Rietavo savivaldybės biudžetinių įstaigų vadovų darbo apmokėjimo tvarkos patvirtin</w:t>
      </w:r>
      <w:r w:rsidR="00A86DC8">
        <w:t xml:space="preserve">imo“, 16 ir 23 punktų pakeitimo; </w:t>
      </w:r>
      <w:r w:rsidR="00A86DC8" w:rsidRPr="00A86DC8">
        <w:t>įgaliojimo Rietavo savivaldybės administracijos Švietimo, kultūros ir sporto skyr</w:t>
      </w:r>
      <w:r w:rsidR="00A86DC8">
        <w:t xml:space="preserve">iaus vedėjai Lidijai Rėkašienei; </w:t>
      </w:r>
      <w:r w:rsidR="00A86DC8" w:rsidRPr="00A86DC8">
        <w:rPr>
          <w:bCs/>
        </w:rPr>
        <w:t xml:space="preserve">Rietavo savivaldybės švietimo įstaigų klasių komplektų ir priešmokyklinio ugdymo grupių skaičiaus 2017-2018 mokslo metais patikslinimo; Rietavo savivaldybės biudžetinių įstaigų etatų skaičiaus patvirtinimo; </w:t>
      </w:r>
      <w:r w:rsidR="00A86DC8" w:rsidRPr="00A86DC8">
        <w:rPr>
          <w:szCs w:val="24"/>
          <w:lang w:eastAsia="lt-LT"/>
        </w:rPr>
        <w:t xml:space="preserve">Rietavo Mykolo Kleopo Oginskio meno mokyklos adreso pakeitimo ir naujos redakcijos nuostatų patvirtinimo; pritarimo Rietavo savivaldybės švietimo įstaigų 2016 metų veiklos ataskaitoms; Rietavo savivaldybės mokytojų ir pagalbos mokiniui specialistų 2018-2020 metų atestacijos programų patvirtinimo; Rietavo Lauryno Ivinskio gimnazijos mokytojų ir pagalbos mokiniui specialistų (išskyrus psichologus) atestacijos komisijos patvirtinimo; Žadvainių pagrindinės mokyklos mokytojų ir pagalbos mokiniui specialistų </w:t>
      </w:r>
      <w:r w:rsidR="00A86DC8" w:rsidRPr="00A86DC8">
        <w:rPr>
          <w:szCs w:val="24"/>
          <w:lang w:eastAsia="lt-LT"/>
        </w:rPr>
        <w:lastRenderedPageBreak/>
        <w:t>(išskyrus psichologus) atestacijos komisijos patvirtinimo; Rietavo lopšelio-darželio mokyklos mokytojų ir pagalbos mokiniui specialistų (išskyrus psichologus) atestacijos komisijos patvirtinimo; Rietavo savivaldybės tarybos 2018 metų pirmojo pusmečio darbo plano patvirtinimo; laikinai einančios Rietavo savivaldybės Rietavo Mykolo Kleopo Oginskio meno mokyklos direktorės pareigas Jolitos Budriuvienės atleidimo ir Nerijaus Jasinskio skyrimo laikinai eiti Rietavo savivaldybės Rietavo Mykolo Kleopo Oginskio meno mokyklos direktoriaus pareigas.</w:t>
      </w:r>
    </w:p>
    <w:p w:rsidR="00A86DC8" w:rsidRPr="00A86DC8" w:rsidRDefault="00A86DC8" w:rsidP="00A86DC8">
      <w:pPr>
        <w:tabs>
          <w:tab w:val="num" w:pos="0"/>
          <w:tab w:val="left" w:pos="709"/>
          <w:tab w:val="left" w:pos="1701"/>
        </w:tabs>
        <w:ind w:left="1277" w:firstLine="0"/>
        <w:rPr>
          <w:i/>
        </w:rPr>
      </w:pPr>
    </w:p>
    <w:p w:rsidR="00957245" w:rsidRPr="00957245" w:rsidRDefault="00010A2D" w:rsidP="00957245">
      <w:pPr>
        <w:tabs>
          <w:tab w:val="num" w:pos="0"/>
          <w:tab w:val="left" w:pos="709"/>
          <w:tab w:val="left" w:pos="1701"/>
        </w:tabs>
        <w:rPr>
          <w:szCs w:val="24"/>
          <w:lang w:eastAsia="lt-LT"/>
        </w:rPr>
      </w:pPr>
      <w:r w:rsidRPr="00957245">
        <w:rPr>
          <w:b/>
        </w:rPr>
        <w:t xml:space="preserve">Sveikatos ir socialinės paramos komitetas (pirmininkas </w:t>
      </w:r>
      <w:r w:rsidR="00055417" w:rsidRPr="00957245">
        <w:rPr>
          <w:b/>
        </w:rPr>
        <w:t>Saulius Jonušas</w:t>
      </w:r>
      <w:r w:rsidRPr="00957245">
        <w:rPr>
          <w:b/>
        </w:rPr>
        <w:t>)</w:t>
      </w:r>
      <w:r w:rsidRPr="00957245">
        <w:t xml:space="preserve"> 201</w:t>
      </w:r>
      <w:r w:rsidR="00957245">
        <w:t>7</w:t>
      </w:r>
      <w:r w:rsidRPr="00957245">
        <w:t xml:space="preserve"> m. svarstė klausim</w:t>
      </w:r>
      <w:r w:rsidR="00DA0C62" w:rsidRPr="00957245">
        <w:t>us</w:t>
      </w:r>
      <w:r w:rsidRPr="00957245">
        <w:t xml:space="preserve"> dėl</w:t>
      </w:r>
      <w:r w:rsidR="00870420" w:rsidRPr="00957245">
        <w:t>:</w:t>
      </w:r>
      <w:r w:rsidR="00957245" w:rsidRPr="00957245">
        <w:t xml:space="preserve"> Rietavo savivaldybės būsto fondo ir socialinio būsto, kaip Savivaldybės būsto fo</w:t>
      </w:r>
      <w:r w:rsidR="00957245">
        <w:t xml:space="preserve">ndo dalies, sąrašų patvirtinimo; </w:t>
      </w:r>
      <w:r w:rsidR="00957245" w:rsidRPr="00957245">
        <w:t>Rietavo savivaldybės bendruomenės rėmimo fondo 2016 metų lėšų pana</w:t>
      </w:r>
      <w:r w:rsidR="00957245">
        <w:t xml:space="preserve">udojimo ataskaitos patvirtinimo; </w:t>
      </w:r>
      <w:r w:rsidR="00957245" w:rsidRPr="00957245">
        <w:t>VšĮ Rietavo pirminės sveikatos priežiūros centro slaugos ir palaikomojo gydymo lovų skaičiaus nustatymo</w:t>
      </w:r>
      <w:r w:rsidR="00957245">
        <w:t xml:space="preserve">; </w:t>
      </w:r>
      <w:r w:rsidR="00957245" w:rsidRPr="00957245">
        <w:t xml:space="preserve">delegavimo į VšĮ Plungės rajono savivaldybės greitosios medicinos pagalbos </w:t>
      </w:r>
      <w:r w:rsidR="00957245">
        <w:t xml:space="preserve">visuotinį dalininkų susirinkimą; </w:t>
      </w:r>
      <w:r w:rsidR="00957245" w:rsidRPr="00957245">
        <w:t>Rietavo savivaldy</w:t>
      </w:r>
      <w:r w:rsidR="00957245">
        <w:t xml:space="preserve">bės 2017 metų biudžeto projekto; </w:t>
      </w:r>
      <w:r w:rsidR="00957245" w:rsidRPr="00957245">
        <w:t>pritarimo Rietavo savivaldybės visuomenės sveikato</w:t>
      </w:r>
      <w:r w:rsidR="00957245">
        <w:t xml:space="preserve">s stebėsenos 2016 m. ataskaitai; </w:t>
      </w:r>
      <w:r w:rsidR="00957245" w:rsidRPr="00957245">
        <w:t>pritarimo Rietavo savivaldybės vykdomų visuomenės sveikatos priežiūros funkcijų įgyv</w:t>
      </w:r>
      <w:r w:rsidR="00957245">
        <w:t>endinimo 2016 metais ataskaitai; d</w:t>
      </w:r>
      <w:r w:rsidR="00957245" w:rsidRPr="00957245">
        <w:t>ėl soc</w:t>
      </w:r>
      <w:r w:rsidR="00957245">
        <w:t xml:space="preserve">ialinės globos kainos nustatymo; </w:t>
      </w:r>
      <w:r w:rsidR="00957245" w:rsidRPr="00957245">
        <w:t>integralios pagalbos paslaugų teikimo tvarkos aprašo patvirtinimo</w:t>
      </w:r>
      <w:r w:rsidR="00957245">
        <w:t xml:space="preserve">; </w:t>
      </w:r>
      <w:r w:rsidR="00957245" w:rsidRPr="00957245">
        <w:t>Rietavo savivaldybės biudžetinių įstaigų etatų skaičiaus patvirtinimo</w:t>
      </w:r>
      <w:r w:rsidR="00957245">
        <w:t xml:space="preserve">; </w:t>
      </w:r>
      <w:r w:rsidR="00957245" w:rsidRPr="00957245">
        <w:t>pritarimo Rietavo pirminės sveikatos priežiūros centro 2016 metų veiklos ataskaitai ir 2017 m</w:t>
      </w:r>
      <w:r w:rsidR="00957245">
        <w:t xml:space="preserve">. veiklos užduočių patvirtinimo; </w:t>
      </w:r>
      <w:r w:rsidR="00957245" w:rsidRPr="00957245">
        <w:t xml:space="preserve">VšĮ Rietavo pirminės sveikatos priežiūros centro 2016 metų finansinių </w:t>
      </w:r>
      <w:r w:rsidR="00957245">
        <w:t xml:space="preserve">ataskaitų rinkinio patvirtinimo; </w:t>
      </w:r>
      <w:r w:rsidR="00957245" w:rsidRPr="00957245">
        <w:t xml:space="preserve">atstovo delegavimo į VšĮ Plungės rajono greitosios medicinos pagalbos </w:t>
      </w:r>
      <w:r w:rsidR="00957245">
        <w:t xml:space="preserve">visuotinį akcininkų susirinkimą; </w:t>
      </w:r>
      <w:r w:rsidR="00957245" w:rsidRPr="00957245">
        <w:t>pritarimo Rietavo socialinių paslaugų cent</w:t>
      </w:r>
      <w:r w:rsidR="00957245">
        <w:t xml:space="preserve">ro 2016 metų veiklos ataskaitai; </w:t>
      </w:r>
      <w:r w:rsidR="00957245" w:rsidRPr="00957245">
        <w:t xml:space="preserve">Specialiųjų poreikių lygio nustatymo ir </w:t>
      </w:r>
      <w:r w:rsidR="00957245">
        <w:t xml:space="preserve">jų tenkinimo komisijos sudarymo; </w:t>
      </w:r>
      <w:r w:rsidR="00957245" w:rsidRPr="00957245">
        <w:t>Rietavo savivaldybės tarybos 2015 m. liepos 9 d. sprendimo Nr. T1-101 „Dėl Vienkartinių pašalpų skyrimo komisijos sudarymo ir jos veiklos nuostatų p</w:t>
      </w:r>
      <w:r w:rsidR="00957245">
        <w:t xml:space="preserve">atvirtinimo“ 1 punkto pakeitimo; </w:t>
      </w:r>
      <w:r w:rsidR="00957245" w:rsidRPr="00957245">
        <w:t>Rietavo savivaldybės 2017 metų socialinių paslaugų plano patvirtinimo</w:t>
      </w:r>
      <w:r w:rsidR="00957245">
        <w:t xml:space="preserve">; </w:t>
      </w:r>
      <w:r w:rsidR="00957245" w:rsidRPr="00957245">
        <w:t>Rietavo savivaldybės strateginio plėtros p</w:t>
      </w:r>
      <w:r w:rsidR="00957245">
        <w:t xml:space="preserve">lano iki 2020 metų patvirtinimo; </w:t>
      </w:r>
      <w:r w:rsidR="00957245" w:rsidRPr="00957245">
        <w:t>Rietavo savivaldybės tarybos 2017 metų antrojo pu</w:t>
      </w:r>
      <w:r w:rsidR="00957245">
        <w:t>smečio darbo plano patvirtinimo; būsto nuomos sąlygų pakeitimo;</w:t>
      </w:r>
      <w:r w:rsidR="00957245" w:rsidRPr="00957245">
        <w:t xml:space="preserve"> Nevyriausybinių organizacijų ir bendruomeninės veiklos stiprinimo 2017-2019 metų veiksmų plano įgyvendinimo 2.3 priemonės „Remti bendruomeninę veiklą savivaldybėse“ įgyvendinimo Rietavo savivaldybėje aprašo patvirtinimo</w:t>
      </w:r>
      <w:r w:rsidR="00957245">
        <w:t xml:space="preserve">; </w:t>
      </w:r>
      <w:r w:rsidR="00957245" w:rsidRPr="00957245">
        <w:rPr>
          <w:szCs w:val="24"/>
          <w:lang w:eastAsia="lt-LT"/>
        </w:rPr>
        <w:t>Rietavo savivaldybės tarybos veiklos reglamento, patvirtinto Rietavo savivaldybės tarybos 2015 m. lapkričio 19 d. sprendimu Nr. T1-146, papildymo ir pakeitimo; Rietavo socialinių paslaugų centro teikiamų socialinių paslaugų kainų patvirtinimo; Rietavo savivaldybės tarybos 2018 metų pirmojo pusmečio darbo plano patvirtinimo; Rietavo savivaldybės tiesiogiai stebimo trumpo gydymo kurso paslaugų kabineto (Savivaldybės DOTS kabinetas) įsteigimo ir laikinųjų DOTS paslaugų teikimo; projekto „Ambulatorinių sveikatos priežiūros paslaugų Rietavo savivaldybėje prieinamumo tuberkulioze sergantiems asmenims gerinimas“ parengimo ir įgyvendinimo.</w:t>
      </w:r>
    </w:p>
    <w:p w:rsidR="00497F38" w:rsidRPr="00957245" w:rsidRDefault="00497F38" w:rsidP="00957245">
      <w:pPr>
        <w:tabs>
          <w:tab w:val="left" w:pos="0"/>
          <w:tab w:val="left" w:pos="1701"/>
        </w:tabs>
        <w:ind w:left="1418" w:firstLine="0"/>
        <w:rPr>
          <w:i/>
        </w:rPr>
      </w:pPr>
    </w:p>
    <w:p w:rsidR="00412FB2" w:rsidRPr="00A11895" w:rsidRDefault="00010A2D" w:rsidP="002876DD">
      <w:pPr>
        <w:tabs>
          <w:tab w:val="num" w:pos="567"/>
          <w:tab w:val="left" w:pos="1560"/>
          <w:tab w:val="num" w:pos="2487"/>
        </w:tabs>
        <w:rPr>
          <w:i/>
        </w:rPr>
      </w:pPr>
      <w:r w:rsidRPr="00A11895">
        <w:rPr>
          <w:b/>
        </w:rPr>
        <w:t>Finansų ir ekonomikos komitetas (pirmininkė Alma Lengvenienė</w:t>
      </w:r>
      <w:r w:rsidR="00957245" w:rsidRPr="00A11895">
        <w:rPr>
          <w:b/>
        </w:rPr>
        <w:t>, nuo rugsėjo mėn. – Jonas Eugenijus Bačinskas</w:t>
      </w:r>
      <w:r w:rsidRPr="00A11895">
        <w:rPr>
          <w:b/>
        </w:rPr>
        <w:t>)</w:t>
      </w:r>
      <w:r w:rsidRPr="00A11895">
        <w:rPr>
          <w:i/>
        </w:rPr>
        <w:t xml:space="preserve"> </w:t>
      </w:r>
      <w:r w:rsidRPr="00957245">
        <w:t>nagrinėjo klausimus dėl</w:t>
      </w:r>
      <w:r w:rsidR="00870420" w:rsidRPr="00957245">
        <w:t>:</w:t>
      </w:r>
      <w:r w:rsidRPr="00A11895">
        <w:rPr>
          <w:i/>
        </w:rPr>
        <w:t xml:space="preserve"> </w:t>
      </w:r>
      <w:r w:rsidR="00957245" w:rsidRPr="00957245">
        <w:t>Rietavo savivaldybės biudžeto sudarymo, vykdymo, asignavimų administravimo ir atska</w:t>
      </w:r>
      <w:r w:rsidR="00957245">
        <w:t xml:space="preserve">itomybės taisyklių patvirtinimo; </w:t>
      </w:r>
      <w:r w:rsidR="00957245" w:rsidRPr="00957245">
        <w:t>lėšų, skiriamų tarnybinio mobiliojo ryšio sąskai</w:t>
      </w:r>
      <w:r w:rsidR="00957245">
        <w:t xml:space="preserve">toms apmokėti, limito nustatymo; </w:t>
      </w:r>
      <w:r w:rsidR="00957245" w:rsidRPr="00957245">
        <w:t>nekilno</w:t>
      </w:r>
      <w:r w:rsidR="00957245">
        <w:t xml:space="preserve">jamojo turto mokesčio lengvatos; </w:t>
      </w:r>
      <w:r w:rsidR="00957245" w:rsidRPr="00957245">
        <w:t>valstybės turto, pripažinto nereikalingu arba netinka</w:t>
      </w:r>
      <w:r w:rsidR="00957245">
        <w:t xml:space="preserve">mu (negalimu) naudoti, nurašymo; </w:t>
      </w:r>
      <w:r w:rsidR="00957245" w:rsidRPr="00957245">
        <w:t xml:space="preserve">sutikimo perimti </w:t>
      </w:r>
      <w:r w:rsidR="00957245">
        <w:t xml:space="preserve">valstybės turtą ir jo perdavimo; </w:t>
      </w:r>
      <w:r w:rsidR="00957245" w:rsidRPr="00957245">
        <w:t>Rietavo savivaldybės komunalinių atliekų surinkimo ir tvarkymo 2016 m. sąmatos likučių paskirstymo 2017 metams ir komunalinių atliekų surinkimo ir tvarkymo</w:t>
      </w:r>
      <w:r w:rsidR="00957245">
        <w:t xml:space="preserve"> 2017 metų sąmatos patvirtinimo; </w:t>
      </w:r>
      <w:r w:rsidR="00957245" w:rsidRPr="00957245">
        <w:t>Rietavo sav. Tverų gimnazijos</w:t>
      </w:r>
      <w:r w:rsidR="00957245">
        <w:t xml:space="preserve"> patalpų nuomos kainų nustatymo; </w:t>
      </w:r>
      <w:r w:rsidR="00957245" w:rsidRPr="00957245">
        <w:t>Rietavo savivaldybės administracijos direktoriaus ir direktoriaus pavaduo</w:t>
      </w:r>
      <w:r w:rsidR="00957245">
        <w:t xml:space="preserve">tojo darbo užmokesčio nustatymo; </w:t>
      </w:r>
      <w:r w:rsidR="00957245" w:rsidRPr="00957245">
        <w:t xml:space="preserve">Rietavo </w:t>
      </w:r>
      <w:r w:rsidR="00957245">
        <w:t xml:space="preserve">savivaldybės 2017 metų biudžeto; </w:t>
      </w:r>
      <w:r w:rsidR="00A11895" w:rsidRPr="00A11895">
        <w:t>Rietavo savivaldybės biudžetinių įstai</w:t>
      </w:r>
      <w:r w:rsidR="00A11895">
        <w:t xml:space="preserve">gų etatų skaičiaus patvirtinimo; </w:t>
      </w:r>
      <w:r w:rsidR="00A11895" w:rsidRPr="00A11895">
        <w:t>Rietavo savivaldybės Irenėjaus Oginskio viešosios bibliotekos teikiamų atlygintinų paslaugų įkainių ir</w:t>
      </w:r>
      <w:r w:rsidR="00A11895">
        <w:t xml:space="preserve"> patalpų nuomos kainų nustatymo; </w:t>
      </w:r>
      <w:r w:rsidR="00A11895" w:rsidRPr="00A11895">
        <w:t xml:space="preserve">pritarimo Rietavo savivaldybės administracijos, Savivaldybei pavaldžių ir (arba) jos </w:t>
      </w:r>
      <w:r w:rsidR="00A11895" w:rsidRPr="00A11895">
        <w:lastRenderedPageBreak/>
        <w:t>valdymo sričiai priskirtų viešųjų juridinių asmenų 2016 metų fina</w:t>
      </w:r>
      <w:r w:rsidR="00A11895">
        <w:t xml:space="preserve">nsų kontrolės būklės ataskaitai; </w:t>
      </w:r>
      <w:r w:rsidR="00A11895" w:rsidRPr="00A11895">
        <w:t>Dėl negyvenamųjų patal</w:t>
      </w:r>
      <w:r w:rsidR="00A11895">
        <w:t xml:space="preserve">pų nuomos sutarties atnaujinimo; </w:t>
      </w:r>
      <w:r w:rsidR="00A11895" w:rsidRPr="00A11895">
        <w:t xml:space="preserve">sutikimo perimti </w:t>
      </w:r>
      <w:r w:rsidR="00A11895">
        <w:t xml:space="preserve">valstybės turtą ir jo perdavimo; </w:t>
      </w:r>
      <w:r w:rsidR="00A11895" w:rsidRPr="00A11895">
        <w:t>Savivaldybės administracijos direktoriaus ir Savivaldybės administracijos direktoriaus pavaduotojo p</w:t>
      </w:r>
      <w:r w:rsidR="00A11895">
        <w:t xml:space="preserve">areigybių aprašymų patvirtinimo; </w:t>
      </w:r>
      <w:r w:rsidR="00A11895" w:rsidRPr="00A11895">
        <w:t>Dėl UAB „Rietavo komunalinis ūkis“ 2016 metų metinio pranešimo, metinės finansinės  atskaitomybės,</w:t>
      </w:r>
      <w:r w:rsidR="00A11895">
        <w:t xml:space="preserve"> pelno (nuostolio) patvirtinimo; </w:t>
      </w:r>
      <w:r w:rsidR="00A11895" w:rsidRPr="00A11895">
        <w:t xml:space="preserve">skolų beviltiškumo, pastangų susigrąžinti šias skolas įrodymo ir beviltiškų skolų </w:t>
      </w:r>
      <w:r w:rsidR="00A11895">
        <w:t xml:space="preserve">nurašymo taisyklių patvirtinimo; </w:t>
      </w:r>
      <w:r w:rsidR="00A11895" w:rsidRPr="00A11895">
        <w:t>valstybinės žemės nuomos mokesčio tarifų ir neapmokestinamų dydžių nustatymo 201</w:t>
      </w:r>
      <w:r w:rsidR="00A11895">
        <w:t>7 metų mokestiniam laikotarpiui; n</w:t>
      </w:r>
      <w:r w:rsidR="00A11895" w:rsidRPr="00A11895">
        <w:t>eapmokestinamų žemės sklypų dydžių Rietavo savi</w:t>
      </w:r>
      <w:r w:rsidR="00A11895">
        <w:t xml:space="preserve">valdybėje nustatymo 2017 metams; </w:t>
      </w:r>
      <w:r w:rsidR="00A11895" w:rsidRPr="00A11895">
        <w:t>nekilnojamojo turto mokesč</w:t>
      </w:r>
      <w:r w:rsidR="00A11895">
        <w:t xml:space="preserve">io tarifų nustatymo 2018 metams; </w:t>
      </w:r>
      <w:r w:rsidR="00A11895" w:rsidRPr="00A11895">
        <w:t>nekilnoja</w:t>
      </w:r>
      <w:r w:rsidR="00A11895">
        <w:t xml:space="preserve">mojo turto įtraukimo į apskaitą; </w:t>
      </w:r>
      <w:r w:rsidR="00A11895" w:rsidRPr="00A11895">
        <w:t>Savivaldybė</w:t>
      </w:r>
      <w:r w:rsidR="00A11895">
        <w:t xml:space="preserve">s būsto nuomos sąlygų pakeitimo; </w:t>
      </w:r>
      <w:r w:rsidR="00A11895" w:rsidRPr="00A11895">
        <w:t>negyvenamųjų patalpų s</w:t>
      </w:r>
      <w:r w:rsidR="00A11895">
        <w:t xml:space="preserve">uteikimo pagal panaudos sutartį; </w:t>
      </w:r>
      <w:r w:rsidR="00A11895" w:rsidRPr="00A11895">
        <w:t>mokyklinio autobuso perėmimo Rietavo savivaldybės nuosavybėn ir jo perdavimo valdyti, naudoti</w:t>
      </w:r>
      <w:r w:rsidR="00A11895">
        <w:t xml:space="preserve"> ir disponuoti patikėjimo teise; </w:t>
      </w:r>
      <w:r w:rsidR="00A11895" w:rsidRPr="00A11895">
        <w:t xml:space="preserve">Rietavo savivaldybės biudžetinių įstaigų vadovų darbo </w:t>
      </w:r>
      <w:r w:rsidR="00A11895">
        <w:t xml:space="preserve">apmokėjimo tvarkos patvirtinimo; </w:t>
      </w:r>
      <w:r w:rsidR="00A11895" w:rsidRPr="00A11895">
        <w:t>Rietavo savivaldybės strateginio plėtros p</w:t>
      </w:r>
      <w:r w:rsidR="00A11895">
        <w:t xml:space="preserve">lano iki 2020 metų patvirtinimo; </w:t>
      </w:r>
      <w:r w:rsidR="00A11895" w:rsidRPr="00A11895">
        <w:t>ilgalaikės paskolos iki 460,0 tūk</w:t>
      </w:r>
      <w:r w:rsidR="00A11895">
        <w:t xml:space="preserve">st. Eurų paėmimo ir panaudojimo; </w:t>
      </w:r>
      <w:r w:rsidR="00A11895" w:rsidRPr="00A11895">
        <w:t>Rietavo savivaldybės tarybos 2017 metų antrojo pu</w:t>
      </w:r>
      <w:r w:rsidR="00A11895">
        <w:t xml:space="preserve">smečio darbo plano patvirtinimo; </w:t>
      </w:r>
      <w:r w:rsidR="00A11895" w:rsidRPr="00A11895">
        <w:t>Rietavo savivaldybės Kelių priežiūros ir plėtros programos finansavimo lėšų</w:t>
      </w:r>
      <w:r w:rsidR="00A11895">
        <w:t xml:space="preserve"> 2017 metų sąmatos patvirtinimo; </w:t>
      </w:r>
      <w:r w:rsidR="00A11895" w:rsidRPr="00A11895">
        <w:rPr>
          <w:szCs w:val="24"/>
          <w:lang w:eastAsia="lt-LT"/>
        </w:rPr>
        <w:t>naujų darbo vietų steigimo subsidijavimo ir mokesčių lengvatų teikimo verslo subjektams  tvarkos aprašo patvirtinimo; garantijos suteikimo UAB „Telšių regiono atliekų tvarkymo centras“; Rietavo savivaldybės 2016 metų biudžeto vykdymo ataskaitų ir konsoliduotųjų finansinių ataskaitų rinkinių patvirtinimo; Rietavo savivaldybės tarybos veiklos reglamento, patvirtinto Rietavo savivaldybės tarybos 2015 m. lapkričio 19 d. sprendimu Nr. T1-146, papildymo ir pakeitimo; patalpų, įgarsinimo aparatūros nuomos ir kitų Rietavo savivaldybės kultūros centro teikiamų atlygintinų paslaugų kainų nustatymo; fiksuotų pajamų mokesčio dydžių ir lengvatų, taikomų įsigyjant verslo liudijimus 2018 metais vykdomai veiklai, patvirtinimo; pripažinto nereikalingu arba netinkamu (negalimu) naudoti valstybei nuosavybės teise priklausančio turto nurašymo ir likvidavimo; turto perdavimo Rietavo Mykolo Kleopo Oginskio meno mokyklai; leidimo sujungti paimtas paskolas; Rietavo savivaldybės 2017 metų biudžeto padidinimo; Rietavo savivaldybės tarybos 2018 metų pirmojo pusmečio darbo plano patvirtinimo; Rietavo Oginskių kultūros istorijos muziejaus parduodamų leidinių ir suvenyrų antkainio nustatymo; Rietavo savivaldybės administracijos Tverų seniūnijos autobuso MERCEDES BENZ 308 nuomos įkainių patvirtinimo. N</w:t>
      </w:r>
      <w:r w:rsidR="00305F5F" w:rsidRPr="00A11895">
        <w:t>agrinėti į</w:t>
      </w:r>
      <w:r w:rsidR="00207555" w:rsidRPr="00A11895">
        <w:t>staigų prašymai.</w:t>
      </w:r>
      <w:r w:rsidR="00207555" w:rsidRPr="00A11895">
        <w:rPr>
          <w:i/>
        </w:rPr>
        <w:t xml:space="preserve"> </w:t>
      </w:r>
    </w:p>
    <w:p w:rsidR="00412FB2" w:rsidRPr="00BC2099" w:rsidRDefault="00412FB2" w:rsidP="00412FB2">
      <w:pPr>
        <w:tabs>
          <w:tab w:val="num" w:pos="0"/>
          <w:tab w:val="left" w:pos="567"/>
          <w:tab w:val="left" w:pos="709"/>
          <w:tab w:val="num" w:pos="1701"/>
        </w:tabs>
        <w:rPr>
          <w:i/>
        </w:rPr>
      </w:pPr>
    </w:p>
    <w:p w:rsidR="00041491" w:rsidRPr="00041491" w:rsidRDefault="00010A2D" w:rsidP="002876DD">
      <w:pPr>
        <w:tabs>
          <w:tab w:val="left" w:pos="1701"/>
        </w:tabs>
        <w:rPr>
          <w:i/>
          <w:szCs w:val="24"/>
          <w:lang w:eastAsia="lt-LT"/>
        </w:rPr>
      </w:pPr>
      <w:r w:rsidRPr="00041491">
        <w:rPr>
          <w:b/>
        </w:rPr>
        <w:t>Kontrolės komitetas</w:t>
      </w:r>
      <w:r w:rsidRPr="00A11895">
        <w:t xml:space="preserve"> </w:t>
      </w:r>
      <w:r w:rsidRPr="00041491">
        <w:rPr>
          <w:b/>
        </w:rPr>
        <w:t xml:space="preserve">(pirmininkas </w:t>
      </w:r>
      <w:r w:rsidR="00A82B7F" w:rsidRPr="00041491">
        <w:rPr>
          <w:b/>
        </w:rPr>
        <w:t>Povilas Batavičius</w:t>
      </w:r>
      <w:r w:rsidR="00A11895" w:rsidRPr="00041491">
        <w:rPr>
          <w:b/>
        </w:rPr>
        <w:t>, nuo rugsėjo mėnesio – Juozas Barsteiga)</w:t>
      </w:r>
      <w:r w:rsidRPr="00A11895">
        <w:t xml:space="preserve"> 201</w:t>
      </w:r>
      <w:r w:rsidR="00A11895" w:rsidRPr="00A11895">
        <w:t>7</w:t>
      </w:r>
      <w:r w:rsidRPr="00A11895">
        <w:t xml:space="preserve"> m. </w:t>
      </w:r>
      <w:r w:rsidR="00A11895" w:rsidRPr="00A11895">
        <w:t>s</w:t>
      </w:r>
      <w:r w:rsidRPr="00A11895">
        <w:t>varstė klausimus dėl</w:t>
      </w:r>
      <w:r w:rsidR="00870420" w:rsidRPr="00A11895">
        <w:t>:</w:t>
      </w:r>
      <w:r w:rsidR="00041491" w:rsidRPr="00041491">
        <w:t xml:space="preserve"> Rietavo savivaldybės 2016 metų biudžeto vykdymo ataskaitų ir konsoliduotųjų finansinių </w:t>
      </w:r>
      <w:r w:rsidR="00041491">
        <w:t xml:space="preserve">ataskaitų rinkinių patvirtinimo; </w:t>
      </w:r>
      <w:r w:rsidR="00041491" w:rsidRPr="00041491">
        <w:t>Savivaldybės tarybos Kontrolės komiteto 2017 m. antrojo pusmečio</w:t>
      </w:r>
      <w:r w:rsidR="00041491">
        <w:t xml:space="preserve"> veiklos programos patvirtinimo; </w:t>
      </w:r>
      <w:r w:rsidR="00041491" w:rsidRPr="00041491">
        <w:t xml:space="preserve">Rietavo savivaldybės 2016 metų biudžeto vykdymo ataskaitų ir konsoliduotųjų finansinių </w:t>
      </w:r>
      <w:r w:rsidR="00041491">
        <w:t xml:space="preserve">ataskaitų rinkinių patvirtinimo; </w:t>
      </w:r>
      <w:r w:rsidR="00041491" w:rsidRPr="00041491">
        <w:t>Savivaldybės tarybos Kontrolės komiteto 2017 m. antrojo pusmečio</w:t>
      </w:r>
      <w:r w:rsidR="00041491">
        <w:t xml:space="preserve"> veiklos programos patvirtinimo; </w:t>
      </w:r>
      <w:r w:rsidR="00041491" w:rsidRPr="00041491">
        <w:t>Rietavo savivaldybės Kontrolės ir audito t</w:t>
      </w:r>
      <w:r w:rsidR="00041491">
        <w:t xml:space="preserve">arnybos 2018 metų veiklos plano; </w:t>
      </w:r>
      <w:r w:rsidR="00041491" w:rsidRPr="00041491">
        <w:rPr>
          <w:szCs w:val="24"/>
          <w:lang w:eastAsia="lt-LT"/>
        </w:rPr>
        <w:t>Rietavo savivaldybės tarybos Kontrolės komiteto 2018 metų pirmojo pusmečio veiklos programos patvirtinimo; Rietavo savivaldybės tarybos 2018 metų pirmojo pusmečio darbo plano patvirtinimo.</w:t>
      </w:r>
    </w:p>
    <w:p w:rsidR="00041491" w:rsidRPr="00041491" w:rsidRDefault="00041491" w:rsidP="00041491">
      <w:pPr>
        <w:tabs>
          <w:tab w:val="left" w:pos="1701"/>
        </w:tabs>
        <w:ind w:left="1418" w:firstLine="0"/>
        <w:rPr>
          <w:i/>
        </w:rPr>
      </w:pPr>
    </w:p>
    <w:p w:rsidR="00434210" w:rsidRPr="00BC2099" w:rsidRDefault="00434210" w:rsidP="005E1C21">
      <w:pPr>
        <w:tabs>
          <w:tab w:val="num" w:pos="0"/>
          <w:tab w:val="left" w:pos="1701"/>
        </w:tabs>
        <w:rPr>
          <w:i/>
        </w:rPr>
      </w:pPr>
    </w:p>
    <w:p w:rsidR="00010A2D" w:rsidRPr="00041491" w:rsidRDefault="00434210" w:rsidP="005E1C21">
      <w:pPr>
        <w:jc w:val="center"/>
        <w:rPr>
          <w:b/>
        </w:rPr>
      </w:pPr>
      <w:r w:rsidRPr="00041491">
        <w:rPr>
          <w:b/>
        </w:rPr>
        <w:t>K</w:t>
      </w:r>
      <w:r w:rsidR="00010A2D" w:rsidRPr="00041491">
        <w:rPr>
          <w:b/>
        </w:rPr>
        <w:t>OMISIJOS IR JŲ VEIKLA</w:t>
      </w:r>
    </w:p>
    <w:p w:rsidR="00010A2D" w:rsidRPr="00BC2099" w:rsidRDefault="00010A2D" w:rsidP="00A01088">
      <w:pPr>
        <w:rPr>
          <w:i/>
        </w:rPr>
      </w:pPr>
    </w:p>
    <w:p w:rsidR="003D6941" w:rsidRPr="00041491" w:rsidRDefault="00010A2D" w:rsidP="00A01088">
      <w:pPr>
        <w:ind w:firstLine="547"/>
      </w:pPr>
      <w:r w:rsidRPr="00BC2099">
        <w:rPr>
          <w:i/>
        </w:rPr>
        <w:t xml:space="preserve">   </w:t>
      </w:r>
      <w:r w:rsidR="003D6941" w:rsidRPr="00041491">
        <w:t xml:space="preserve">Savivaldybės taryba </w:t>
      </w:r>
      <w:r w:rsidR="00041491" w:rsidRPr="00041491">
        <w:t xml:space="preserve">2015 m. </w:t>
      </w:r>
      <w:r w:rsidR="003D6941" w:rsidRPr="00041491">
        <w:t xml:space="preserve"> patvirtin</w:t>
      </w:r>
      <w:r w:rsidR="00041491" w:rsidRPr="00041491">
        <w:t>o</w:t>
      </w:r>
      <w:r w:rsidR="003D6941" w:rsidRPr="00041491">
        <w:t xml:space="preserve"> </w:t>
      </w:r>
      <w:r w:rsidR="00D20979" w:rsidRPr="00041491">
        <w:t>tris</w:t>
      </w:r>
      <w:r w:rsidRPr="00041491">
        <w:t xml:space="preserve"> nuolatin</w:t>
      </w:r>
      <w:r w:rsidR="003D6941" w:rsidRPr="00041491">
        <w:t>es komisija</w:t>
      </w:r>
      <w:r w:rsidRPr="00041491">
        <w:t xml:space="preserve">s: </w:t>
      </w:r>
      <w:r w:rsidR="00041491" w:rsidRPr="00041491">
        <w:t>Etikos komisiją</w:t>
      </w:r>
      <w:r w:rsidR="00041491" w:rsidRPr="00041491">
        <w:rPr>
          <w:b/>
        </w:rPr>
        <w:t xml:space="preserve"> (</w:t>
      </w:r>
      <w:r w:rsidR="00041491" w:rsidRPr="00041491">
        <w:t xml:space="preserve">pirmininkė – Virginija Jakavičienė), Antikorupcijos komisiją (pirmininkas – Arturas Kungys) ir </w:t>
      </w:r>
      <w:r w:rsidRPr="00041491">
        <w:t>Administracin</w:t>
      </w:r>
      <w:r w:rsidR="002A56A1" w:rsidRPr="00041491">
        <w:t>ę</w:t>
      </w:r>
      <w:r w:rsidRPr="00041491">
        <w:t xml:space="preserve"> komisij</w:t>
      </w:r>
      <w:r w:rsidR="002A56A1" w:rsidRPr="00041491">
        <w:t>ą</w:t>
      </w:r>
      <w:r w:rsidRPr="00041491">
        <w:t xml:space="preserve"> (pirminink</w:t>
      </w:r>
      <w:r w:rsidR="00A82B7F" w:rsidRPr="00041491">
        <w:t>ė</w:t>
      </w:r>
      <w:r w:rsidRPr="00041491">
        <w:t xml:space="preserve"> – </w:t>
      </w:r>
      <w:r w:rsidR="00A82B7F" w:rsidRPr="00041491">
        <w:t xml:space="preserve">Vilija </w:t>
      </w:r>
      <w:r w:rsidR="006C0FAE">
        <w:t>Razmienė</w:t>
      </w:r>
      <w:r w:rsidRPr="00041491">
        <w:t xml:space="preserve">). </w:t>
      </w:r>
    </w:p>
    <w:p w:rsidR="00041491" w:rsidRDefault="00041491" w:rsidP="009641A4">
      <w:pPr>
        <w:rPr>
          <w:szCs w:val="24"/>
        </w:rPr>
      </w:pPr>
      <w:r>
        <w:rPr>
          <w:szCs w:val="24"/>
        </w:rPr>
        <w:t xml:space="preserve">2017 m. vasario 23 d. sprendimu Nr. T1-32 „Dėl Rietavo savivaldybės tarybos 2015 m. balandžio 30 d. sprendimo Nr. T1-23 „Dėl Rietavo savivaldybės administracinės komisijos </w:t>
      </w:r>
      <w:r>
        <w:rPr>
          <w:szCs w:val="24"/>
        </w:rPr>
        <w:lastRenderedPageBreak/>
        <w:t xml:space="preserve">sudarymo“ ir 2015 m. lapkričio 19 d. sprendimo Nr. T1-161 „Dėl Rietavo savivaldybės tarybos 2015 m. balandžio 30 d. sprendimo Nr. T1-23 „Dėl Rietavo savivaldybės administracinės komisijos sudarymo“ 1 punkto pakeitimo“ pripažinimo netekusiais galios“ Taryba panaikino Administracinę komisiją. </w:t>
      </w:r>
    </w:p>
    <w:p w:rsidR="00AF085D" w:rsidRPr="00AF085D" w:rsidRDefault="00301874" w:rsidP="00301874">
      <w:pPr>
        <w:ind w:firstLine="547"/>
      </w:pPr>
      <w:r w:rsidRPr="00BC2099">
        <w:rPr>
          <w:i/>
        </w:rPr>
        <w:t xml:space="preserve">   </w:t>
      </w:r>
      <w:r w:rsidRPr="00AF085D">
        <w:t>201</w:t>
      </w:r>
      <w:r w:rsidR="00041491" w:rsidRPr="00AF085D">
        <w:t>7</w:t>
      </w:r>
      <w:r w:rsidRPr="00AF085D">
        <w:t xml:space="preserve"> metais įvyko 1 </w:t>
      </w:r>
      <w:r w:rsidR="00041491" w:rsidRPr="00AF085D">
        <w:t>Etikos komisijos posėdis, kuriame svarstytas 1 klausimas</w:t>
      </w:r>
      <w:r w:rsidR="00AF085D" w:rsidRPr="00AF085D">
        <w:t xml:space="preserve"> – Vyriausiosios tarnybinės etikos raštas.</w:t>
      </w:r>
    </w:p>
    <w:p w:rsidR="00301874" w:rsidRPr="00BC2099" w:rsidRDefault="00FF0442" w:rsidP="00AF085D">
      <w:pPr>
        <w:ind w:firstLine="547"/>
        <w:rPr>
          <w:i/>
        </w:rPr>
      </w:pPr>
      <w:r>
        <w:rPr>
          <w:i/>
        </w:rPr>
        <w:t xml:space="preserve"> </w:t>
      </w:r>
      <w:r w:rsidR="00041491">
        <w:rPr>
          <w:i/>
        </w:rPr>
        <w:t xml:space="preserve"> </w:t>
      </w:r>
      <w:r w:rsidR="00301874" w:rsidRPr="00AF085D">
        <w:t>Antikorupcijos komisij</w:t>
      </w:r>
      <w:r w:rsidR="00AF085D" w:rsidRPr="00F34041">
        <w:t>a</w:t>
      </w:r>
      <w:r w:rsidR="00AF085D">
        <w:rPr>
          <w:i/>
        </w:rPr>
        <w:t xml:space="preserve"> </w:t>
      </w:r>
      <w:r w:rsidR="00AF085D" w:rsidRPr="00AF085D">
        <w:t>posėdžiavo vieną kartą. Aptarti gyventojų apklausos apie gyventojų požiūrį į korupciją, jos paplitimą ir Savivaldybės teikiamų paslaugų kokybę rezultatai, diskutuota apie gautus Savivaldybės administracijos darbuotojų anoniminės apklausos tolerancijos korupcijai indekso nustatymo rezultatus.</w:t>
      </w:r>
      <w:r w:rsidR="00AF085D" w:rsidRPr="00BC2099">
        <w:rPr>
          <w:i/>
        </w:rPr>
        <w:t xml:space="preserve"> </w:t>
      </w:r>
      <w:r w:rsidR="00AF085D">
        <w:t xml:space="preserve">Taip pat svarstytas Rietavo savivaldybės korupcijos prevencijos 2015-2017 metų programos priemonių 2016 m. vykdymas ir Savivaldybės antikorupcijos komisijos 2016 m. veiklos ataskaita. </w:t>
      </w:r>
    </w:p>
    <w:p w:rsidR="00366AE5" w:rsidRPr="00BC2099" w:rsidRDefault="00366AE5" w:rsidP="00301874">
      <w:pPr>
        <w:pStyle w:val="Betarp"/>
        <w:rPr>
          <w:i/>
        </w:rPr>
      </w:pPr>
    </w:p>
    <w:p w:rsidR="00FA237A" w:rsidRPr="00FA237A" w:rsidRDefault="00FA237A" w:rsidP="00FA237A">
      <w:pPr>
        <w:ind w:firstLine="0"/>
        <w:rPr>
          <w:rFonts w:eastAsia="Calibri"/>
          <w:color w:val="000000" w:themeColor="text1"/>
          <w:szCs w:val="24"/>
        </w:rPr>
      </w:pPr>
      <w:r>
        <w:rPr>
          <w:color w:val="000000" w:themeColor="text1"/>
          <w:szCs w:val="24"/>
        </w:rPr>
        <w:t xml:space="preserve">             </w:t>
      </w:r>
      <w:r w:rsidR="00010A2D" w:rsidRPr="00FA237A">
        <w:rPr>
          <w:color w:val="000000" w:themeColor="text1"/>
          <w:szCs w:val="24"/>
        </w:rPr>
        <w:t xml:space="preserve">Vadovaudamasi Lietuvos Respublikos vietos savivaldos įstatymo 15 straipsnio </w:t>
      </w:r>
      <w:r w:rsidR="004C04D9" w:rsidRPr="00FA237A">
        <w:rPr>
          <w:color w:val="000000" w:themeColor="text1"/>
          <w:szCs w:val="24"/>
        </w:rPr>
        <w:t>5</w:t>
      </w:r>
      <w:r w:rsidR="00010A2D" w:rsidRPr="00FA237A">
        <w:rPr>
          <w:color w:val="000000" w:themeColor="text1"/>
          <w:szCs w:val="24"/>
        </w:rPr>
        <w:t xml:space="preserve"> </w:t>
      </w:r>
      <w:r w:rsidR="00366AE5" w:rsidRPr="00FA237A">
        <w:rPr>
          <w:color w:val="000000" w:themeColor="text1"/>
          <w:szCs w:val="24"/>
        </w:rPr>
        <w:t>dalimi</w:t>
      </w:r>
      <w:r w:rsidR="00F87160" w:rsidRPr="00FA237A">
        <w:rPr>
          <w:color w:val="000000" w:themeColor="text1"/>
          <w:szCs w:val="24"/>
        </w:rPr>
        <w:t xml:space="preserve"> ir Rietavo savivaldybės tarybos veiklos reglamentu, </w:t>
      </w:r>
      <w:r w:rsidR="00010A2D" w:rsidRPr="00FA237A">
        <w:rPr>
          <w:color w:val="000000" w:themeColor="text1"/>
          <w:szCs w:val="24"/>
        </w:rPr>
        <w:t xml:space="preserve"> Savivaldybės taryba</w:t>
      </w:r>
      <w:r w:rsidR="004B62C8" w:rsidRPr="00FA237A">
        <w:rPr>
          <w:color w:val="000000" w:themeColor="text1"/>
          <w:szCs w:val="24"/>
        </w:rPr>
        <w:t xml:space="preserve"> </w:t>
      </w:r>
      <w:r w:rsidR="003D6941" w:rsidRPr="00FA237A">
        <w:rPr>
          <w:color w:val="000000" w:themeColor="text1"/>
          <w:szCs w:val="24"/>
        </w:rPr>
        <w:t xml:space="preserve">savo kadencijos laikotarpiui </w:t>
      </w:r>
      <w:r w:rsidR="00010A2D" w:rsidRPr="00FA237A">
        <w:rPr>
          <w:color w:val="000000" w:themeColor="text1"/>
          <w:szCs w:val="24"/>
        </w:rPr>
        <w:t>sudarė</w:t>
      </w:r>
      <w:r w:rsidR="00010A2D" w:rsidRPr="00FA237A">
        <w:rPr>
          <w:i/>
          <w:color w:val="000000" w:themeColor="text1"/>
          <w:szCs w:val="24"/>
        </w:rPr>
        <w:t xml:space="preserve"> </w:t>
      </w:r>
      <w:r w:rsidR="00366AE5" w:rsidRPr="00FA237A">
        <w:rPr>
          <w:color w:val="000000" w:themeColor="text1"/>
          <w:szCs w:val="24"/>
        </w:rPr>
        <w:t>1</w:t>
      </w:r>
      <w:r w:rsidRPr="00FA237A">
        <w:rPr>
          <w:color w:val="000000" w:themeColor="text1"/>
          <w:szCs w:val="24"/>
        </w:rPr>
        <w:t>6</w:t>
      </w:r>
      <w:r w:rsidR="00010A2D" w:rsidRPr="00FA237A">
        <w:rPr>
          <w:color w:val="000000" w:themeColor="text1"/>
          <w:szCs w:val="24"/>
        </w:rPr>
        <w:t xml:space="preserve"> kitų komisijų ir tarybų</w:t>
      </w:r>
      <w:r w:rsidR="005E1C21" w:rsidRPr="00FA237A">
        <w:rPr>
          <w:color w:val="000000" w:themeColor="text1"/>
          <w:szCs w:val="24"/>
        </w:rPr>
        <w:t>:</w:t>
      </w:r>
      <w:r w:rsidR="00010A2D" w:rsidRPr="00FA237A">
        <w:rPr>
          <w:i/>
          <w:color w:val="000000" w:themeColor="text1"/>
          <w:szCs w:val="24"/>
        </w:rPr>
        <w:t xml:space="preserve"> </w:t>
      </w:r>
      <w:r w:rsidRPr="00F34041">
        <w:rPr>
          <w:rFonts w:eastAsia="Calibri"/>
          <w:bCs/>
          <w:color w:val="000000" w:themeColor="text1"/>
          <w:szCs w:val="24"/>
          <w:shd w:val="clear" w:color="auto" w:fill="FFFFFF"/>
        </w:rPr>
        <w:t>Savivaldybės kontrolės ir audito tarnybos Savivaldybės kontrolieriaus, Centralizuotos vidaus audito tarnybos vadovo, auditoriaus, Savivaldybės administracijos valstybės tarnautojų tarnybinės veiklos vertinimo komisijos narių tarnybinės veiklos vertinimo</w:t>
      </w:r>
      <w:r w:rsidRPr="00FA237A">
        <w:rPr>
          <w:rFonts w:eastAsia="Calibri"/>
          <w:bCs/>
          <w:i/>
          <w:color w:val="000000" w:themeColor="text1"/>
          <w:szCs w:val="24"/>
          <w:shd w:val="clear" w:color="auto" w:fill="FFFFFF"/>
        </w:rPr>
        <w:t xml:space="preserve">, </w:t>
      </w:r>
      <w:r w:rsidRPr="0085770B">
        <w:rPr>
          <w:rFonts w:eastAsia="Calibri"/>
          <w:bCs/>
          <w:color w:val="000000" w:themeColor="text1"/>
          <w:szCs w:val="24"/>
          <w:shd w:val="clear" w:color="auto" w:fill="FFFFFF"/>
        </w:rPr>
        <w:t>Vienkartinių pašalpų skyrimo,</w:t>
      </w:r>
      <w:r w:rsidRPr="00FA237A">
        <w:rPr>
          <w:rFonts w:eastAsia="Calibri"/>
          <w:bCs/>
          <w:i/>
          <w:color w:val="000000" w:themeColor="text1"/>
          <w:szCs w:val="24"/>
          <w:shd w:val="clear" w:color="auto" w:fill="FFFFFF"/>
        </w:rPr>
        <w:t xml:space="preserve"> </w:t>
      </w:r>
      <w:r w:rsidRPr="00FA237A">
        <w:rPr>
          <w:rFonts w:eastAsia="Calibri"/>
          <w:bCs/>
          <w:color w:val="000000" w:themeColor="text1"/>
          <w:szCs w:val="24"/>
          <w:shd w:val="clear" w:color="auto" w:fill="FFFFFF"/>
        </w:rPr>
        <w:t>Lėšų sporto klubų ir trenerių projektams finansuoti paskirstymo</w:t>
      </w:r>
      <w:r w:rsidRPr="00767A2F">
        <w:rPr>
          <w:rFonts w:eastAsia="Calibri"/>
          <w:bCs/>
          <w:color w:val="000000" w:themeColor="text1"/>
          <w:szCs w:val="24"/>
          <w:shd w:val="clear" w:color="auto" w:fill="FFFFFF"/>
        </w:rPr>
        <w:t>, Nevyriausybinių organizacijų projektų,</w:t>
      </w:r>
      <w:r w:rsidRPr="00FA237A">
        <w:rPr>
          <w:rFonts w:eastAsia="Calibri"/>
          <w:bCs/>
          <w:i/>
          <w:color w:val="000000" w:themeColor="text1"/>
          <w:szCs w:val="24"/>
          <w:shd w:val="clear" w:color="auto" w:fill="FFFFFF"/>
        </w:rPr>
        <w:t xml:space="preserve"> </w:t>
      </w:r>
      <w:r w:rsidRPr="00FF0442">
        <w:rPr>
          <w:rFonts w:eastAsia="Calibri"/>
          <w:bCs/>
          <w:color w:val="000000" w:themeColor="text1"/>
          <w:szCs w:val="24"/>
          <w:shd w:val="clear" w:color="auto" w:fill="FFFFFF"/>
        </w:rPr>
        <w:t>Rietavo savivaldybės  privatizavimo,</w:t>
      </w:r>
      <w:r w:rsidRPr="00FA237A">
        <w:rPr>
          <w:rFonts w:eastAsia="Calibri"/>
          <w:bCs/>
          <w:i/>
          <w:color w:val="000000" w:themeColor="text1"/>
          <w:szCs w:val="24"/>
          <w:shd w:val="clear" w:color="auto" w:fill="FFFFFF"/>
        </w:rPr>
        <w:t xml:space="preserve"> </w:t>
      </w:r>
      <w:r w:rsidRPr="005E0D88">
        <w:rPr>
          <w:rFonts w:eastAsia="Calibri"/>
          <w:bCs/>
          <w:color w:val="000000" w:themeColor="text1"/>
          <w:szCs w:val="24"/>
          <w:shd w:val="clear" w:color="auto" w:fill="FFFFFF"/>
        </w:rPr>
        <w:t>Rietavo savivaldybės smulkaus ir vidutinio verslo ir žemės ūkio rėmimo programos projektų ir paraiškų vertinimo,</w:t>
      </w:r>
      <w:r w:rsidRPr="00FA237A">
        <w:rPr>
          <w:rFonts w:eastAsia="Calibri"/>
          <w:bCs/>
          <w:i/>
          <w:color w:val="000000" w:themeColor="text1"/>
          <w:szCs w:val="24"/>
          <w:shd w:val="clear" w:color="auto" w:fill="FFFFFF"/>
        </w:rPr>
        <w:t xml:space="preserve"> </w:t>
      </w:r>
      <w:r w:rsidRPr="00767A2F">
        <w:rPr>
          <w:rFonts w:eastAsia="Calibri"/>
          <w:bCs/>
          <w:color w:val="000000" w:themeColor="text1"/>
          <w:szCs w:val="24"/>
          <w:shd w:val="clear" w:color="auto" w:fill="FFFFFF"/>
        </w:rPr>
        <w:t>Rietavo savivaldybės Garbės piliečio vardo suteikimo,</w:t>
      </w:r>
      <w:r w:rsidRPr="00FA237A">
        <w:rPr>
          <w:rFonts w:eastAsia="Calibri"/>
          <w:bCs/>
          <w:i/>
          <w:color w:val="000000" w:themeColor="text1"/>
          <w:szCs w:val="24"/>
          <w:shd w:val="clear" w:color="auto" w:fill="FFFFFF"/>
        </w:rPr>
        <w:t xml:space="preserve"> </w:t>
      </w:r>
      <w:r w:rsidRPr="0085770B">
        <w:rPr>
          <w:rFonts w:eastAsia="Calibri"/>
          <w:bCs/>
          <w:color w:val="000000" w:themeColor="text1"/>
          <w:szCs w:val="24"/>
          <w:shd w:val="clear" w:color="auto" w:fill="FFFFFF"/>
        </w:rPr>
        <w:t>Rietavo savivaldybės socialinių paslaugų teikimo</w:t>
      </w:r>
      <w:r w:rsidRPr="00510AB8">
        <w:rPr>
          <w:rFonts w:eastAsia="Calibri"/>
          <w:bCs/>
          <w:color w:val="000000" w:themeColor="text1"/>
          <w:szCs w:val="24"/>
          <w:shd w:val="clear" w:color="auto" w:fill="FFFFFF"/>
        </w:rPr>
        <w:t>, Specialiųjų poreikių nustatymo ir jų tenkinimo,</w:t>
      </w:r>
      <w:r w:rsidRPr="00FA237A">
        <w:rPr>
          <w:rFonts w:eastAsia="Calibri"/>
          <w:bCs/>
          <w:i/>
          <w:color w:val="000000" w:themeColor="text1"/>
          <w:szCs w:val="24"/>
          <w:shd w:val="clear" w:color="auto" w:fill="FFFFFF"/>
        </w:rPr>
        <w:t xml:space="preserve"> </w:t>
      </w:r>
      <w:r w:rsidRPr="00F34041">
        <w:rPr>
          <w:rFonts w:eastAsia="Calibri"/>
          <w:bCs/>
          <w:color w:val="000000" w:themeColor="text1"/>
          <w:szCs w:val="24"/>
          <w:shd w:val="clear" w:color="auto" w:fill="FFFFFF"/>
        </w:rPr>
        <w:t>Rietavo savivaldybės saugaus eismo,</w:t>
      </w:r>
      <w:r w:rsidRPr="00FA237A">
        <w:rPr>
          <w:rFonts w:eastAsia="Calibri"/>
          <w:bCs/>
          <w:i/>
          <w:color w:val="000000" w:themeColor="text1"/>
          <w:szCs w:val="24"/>
          <w:shd w:val="clear" w:color="auto" w:fill="FFFFFF"/>
        </w:rPr>
        <w:t xml:space="preserve"> </w:t>
      </w:r>
      <w:r w:rsidRPr="0085770B">
        <w:rPr>
          <w:rFonts w:eastAsia="Calibri"/>
          <w:bCs/>
          <w:color w:val="000000" w:themeColor="text1"/>
          <w:szCs w:val="24"/>
          <w:shd w:val="clear" w:color="auto" w:fill="FFFFFF"/>
        </w:rPr>
        <w:t>Rietavo savivaldybės neveiksnių asmenų būklės peržiūrėjimo komisijos,</w:t>
      </w:r>
      <w:r w:rsidRPr="00FA237A">
        <w:rPr>
          <w:rFonts w:eastAsia="Calibri"/>
          <w:bCs/>
          <w:i/>
          <w:color w:val="000000" w:themeColor="text1"/>
          <w:szCs w:val="24"/>
          <w:shd w:val="clear" w:color="auto" w:fill="FFFFFF"/>
        </w:rPr>
        <w:t xml:space="preserve"> </w:t>
      </w:r>
      <w:r w:rsidRPr="00BC023C">
        <w:rPr>
          <w:rFonts w:eastAsia="Calibri"/>
          <w:bCs/>
          <w:color w:val="000000" w:themeColor="text1"/>
          <w:szCs w:val="24"/>
          <w:shd w:val="clear" w:color="auto" w:fill="FFFFFF"/>
        </w:rPr>
        <w:t>Rietavo savivaldybės psichologinių krizių valdymo grupė,</w:t>
      </w:r>
      <w:r w:rsidRPr="00FA237A">
        <w:rPr>
          <w:rFonts w:eastAsia="Calibri"/>
          <w:bCs/>
          <w:i/>
          <w:color w:val="000000" w:themeColor="text1"/>
          <w:szCs w:val="24"/>
          <w:shd w:val="clear" w:color="auto" w:fill="FFFFFF"/>
        </w:rPr>
        <w:t xml:space="preserve"> </w:t>
      </w:r>
      <w:r w:rsidRPr="00FA237A">
        <w:rPr>
          <w:rFonts w:eastAsia="Calibri"/>
          <w:bCs/>
          <w:color w:val="000000" w:themeColor="text1"/>
          <w:szCs w:val="24"/>
          <w:shd w:val="clear" w:color="auto" w:fill="FFFFFF"/>
        </w:rPr>
        <w:t>Rietavo savivaldybės sporto taryba,</w:t>
      </w:r>
      <w:r w:rsidRPr="00FA237A">
        <w:rPr>
          <w:rFonts w:eastAsia="Calibri"/>
          <w:bCs/>
          <w:i/>
          <w:color w:val="000000" w:themeColor="text1"/>
          <w:szCs w:val="24"/>
          <w:shd w:val="clear" w:color="auto" w:fill="FFFFFF"/>
        </w:rPr>
        <w:t xml:space="preserve"> </w:t>
      </w:r>
      <w:r w:rsidRPr="005E0D88">
        <w:rPr>
          <w:rFonts w:eastAsia="Calibri"/>
          <w:bCs/>
          <w:color w:val="000000" w:themeColor="text1"/>
          <w:szCs w:val="24"/>
          <w:shd w:val="clear" w:color="auto" w:fill="FFFFFF"/>
        </w:rPr>
        <w:t>Rietavo savivaldybės jaunimo reikalų taryba,</w:t>
      </w:r>
      <w:r w:rsidRPr="00FA237A">
        <w:rPr>
          <w:rFonts w:eastAsia="Calibri"/>
          <w:bCs/>
          <w:i/>
          <w:color w:val="000000" w:themeColor="text1"/>
          <w:szCs w:val="24"/>
          <w:shd w:val="clear" w:color="auto" w:fill="FFFFFF"/>
        </w:rPr>
        <w:t xml:space="preserve"> </w:t>
      </w:r>
      <w:r w:rsidRPr="00FA237A">
        <w:rPr>
          <w:rFonts w:eastAsia="Calibri"/>
          <w:bCs/>
          <w:color w:val="000000" w:themeColor="text1"/>
          <w:szCs w:val="24"/>
          <w:shd w:val="clear" w:color="auto" w:fill="FFFFFF"/>
        </w:rPr>
        <w:t>Rietavo savivaldybės bendruomenės rėmimo fondo taryba,</w:t>
      </w:r>
      <w:r w:rsidRPr="00FA237A">
        <w:rPr>
          <w:rFonts w:eastAsia="Calibri"/>
          <w:bCs/>
          <w:i/>
          <w:color w:val="000000" w:themeColor="text1"/>
          <w:szCs w:val="24"/>
          <w:shd w:val="clear" w:color="auto" w:fill="FFFFFF"/>
        </w:rPr>
        <w:t xml:space="preserve"> </w:t>
      </w:r>
      <w:r w:rsidRPr="00FA237A">
        <w:rPr>
          <w:rFonts w:eastAsia="Calibri"/>
          <w:bCs/>
          <w:color w:val="000000" w:themeColor="text1"/>
          <w:szCs w:val="24"/>
          <w:shd w:val="clear" w:color="auto" w:fill="FFFFFF"/>
        </w:rPr>
        <w:t>Rietavo savivaldybės bendruomenės  sveikatos taryba.</w:t>
      </w:r>
    </w:p>
    <w:p w:rsidR="005E1C21" w:rsidRPr="00FA237A" w:rsidRDefault="005E1C21" w:rsidP="00FA237A">
      <w:pPr>
        <w:ind w:left="720" w:firstLine="0"/>
        <w:rPr>
          <w:rFonts w:eastAsia="Calibri"/>
          <w:color w:val="000000" w:themeColor="text1"/>
          <w:szCs w:val="24"/>
        </w:rPr>
      </w:pPr>
    </w:p>
    <w:p w:rsidR="005E1C21" w:rsidRPr="00FA237A" w:rsidRDefault="009641A4" w:rsidP="005E1C21">
      <w:pPr>
        <w:rPr>
          <w:b/>
          <w:color w:val="000000" w:themeColor="text1"/>
          <w:szCs w:val="24"/>
        </w:rPr>
      </w:pPr>
      <w:r w:rsidRPr="00FA237A">
        <w:rPr>
          <w:rStyle w:val="Grietas"/>
          <w:b w:val="0"/>
          <w:color w:val="000000" w:themeColor="text1"/>
          <w:szCs w:val="24"/>
          <w:shd w:val="clear" w:color="auto" w:fill="FFFFFF"/>
        </w:rPr>
        <w:t>Lėšų sporto klubų ir trenerių projektams finansuoti paskirstymo komisija 201</w:t>
      </w:r>
      <w:r w:rsidR="00FA237A" w:rsidRPr="00FA237A">
        <w:rPr>
          <w:rStyle w:val="Grietas"/>
          <w:b w:val="0"/>
          <w:color w:val="000000" w:themeColor="text1"/>
          <w:szCs w:val="24"/>
          <w:shd w:val="clear" w:color="auto" w:fill="FFFFFF"/>
        </w:rPr>
        <w:t>7</w:t>
      </w:r>
      <w:r w:rsidRPr="00FA237A">
        <w:rPr>
          <w:rStyle w:val="Grietas"/>
          <w:b w:val="0"/>
          <w:color w:val="000000" w:themeColor="text1"/>
          <w:szCs w:val="24"/>
          <w:shd w:val="clear" w:color="auto" w:fill="FFFFFF"/>
        </w:rPr>
        <w:t xml:space="preserve"> metais rinkosi 1 kartą. </w:t>
      </w:r>
      <w:r w:rsidR="0060088A" w:rsidRPr="00FA237A">
        <w:rPr>
          <w:szCs w:val="24"/>
        </w:rPr>
        <w:t>Buvo svarstomas</w:t>
      </w:r>
      <w:r w:rsidR="0060088A" w:rsidRPr="00FA237A">
        <w:rPr>
          <w:color w:val="1F497D"/>
          <w:szCs w:val="24"/>
        </w:rPr>
        <w:t xml:space="preserve"> </w:t>
      </w:r>
      <w:r w:rsidR="0060088A" w:rsidRPr="00FA237A">
        <w:rPr>
          <w:szCs w:val="24"/>
        </w:rPr>
        <w:t>sporto klubų paraiškų finansavimas 201</w:t>
      </w:r>
      <w:r w:rsidR="00FA237A" w:rsidRPr="00FA237A">
        <w:rPr>
          <w:szCs w:val="24"/>
        </w:rPr>
        <w:t>7</w:t>
      </w:r>
      <w:r w:rsidR="0060088A" w:rsidRPr="00FA237A">
        <w:rPr>
          <w:szCs w:val="24"/>
        </w:rPr>
        <w:t xml:space="preserve"> m.</w:t>
      </w:r>
      <w:r w:rsidR="0060088A" w:rsidRPr="00FA237A">
        <w:t xml:space="preserve"> </w:t>
      </w:r>
    </w:p>
    <w:p w:rsidR="00FA237A" w:rsidRPr="00FA237A" w:rsidRDefault="006E2C22" w:rsidP="00FA237A">
      <w:pPr>
        <w:rPr>
          <w:szCs w:val="24"/>
        </w:rPr>
      </w:pPr>
      <w:r w:rsidRPr="00FA237A">
        <w:t>Rietavo savivaldybės bendruomenės rėmimo fondo tikslas – iškilus ekstremaliai situacijai finansiškai remti Rietavo savivaldybės gyventojus, kuriems įstatymų nustatytais atvejais parama negalima arba jos nepakanka. Šeima (vienas gyvenantis asmuo), kuriai reikia paramos, rašo</w:t>
      </w:r>
      <w:r w:rsidR="003F0067" w:rsidRPr="00FA237A">
        <w:t xml:space="preserve"> fondo</w:t>
      </w:r>
      <w:r w:rsidRPr="00FA237A">
        <w:t xml:space="preserve"> tarybai prašymą, pateikia dokumentus, įrodančius paramos būtinumą. Taryba, atsižvelgdama į turimą lėšų kiekį ir prioritetus, skiria paramą.</w:t>
      </w:r>
      <w:r w:rsidRPr="00BC2099">
        <w:rPr>
          <w:i/>
        </w:rPr>
        <w:t xml:space="preserve"> </w:t>
      </w:r>
      <w:r w:rsidR="00FA237A" w:rsidRPr="00FA237A">
        <w:rPr>
          <w:szCs w:val="24"/>
        </w:rPr>
        <w:t>Fondo taryba 2017 metais surengė 1 posėdį. Svarstytas prašymas dėl paramos skyrimo nelaimės atveju. Skirta ir iš fondo lėšų išmokėta 1000 Eurų.</w:t>
      </w:r>
    </w:p>
    <w:p w:rsidR="00FA237A" w:rsidRPr="00FA237A" w:rsidRDefault="006E2C22" w:rsidP="00FA237A">
      <w:pPr>
        <w:rPr>
          <w:szCs w:val="24"/>
        </w:rPr>
      </w:pPr>
      <w:r w:rsidRPr="00FA237A">
        <w:t>Rietavo savivaldybės be</w:t>
      </w:r>
      <w:r w:rsidR="00FA237A" w:rsidRPr="00FA237A">
        <w:t>ndruomenės</w:t>
      </w:r>
      <w:r w:rsidR="00FA237A" w:rsidRPr="00FA237A">
        <w:rPr>
          <w:szCs w:val="24"/>
        </w:rPr>
        <w:t xml:space="preserve"> sveikatos taryba 2017 metais surengė 1 posėdį. Parengė visuomenės sveikatos rėmimo specialiosios programos lėšų paskirstymo projektą. Teikė jį tvirtinti Savivaldybės administracijos direktoriui.</w:t>
      </w:r>
    </w:p>
    <w:p w:rsidR="0085770B" w:rsidRPr="0085770B" w:rsidRDefault="0085770B" w:rsidP="0085770B">
      <w:pPr>
        <w:rPr>
          <w:szCs w:val="24"/>
        </w:rPr>
      </w:pPr>
      <w:r w:rsidRPr="0085770B">
        <w:rPr>
          <w:szCs w:val="24"/>
        </w:rPr>
        <w:t xml:space="preserve">Rietavo savivaldybės socialinių paslaugų skyrimo komisija 2017 metais surengė 12 posėdžių, kuriuose apsvarstyti 53 asmenų prašymai. Socialinės paslaugos skirtos 53 asmenims (šeimoms). Iš jų: ilgalaikė socialinė globa </w:t>
      </w:r>
      <w:r w:rsidR="006C6A0B">
        <w:rPr>
          <w:szCs w:val="24"/>
        </w:rPr>
        <w:t>–</w:t>
      </w:r>
      <w:r w:rsidRPr="0085770B">
        <w:rPr>
          <w:szCs w:val="24"/>
        </w:rPr>
        <w:t xml:space="preserve"> 5, trumpalaikė socialinė globa – 17, integrali pagalba – 31. 1 asmuo atsisakė ilgalaikės socialinės globos.</w:t>
      </w:r>
    </w:p>
    <w:p w:rsidR="0085770B" w:rsidRPr="0085770B" w:rsidRDefault="0085770B" w:rsidP="0085770B">
      <w:pPr>
        <w:rPr>
          <w:szCs w:val="24"/>
        </w:rPr>
      </w:pPr>
      <w:r w:rsidRPr="0085770B">
        <w:rPr>
          <w:szCs w:val="24"/>
        </w:rPr>
        <w:t>Vienkartinių pašalpų skyrimo komisija 2017 metais surengė 5 posėdžius, kuriuose apsvarstyti 33 asmenų prašymai. Vienkartinė piniginė parama skirta 25 asmenims (šeimoms).</w:t>
      </w:r>
      <w:r w:rsidR="006C6A0B">
        <w:rPr>
          <w:szCs w:val="24"/>
        </w:rPr>
        <w:t xml:space="preserve"> Iš jų: nukentėjus nuo gaisro –</w:t>
      </w:r>
      <w:r w:rsidRPr="0085770B">
        <w:rPr>
          <w:szCs w:val="24"/>
        </w:rPr>
        <w:t xml:space="preserve"> 1, sunkios ligos atveju – 4, esant sunkiai materialinei padėčiai – 20.</w:t>
      </w:r>
    </w:p>
    <w:p w:rsidR="0085770B" w:rsidRDefault="0085770B" w:rsidP="0085770B">
      <w:pPr>
        <w:ind w:firstLine="0"/>
        <w:rPr>
          <w:szCs w:val="24"/>
        </w:rPr>
      </w:pPr>
      <w:r>
        <w:rPr>
          <w:szCs w:val="24"/>
        </w:rPr>
        <w:t xml:space="preserve">            </w:t>
      </w:r>
      <w:r w:rsidRPr="0085770B">
        <w:rPr>
          <w:szCs w:val="24"/>
        </w:rPr>
        <w:t xml:space="preserve">Specialiųjų poreikių nustatymo ir jų tenkinimo komisija 2017 metais surengė 7 posėdžius. Apsvarstyti 41 asmens, kuriems nustatytas specialusis nuolatinės priežiūros (pagalbos) ir/arba specialusis transporto išlaidų kompensacijos poreikis, prašymai. Specialiųjų poreikių lygis nustatytas 41 asmeniui. Iš jų: didelių specialiųjų poreikių lygis – 35 asmenims, vidutinių specialiųjų poreikių lygis – 6 asmenims. 27 asmenims, kuriems nustatytas specialusis nuolatinės </w:t>
      </w:r>
      <w:r w:rsidRPr="0085770B">
        <w:rPr>
          <w:szCs w:val="24"/>
        </w:rPr>
        <w:lastRenderedPageBreak/>
        <w:t xml:space="preserve">slaugos poreikis, nustatytas didelių specialiųjų poreikių lygis, 14 asmenų sukakus senatvės pensijos amžių, darbingumo lygis prilygintas specialiųjų poreikių lygiui. </w:t>
      </w:r>
    </w:p>
    <w:p w:rsidR="00F34041" w:rsidRPr="0085770B" w:rsidRDefault="00F34041" w:rsidP="0085770B">
      <w:pPr>
        <w:ind w:firstLine="0"/>
        <w:rPr>
          <w:szCs w:val="24"/>
        </w:rPr>
      </w:pPr>
      <w:r>
        <w:rPr>
          <w:szCs w:val="24"/>
        </w:rPr>
        <w:t xml:space="preserve">            </w:t>
      </w:r>
      <w:r w:rsidRPr="00F34041">
        <w:rPr>
          <w:rFonts w:eastAsia="Calibri"/>
          <w:bCs/>
          <w:color w:val="000000" w:themeColor="text1"/>
          <w:szCs w:val="24"/>
          <w:shd w:val="clear" w:color="auto" w:fill="FFFFFF"/>
        </w:rPr>
        <w:t>Centralizuotos vidaus audito tarnybos vadovo, auditoriaus, Savivaldybės administracijos valstybės tarnautojų tarnybinės veiklos vertinimo komisijos narių tarnybinės veiklos vertinimo</w:t>
      </w:r>
      <w:r>
        <w:rPr>
          <w:rFonts w:eastAsia="Calibri"/>
          <w:bCs/>
          <w:color w:val="000000" w:themeColor="text1"/>
          <w:szCs w:val="24"/>
          <w:shd w:val="clear" w:color="auto" w:fill="FFFFFF"/>
        </w:rPr>
        <w:t xml:space="preserve"> komisija 2017 m. posėdžiavo vieną kartą. Buvo svarstomas klausimas dėl kvalifikacinės klasės suteikimo Savivaldybės kontrolieriui. </w:t>
      </w:r>
    </w:p>
    <w:p w:rsidR="00F3099C" w:rsidRPr="00F34041" w:rsidRDefault="00F34041" w:rsidP="00F34041">
      <w:pPr>
        <w:ind w:firstLine="0"/>
        <w:rPr>
          <w:color w:val="000000"/>
          <w:szCs w:val="24"/>
          <w:lang w:eastAsia="lt-LT"/>
        </w:rPr>
      </w:pPr>
      <w:r>
        <w:rPr>
          <w:color w:val="000000"/>
          <w:szCs w:val="24"/>
          <w:lang w:eastAsia="lt-LT"/>
        </w:rPr>
        <w:t xml:space="preserve">             </w:t>
      </w:r>
      <w:r w:rsidRPr="00F34041">
        <w:rPr>
          <w:color w:val="000000"/>
          <w:szCs w:val="24"/>
          <w:lang w:eastAsia="lt-LT"/>
        </w:rPr>
        <w:t>2017 metais vyko 2 Rietavo savivaldybės saugaus eismo komisijos posėdžiai, surašyti 2 protokolai. Spr</w:t>
      </w:r>
      <w:r>
        <w:rPr>
          <w:color w:val="000000"/>
          <w:szCs w:val="24"/>
          <w:lang w:eastAsia="lt-LT"/>
        </w:rPr>
        <w:t>ęsti</w:t>
      </w:r>
      <w:r w:rsidRPr="00F34041">
        <w:rPr>
          <w:color w:val="000000"/>
          <w:szCs w:val="24"/>
          <w:lang w:eastAsia="lt-LT"/>
        </w:rPr>
        <w:t xml:space="preserve"> klausimai dėl naujų kelio ženklų įrengimo, saugesnių eismo sąlygų Rietavo savivaldybėje.</w:t>
      </w:r>
    </w:p>
    <w:p w:rsidR="00F34041" w:rsidRDefault="00F34041" w:rsidP="00F34041">
      <w:pPr>
        <w:pStyle w:val="Pagrindiniotekstotrauka"/>
        <w:tabs>
          <w:tab w:val="left" w:pos="1247"/>
        </w:tabs>
        <w:ind w:firstLine="0"/>
      </w:pPr>
      <w:r>
        <w:t xml:space="preserve">            Rietavo savivaldybės smulkaus ir vidutinio verslo ir žemės ūkio rėmimo programos projektų ir paraiškų vertinimo komisija 2017 m. sušaukė 2 posėdžius, kurių metu buvo apsvarstyta 10 smulkaus ir vidutinio verslo subjektų prašymų dėl finansinės paramos skyrimo iš Smulkaus ir vidutinio verslo rėmimo programos ir 14 ūkininkų  prašymų dėl finansinės paramos skyrimo iš Žemės ūkio rėmimo programos. Komisija rekomendavo Savivaldybės administracijos direktoriui skirti paramą visiems subjektams, pateikusiems prašymus dėl finansinės paramos skyrimo. </w:t>
      </w:r>
    </w:p>
    <w:p w:rsidR="00F34041" w:rsidRPr="00F34041" w:rsidRDefault="00F34041" w:rsidP="00F34041">
      <w:pPr>
        <w:ind w:firstLine="0"/>
        <w:rPr>
          <w:lang w:eastAsia="ar-SA"/>
        </w:rPr>
      </w:pPr>
      <w:r>
        <w:t xml:space="preserve">            </w:t>
      </w:r>
      <w:r w:rsidRPr="00F34041">
        <w:rPr>
          <w:lang w:eastAsia="ar-SA"/>
        </w:rPr>
        <w:t>Rietavo savivaldybės jaunimo reikalų taryba 2017 metais turėjo 2 posėdžius. Pirmajame posėdyje pagrindinis klausimas buvo suformuluoti jaunimo srities pasiūlymus „Rietavo savivaldybės strateginiam plėtros planui iki 2020 m.“ Buvo pasiūlytos ir į Planą įtrauktos 8 priemonės</w:t>
      </w:r>
      <w:r w:rsidR="006C6A0B">
        <w:rPr>
          <w:lang w:eastAsia="ar-SA"/>
        </w:rPr>
        <w:t>,</w:t>
      </w:r>
      <w:r w:rsidRPr="00F34041">
        <w:rPr>
          <w:lang w:eastAsia="ar-SA"/>
        </w:rPr>
        <w:t xml:space="preserve"> susijusios su Savivaldybės jaunimo politikos plėtra. Antrasis posėdis vyko dėl numatomo susitikimo su Lietuvos Respublikos Socialinės apsaugos ir darbo ministerijos viceministru ir Jaunimo reikalų departamento direktoriumi. </w:t>
      </w:r>
    </w:p>
    <w:p w:rsidR="00767A2F" w:rsidRDefault="00F34041" w:rsidP="00767A2F">
      <w:pPr>
        <w:rPr>
          <w:szCs w:val="24"/>
        </w:rPr>
      </w:pPr>
      <w:r>
        <w:t xml:space="preserve"> </w:t>
      </w:r>
      <w:r w:rsidRPr="00BC2099">
        <w:rPr>
          <w:i/>
          <w:szCs w:val="24"/>
        </w:rPr>
        <w:t xml:space="preserve"> </w:t>
      </w:r>
      <w:r w:rsidR="00BC023C" w:rsidRPr="00BC023C">
        <w:rPr>
          <w:szCs w:val="24"/>
        </w:rPr>
        <w:t xml:space="preserve">2017 m. balandžio mėn. </w:t>
      </w:r>
      <w:r w:rsidR="00BC023C" w:rsidRPr="00BC023C">
        <w:rPr>
          <w:rFonts w:eastAsia="Calibri"/>
          <w:bCs/>
          <w:color w:val="000000" w:themeColor="text1"/>
          <w:szCs w:val="24"/>
          <w:shd w:val="clear" w:color="auto" w:fill="FFFFFF"/>
        </w:rPr>
        <w:t>Rietavo savivaldybės psichologinių krizių valdymo grupė</w:t>
      </w:r>
      <w:r w:rsidR="00BC023C" w:rsidRPr="00BC023C">
        <w:rPr>
          <w:szCs w:val="24"/>
        </w:rPr>
        <w:t xml:space="preserve"> </w:t>
      </w:r>
      <w:r w:rsidR="00BC023C">
        <w:rPr>
          <w:szCs w:val="24"/>
        </w:rPr>
        <w:t xml:space="preserve">organizavo </w:t>
      </w:r>
      <w:r w:rsidR="00BC023C" w:rsidRPr="00BC023C">
        <w:rPr>
          <w:szCs w:val="24"/>
        </w:rPr>
        <w:t>Rietavo savivaldybės bendruomenės, švietimo, socialin</w:t>
      </w:r>
      <w:r w:rsidR="00BC023C">
        <w:rPr>
          <w:szCs w:val="24"/>
        </w:rPr>
        <w:t>ių įstaigų darbuotojų susitikimą</w:t>
      </w:r>
      <w:r w:rsidR="00BC023C" w:rsidRPr="00BC023C">
        <w:rPr>
          <w:szCs w:val="24"/>
        </w:rPr>
        <w:t xml:space="preserve"> su savižudybių prevencijos modelio kūrėjais, savižudybių prevencijos ekspertais: Vilniaus universiteto doktorantu, Jaunimo linijos mokymų ekspertu Antanu Grižu ir Psichinės sveikatos centro vadovu Mariumi Strička. Susitikimo tema – „Savižudybės ženklai: kaip juos atpažinti ir kaip reaguoti“. 2017 m. balandžio mėn. Grupės narys dalyvavo Lietuvos Respublikos Seimo savižudybių ir smurto prevencijos komisijos posėdyje. Posėdžio metu buvo aptartos prevencijos priemonių finansavimo galimybės.</w:t>
      </w:r>
      <w:r w:rsidR="006C6A0B">
        <w:rPr>
          <w:szCs w:val="24"/>
        </w:rPr>
        <w:t xml:space="preserve"> </w:t>
      </w:r>
      <w:r w:rsidR="00BC023C" w:rsidRPr="00BC023C">
        <w:rPr>
          <w:szCs w:val="24"/>
        </w:rPr>
        <w:t>2017 m. gegužės mėn.</w:t>
      </w:r>
      <w:r w:rsidR="006C6A0B">
        <w:rPr>
          <w:szCs w:val="24"/>
        </w:rPr>
        <w:t>,</w:t>
      </w:r>
      <w:r w:rsidR="00BC023C" w:rsidRPr="00BC023C">
        <w:rPr>
          <w:szCs w:val="24"/>
        </w:rPr>
        <w:t xml:space="preserve"> bendradarbiaujant su Klaipėdos rajono visuomenės sveikatos biuru</w:t>
      </w:r>
      <w:r w:rsidR="006C6A0B">
        <w:rPr>
          <w:szCs w:val="24"/>
        </w:rPr>
        <w:t>,</w:t>
      </w:r>
      <w:r w:rsidR="00BC023C" w:rsidRPr="00BC023C">
        <w:rPr>
          <w:szCs w:val="24"/>
        </w:rPr>
        <w:t xml:space="preserve"> Valstybiniam visuomenės sveikatos stiprinimo fondui pateikta bendruomeninių gebėjimų stiprinimo savižudybių prevencijos srityje</w:t>
      </w:r>
      <w:r w:rsidR="006C6A0B" w:rsidRPr="006C6A0B">
        <w:rPr>
          <w:szCs w:val="24"/>
        </w:rPr>
        <w:t xml:space="preserve"> </w:t>
      </w:r>
      <w:r w:rsidR="006C6A0B" w:rsidRPr="00BC023C">
        <w:rPr>
          <w:szCs w:val="24"/>
        </w:rPr>
        <w:t>paraiška</w:t>
      </w:r>
      <w:r w:rsidR="00BC023C" w:rsidRPr="00BC023C">
        <w:rPr>
          <w:szCs w:val="24"/>
        </w:rPr>
        <w:t>. Projektu siekiama apmokyti kuo daugiau bendruomenės narių atpažinti krizę išgyvenantį, žinoti</w:t>
      </w:r>
      <w:r w:rsidR="006C6A0B">
        <w:rPr>
          <w:szCs w:val="24"/>
        </w:rPr>
        <w:t>,</w:t>
      </w:r>
      <w:r w:rsidR="00BC023C" w:rsidRPr="00BC023C">
        <w:rPr>
          <w:szCs w:val="24"/>
        </w:rPr>
        <w:t xml:space="preserve"> kur galima nukreipti tokį žmogų. Projekto vykdymui skirtas finansavimas. Veikla pradėta vykdyti 2018 metais. 2017 m. rugpjūčio mėn. </w:t>
      </w:r>
      <w:r w:rsidR="006C6A0B">
        <w:rPr>
          <w:szCs w:val="24"/>
        </w:rPr>
        <w:t>g</w:t>
      </w:r>
      <w:r w:rsidR="00BC023C" w:rsidRPr="00BC023C">
        <w:rPr>
          <w:szCs w:val="24"/>
        </w:rPr>
        <w:t>rupės nariai, Savivaldybės administracijos atstovai dalyvavo konferencijoje „Savižudybių prevencija: patirtis ir perspektyvos“, kurios metu dalintasi patirtimis.</w:t>
      </w:r>
      <w:r w:rsidR="00BC023C">
        <w:rPr>
          <w:szCs w:val="24"/>
        </w:rPr>
        <w:t xml:space="preserve"> </w:t>
      </w:r>
      <w:r w:rsidR="00BC023C" w:rsidRPr="00BC023C">
        <w:rPr>
          <w:szCs w:val="24"/>
        </w:rPr>
        <w:t xml:space="preserve">2017 m. gruodžio mėn. vyko Grupės narių susitikimas su Plungės </w:t>
      </w:r>
      <w:r w:rsidR="006C6A0B">
        <w:rPr>
          <w:szCs w:val="24"/>
        </w:rPr>
        <w:t>„</w:t>
      </w:r>
      <w:r w:rsidR="00BC023C" w:rsidRPr="00BC023C">
        <w:rPr>
          <w:szCs w:val="24"/>
        </w:rPr>
        <w:t>Rotary</w:t>
      </w:r>
      <w:r w:rsidR="006C6A0B">
        <w:rPr>
          <w:szCs w:val="24"/>
        </w:rPr>
        <w:t>“</w:t>
      </w:r>
      <w:r w:rsidR="00BC023C" w:rsidRPr="00BC023C">
        <w:rPr>
          <w:szCs w:val="24"/>
        </w:rPr>
        <w:t xml:space="preserve"> klubo nariais. </w:t>
      </w:r>
      <w:r w:rsidR="006C6A0B">
        <w:rPr>
          <w:szCs w:val="24"/>
        </w:rPr>
        <w:t>„</w:t>
      </w:r>
      <w:r w:rsidR="00BC023C" w:rsidRPr="00BC023C">
        <w:rPr>
          <w:szCs w:val="24"/>
        </w:rPr>
        <w:t>Rotary</w:t>
      </w:r>
      <w:r w:rsidR="006C6A0B">
        <w:rPr>
          <w:szCs w:val="24"/>
        </w:rPr>
        <w:t>“</w:t>
      </w:r>
      <w:r w:rsidR="00BC023C" w:rsidRPr="00BC023C">
        <w:rPr>
          <w:szCs w:val="24"/>
        </w:rPr>
        <w:t xml:space="preserve"> klubo nariams pristatytas savižudybių prevencijos projektas, kalbėta apie pagalbos mechanizmą.</w:t>
      </w:r>
    </w:p>
    <w:p w:rsidR="00767A2F" w:rsidRPr="00767A2F" w:rsidRDefault="00BC023C" w:rsidP="00767A2F">
      <w:pPr>
        <w:rPr>
          <w:szCs w:val="24"/>
        </w:rPr>
      </w:pPr>
      <w:r>
        <w:rPr>
          <w:i/>
          <w:szCs w:val="24"/>
        </w:rPr>
        <w:t xml:space="preserve"> </w:t>
      </w:r>
      <w:r w:rsidR="00767A2F" w:rsidRPr="00767A2F">
        <w:rPr>
          <w:rFonts w:eastAsiaTheme="minorHAnsi"/>
          <w:szCs w:val="24"/>
        </w:rPr>
        <w:t xml:space="preserve">Nevyriausybinių organizacijų  projektų vertinimo komisija rinkosi  tris kartus. Buvo išnagrinėta ir įvertinta 16 nevyriausybinių organizacijų pateiktų prašymų: 15 paraiškų  </w:t>
      </w:r>
      <w:r w:rsidR="006C6A0B">
        <w:rPr>
          <w:rFonts w:eastAsiaTheme="minorHAnsi"/>
          <w:szCs w:val="24"/>
        </w:rPr>
        <w:t xml:space="preserve">prašoma </w:t>
      </w:r>
      <w:r w:rsidR="00767A2F" w:rsidRPr="00767A2F">
        <w:rPr>
          <w:rFonts w:eastAsiaTheme="minorHAnsi"/>
          <w:szCs w:val="24"/>
        </w:rPr>
        <w:t xml:space="preserve">skirti finansavimą  projektų įgyvendinimui, 1 prašymas </w:t>
      </w:r>
      <w:r w:rsidR="006C6A0B">
        <w:rPr>
          <w:rFonts w:eastAsiaTheme="minorHAnsi"/>
          <w:szCs w:val="24"/>
        </w:rPr>
        <w:t xml:space="preserve">– </w:t>
      </w:r>
      <w:r w:rsidR="00767A2F" w:rsidRPr="00767A2F">
        <w:rPr>
          <w:rFonts w:eastAsiaTheme="minorHAnsi"/>
          <w:szCs w:val="24"/>
        </w:rPr>
        <w:t xml:space="preserve">dėl išlaidų kompensavimo nevyriausybinės organizacijos išregistravimui.   Savivaldybės administracijos direktoriui pateiktas siūlymas skirti finansavimą projektų įgyvendinimui ir apmokėti patirtas išlaidas. </w:t>
      </w:r>
    </w:p>
    <w:p w:rsidR="00FF0442" w:rsidRPr="00BC023C" w:rsidRDefault="00FF0442" w:rsidP="00FF0442">
      <w:pPr>
        <w:rPr>
          <w:rStyle w:val="Grietas"/>
          <w:b w:val="0"/>
          <w:color w:val="000000" w:themeColor="text1"/>
          <w:szCs w:val="24"/>
          <w:shd w:val="clear" w:color="auto" w:fill="FFFFFF"/>
        </w:rPr>
      </w:pPr>
      <w:r w:rsidRPr="00041491">
        <w:rPr>
          <w:szCs w:val="24"/>
        </w:rPr>
        <w:t>2017 metais</w:t>
      </w:r>
      <w:r w:rsidRPr="00BC2099">
        <w:rPr>
          <w:i/>
          <w:szCs w:val="24"/>
        </w:rPr>
        <w:t xml:space="preserve">  </w:t>
      </w:r>
      <w:r w:rsidRPr="0085770B">
        <w:rPr>
          <w:color w:val="000000" w:themeColor="text1"/>
          <w:szCs w:val="24"/>
        </w:rPr>
        <w:t>Rietavo savivaldybės neveiksnių asmenų būklės peržiūrėjimo komisija,</w:t>
      </w:r>
      <w:r w:rsidRPr="0085770B">
        <w:rPr>
          <w:rFonts w:ascii="Tahoma" w:hAnsi="Tahoma" w:cs="Tahoma"/>
          <w:i/>
          <w:color w:val="000000" w:themeColor="text1"/>
          <w:sz w:val="17"/>
          <w:szCs w:val="17"/>
          <w:shd w:val="clear" w:color="auto" w:fill="FFFFFF"/>
        </w:rPr>
        <w:t xml:space="preserve"> </w:t>
      </w:r>
      <w:r w:rsidRPr="00FA237A">
        <w:rPr>
          <w:rStyle w:val="Grietas"/>
          <w:b w:val="0"/>
          <w:color w:val="000000" w:themeColor="text1"/>
          <w:szCs w:val="24"/>
          <w:shd w:val="clear" w:color="auto" w:fill="FFFFFF"/>
        </w:rPr>
        <w:t>Rietavo savivaldybės sporto taryba,</w:t>
      </w:r>
      <w:r w:rsidRPr="00FA237A">
        <w:rPr>
          <w:rStyle w:val="Grietas"/>
          <w:b w:val="0"/>
          <w:i/>
          <w:color w:val="000000" w:themeColor="text1"/>
          <w:szCs w:val="24"/>
          <w:shd w:val="clear" w:color="auto" w:fill="FFFFFF"/>
        </w:rPr>
        <w:t xml:space="preserve"> </w:t>
      </w:r>
      <w:r w:rsidRPr="00FF0442">
        <w:rPr>
          <w:rFonts w:eastAsia="Calibri"/>
          <w:bCs/>
          <w:color w:val="000000" w:themeColor="text1"/>
          <w:szCs w:val="24"/>
          <w:shd w:val="clear" w:color="auto" w:fill="FFFFFF"/>
        </w:rPr>
        <w:t>Rietavo savivaldybės  privatizavimo</w:t>
      </w:r>
      <w:r w:rsidR="00767A2F">
        <w:rPr>
          <w:rFonts w:eastAsia="Calibri"/>
          <w:bCs/>
          <w:color w:val="000000" w:themeColor="text1"/>
          <w:szCs w:val="24"/>
          <w:shd w:val="clear" w:color="auto" w:fill="FFFFFF"/>
        </w:rPr>
        <w:t xml:space="preserve"> ir </w:t>
      </w:r>
      <w:r w:rsidR="00767A2F" w:rsidRPr="00767A2F">
        <w:rPr>
          <w:rFonts w:eastAsia="Calibri"/>
          <w:bCs/>
          <w:color w:val="000000" w:themeColor="text1"/>
          <w:szCs w:val="24"/>
          <w:shd w:val="clear" w:color="auto" w:fill="FFFFFF"/>
        </w:rPr>
        <w:t>Rietavo savivaldybės Garbės piliečio vardo suteikimo</w:t>
      </w:r>
      <w:r w:rsidR="00767A2F">
        <w:rPr>
          <w:rFonts w:eastAsia="Calibri"/>
          <w:bCs/>
          <w:color w:val="000000" w:themeColor="text1"/>
          <w:szCs w:val="24"/>
          <w:shd w:val="clear" w:color="auto" w:fill="FFFFFF"/>
        </w:rPr>
        <w:t xml:space="preserve"> komisijos</w:t>
      </w:r>
      <w:r w:rsidRPr="00041491">
        <w:rPr>
          <w:i/>
          <w:color w:val="C00000"/>
          <w:szCs w:val="24"/>
        </w:rPr>
        <w:t xml:space="preserve"> </w:t>
      </w:r>
      <w:r w:rsidRPr="00BC023C">
        <w:rPr>
          <w:color w:val="000000" w:themeColor="text1"/>
          <w:szCs w:val="24"/>
        </w:rPr>
        <w:t>neposėdžiavo</w:t>
      </w:r>
      <w:r w:rsidRPr="00BC023C">
        <w:rPr>
          <w:rStyle w:val="Grietas"/>
          <w:b w:val="0"/>
          <w:color w:val="000000" w:themeColor="text1"/>
          <w:szCs w:val="24"/>
          <w:shd w:val="clear" w:color="auto" w:fill="FFFFFF"/>
        </w:rPr>
        <w:t>.</w:t>
      </w:r>
    </w:p>
    <w:p w:rsidR="007B335D" w:rsidRPr="00BC2099" w:rsidRDefault="007B335D" w:rsidP="00F3099C">
      <w:pPr>
        <w:rPr>
          <w:i/>
          <w:color w:val="000000"/>
        </w:rPr>
      </w:pPr>
    </w:p>
    <w:p w:rsidR="00F24E32" w:rsidRPr="00BC2099" w:rsidRDefault="002A1A3A" w:rsidP="00A01088">
      <w:pPr>
        <w:ind w:firstLine="0"/>
        <w:rPr>
          <w:i/>
          <w:color w:val="000000"/>
          <w:szCs w:val="24"/>
          <w:lang w:eastAsia="lt-LT"/>
        </w:rPr>
      </w:pPr>
      <w:r w:rsidRPr="00BC2099">
        <w:rPr>
          <w:i/>
          <w:color w:val="000000"/>
          <w:szCs w:val="24"/>
          <w:lang w:eastAsia="lt-LT"/>
        </w:rPr>
        <w:t xml:space="preserve"> </w:t>
      </w:r>
      <w:r w:rsidR="00F24E32" w:rsidRPr="00BC2099">
        <w:rPr>
          <w:i/>
          <w:color w:val="000000"/>
          <w:szCs w:val="24"/>
          <w:lang w:eastAsia="lt-LT"/>
        </w:rPr>
        <w:t xml:space="preserve">             </w:t>
      </w:r>
    </w:p>
    <w:p w:rsidR="00E97ECA" w:rsidRPr="006D0C56" w:rsidRDefault="00E97ECA" w:rsidP="00A01088">
      <w:pPr>
        <w:rPr>
          <w:b/>
          <w:szCs w:val="24"/>
        </w:rPr>
      </w:pPr>
      <w:r w:rsidRPr="006D0C56">
        <w:rPr>
          <w:b/>
          <w:szCs w:val="24"/>
        </w:rPr>
        <w:t>RIETAVO SAVIVALDYBĖS MERO 201</w:t>
      </w:r>
      <w:r w:rsidR="006D0C56">
        <w:rPr>
          <w:b/>
          <w:szCs w:val="24"/>
        </w:rPr>
        <w:t>7</w:t>
      </w:r>
      <w:r w:rsidRPr="006D0C56">
        <w:rPr>
          <w:b/>
          <w:szCs w:val="24"/>
        </w:rPr>
        <w:t xml:space="preserve"> METŲ VEIKLOS ATASKAITA                                                                        </w:t>
      </w:r>
    </w:p>
    <w:p w:rsidR="00E97ECA" w:rsidRPr="006D0C56" w:rsidRDefault="00E97ECA" w:rsidP="00A01088">
      <w:pPr>
        <w:pStyle w:val="Pagrindiniotekstotrauka"/>
        <w:tabs>
          <w:tab w:val="left" w:pos="1247"/>
          <w:tab w:val="left" w:pos="1843"/>
        </w:tabs>
        <w:ind w:firstLine="0"/>
      </w:pPr>
    </w:p>
    <w:p w:rsidR="00E97ECA" w:rsidRPr="006D0C56" w:rsidRDefault="00174974" w:rsidP="00A01088">
      <w:pPr>
        <w:ind w:firstLine="0"/>
      </w:pPr>
      <w:r w:rsidRPr="006D0C56">
        <w:lastRenderedPageBreak/>
        <w:t xml:space="preserve">             </w:t>
      </w:r>
      <w:r w:rsidR="00E97ECA" w:rsidRPr="006D0C56">
        <w:t xml:space="preserve">Vadovaudamasis Lietuvos Respublikos vietos savivaldos įstatymo 16 straipsnio 19 punktu, Rietavo savivaldybės tarybos reglamento, patvirtinto Rietavo savivaldybės tarybos </w:t>
      </w:r>
      <w:r w:rsidR="002A1A3A" w:rsidRPr="006D0C56">
        <w:rPr>
          <w:color w:val="262121"/>
        </w:rPr>
        <w:t>2015 m. lapkričio 19 d. sprendimu Nr. T1-146, 171 punktu</w:t>
      </w:r>
      <w:r w:rsidR="00E97ECA" w:rsidRPr="006D0C56">
        <w:t>, teikiu Savivaldybės tarybai ataskaitą.</w:t>
      </w:r>
    </w:p>
    <w:p w:rsidR="00E97ECA" w:rsidRPr="00BC2099" w:rsidRDefault="00E97ECA" w:rsidP="00A01088">
      <w:pPr>
        <w:ind w:firstLine="1134"/>
        <w:rPr>
          <w:i/>
        </w:rPr>
      </w:pPr>
    </w:p>
    <w:p w:rsidR="00E97ECA" w:rsidRPr="00012B1D" w:rsidRDefault="00E97ECA" w:rsidP="00FB4661">
      <w:pPr>
        <w:jc w:val="center"/>
        <w:rPr>
          <w:rFonts w:eastAsia="Lucida Sans Unicode"/>
          <w:b/>
          <w:kern w:val="2"/>
          <w:szCs w:val="24"/>
        </w:rPr>
      </w:pPr>
      <w:r w:rsidRPr="00012B1D">
        <w:rPr>
          <w:rFonts w:eastAsia="Lucida Sans Unicode"/>
          <w:b/>
          <w:kern w:val="2"/>
          <w:szCs w:val="24"/>
        </w:rPr>
        <w:t>SAVIVALDYBĖS SOCIALINĖ IR EKONOMINĖ SITUACIJA</w:t>
      </w:r>
    </w:p>
    <w:p w:rsidR="00E97ECA" w:rsidRPr="00BC2099" w:rsidRDefault="00E97ECA" w:rsidP="00A01088">
      <w:pPr>
        <w:rPr>
          <w:i/>
          <w:noProof/>
          <w:lang w:eastAsia="lt-LT"/>
        </w:rPr>
      </w:pPr>
    </w:p>
    <w:p w:rsidR="00FB4661" w:rsidRDefault="00012B1D" w:rsidP="00A01088">
      <w:pPr>
        <w:rPr>
          <w:color w:val="FF0000"/>
          <w:szCs w:val="24"/>
        </w:rPr>
      </w:pPr>
      <w:r w:rsidRPr="00012B1D">
        <w:rPr>
          <w:szCs w:val="24"/>
        </w:rPr>
        <w:t>Remiantis Lietuvos statistikos departamento duomenimis</w:t>
      </w:r>
      <w:r w:rsidR="006C6A0B">
        <w:rPr>
          <w:szCs w:val="24"/>
        </w:rPr>
        <w:t>,</w:t>
      </w:r>
      <w:r w:rsidRPr="00012B1D">
        <w:rPr>
          <w:szCs w:val="24"/>
        </w:rPr>
        <w:t xml:space="preserve"> 2018 m. pradžioje Rietavo savivaldybėje gyvena 7553 nuolatinių gyventojų arba apytiksliai 0,27 proc. Lietuvos gyventojų, tai sudar</w:t>
      </w:r>
      <w:r w:rsidR="006C6A0B">
        <w:rPr>
          <w:szCs w:val="24"/>
        </w:rPr>
        <w:t>o</w:t>
      </w:r>
      <w:r w:rsidRPr="00012B1D">
        <w:rPr>
          <w:szCs w:val="24"/>
        </w:rPr>
        <w:t xml:space="preserve"> 4,88 proc. Telšių apskrities gyventojų. 2018 m. pradžioje gyventojų skaičius sumažėjo 174 gyventojų, lyginant su 2015 m. vidutiniškai Rietavas per metus netenka po 150 gyv., išskyrus 2016 m., per kuriuos netekome 211 gyv</w:t>
      </w:r>
      <w:r w:rsidRPr="00012B1D">
        <w:rPr>
          <w:color w:val="FF0000"/>
          <w:szCs w:val="24"/>
        </w:rPr>
        <w:t>.</w:t>
      </w:r>
    </w:p>
    <w:p w:rsidR="00012B1D" w:rsidRDefault="00012B1D" w:rsidP="00A01088">
      <w:pPr>
        <w:rPr>
          <w:color w:val="FF0000"/>
          <w:szCs w:val="24"/>
        </w:rPr>
      </w:pPr>
    </w:p>
    <w:p w:rsidR="00012B1D" w:rsidRPr="00012B1D" w:rsidRDefault="00012B1D" w:rsidP="00012B1D">
      <w:pPr>
        <w:jc w:val="center"/>
        <w:rPr>
          <w:i/>
          <w:szCs w:val="24"/>
        </w:rPr>
      </w:pPr>
      <w:r>
        <w:rPr>
          <w:i/>
          <w:noProof/>
          <w:szCs w:val="24"/>
          <w:lang w:eastAsia="lt-LT"/>
        </w:rPr>
        <w:drawing>
          <wp:inline distT="0" distB="0" distL="0" distR="0" wp14:anchorId="5A78D745">
            <wp:extent cx="5218143" cy="1956021"/>
            <wp:effectExtent l="0" t="0" r="1905" b="635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19900" cy="1956680"/>
                    </a:xfrm>
                    <a:prstGeom prst="rect">
                      <a:avLst/>
                    </a:prstGeom>
                    <a:noFill/>
                  </pic:spPr>
                </pic:pic>
              </a:graphicData>
            </a:graphic>
          </wp:inline>
        </w:drawing>
      </w:r>
    </w:p>
    <w:p w:rsidR="00FB4661" w:rsidRPr="00BC2099" w:rsidRDefault="00FB4661" w:rsidP="00FB4661">
      <w:pPr>
        <w:jc w:val="center"/>
        <w:rPr>
          <w:i/>
          <w:szCs w:val="24"/>
        </w:rPr>
      </w:pPr>
    </w:p>
    <w:p w:rsidR="00FB4661" w:rsidRPr="00BC2099" w:rsidRDefault="00012B1D" w:rsidP="00FB4661">
      <w:pPr>
        <w:jc w:val="center"/>
        <w:rPr>
          <w:i/>
          <w:szCs w:val="24"/>
        </w:rPr>
      </w:pPr>
      <w:r>
        <w:rPr>
          <w:i/>
          <w:noProof/>
          <w:szCs w:val="24"/>
          <w:lang w:eastAsia="lt-LT"/>
        </w:rPr>
        <w:drawing>
          <wp:inline distT="0" distB="0" distL="0" distR="0" wp14:anchorId="4E398ECB">
            <wp:extent cx="5184250" cy="2756811"/>
            <wp:effectExtent l="0" t="0" r="0" b="5715"/>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86274" cy="2757888"/>
                    </a:xfrm>
                    <a:prstGeom prst="rect">
                      <a:avLst/>
                    </a:prstGeom>
                    <a:noFill/>
                  </pic:spPr>
                </pic:pic>
              </a:graphicData>
            </a:graphic>
          </wp:inline>
        </w:drawing>
      </w:r>
    </w:p>
    <w:p w:rsidR="00FB4661" w:rsidRPr="00BC2099" w:rsidRDefault="00FB4661" w:rsidP="00FB4661">
      <w:pPr>
        <w:jc w:val="center"/>
        <w:rPr>
          <w:i/>
          <w:szCs w:val="24"/>
        </w:rPr>
      </w:pPr>
    </w:p>
    <w:p w:rsidR="00FB4661" w:rsidRDefault="00012B1D" w:rsidP="006C6A0B">
      <w:pPr>
        <w:ind w:firstLine="0"/>
        <w:rPr>
          <w:szCs w:val="24"/>
        </w:rPr>
      </w:pPr>
      <w:r>
        <w:rPr>
          <w:sz w:val="22"/>
          <w:szCs w:val="22"/>
        </w:rPr>
        <w:t xml:space="preserve">            </w:t>
      </w:r>
      <w:r w:rsidRPr="00012B1D">
        <w:rPr>
          <w:szCs w:val="24"/>
        </w:rPr>
        <w:t xml:space="preserve">Statistikos departamento pateiktais duomenimis gyventojų pasiskirstymas </w:t>
      </w:r>
      <w:r w:rsidR="006C6A0B" w:rsidRPr="00012B1D">
        <w:rPr>
          <w:szCs w:val="24"/>
        </w:rPr>
        <w:t>S</w:t>
      </w:r>
      <w:r w:rsidRPr="00012B1D">
        <w:rPr>
          <w:szCs w:val="24"/>
        </w:rPr>
        <w:t xml:space="preserve">avivaldybėje yra toks: kaime gyvena 4355 asmenys, o mieste </w:t>
      </w:r>
      <w:r w:rsidR="006C6A0B">
        <w:rPr>
          <w:szCs w:val="24"/>
        </w:rPr>
        <w:t xml:space="preserve">– </w:t>
      </w:r>
      <w:r w:rsidRPr="00012B1D">
        <w:rPr>
          <w:szCs w:val="24"/>
        </w:rPr>
        <w:t>3198 asmenys.</w:t>
      </w:r>
      <w:r>
        <w:rPr>
          <w:szCs w:val="24"/>
        </w:rPr>
        <w:t xml:space="preserve"> </w:t>
      </w:r>
      <w:r w:rsidRPr="00012B1D">
        <w:rPr>
          <w:szCs w:val="24"/>
        </w:rPr>
        <w:t>Pagal lytį ir amžių iki 15 metų i</w:t>
      </w:r>
      <w:r w:rsidR="006C6A0B">
        <w:rPr>
          <w:szCs w:val="24"/>
        </w:rPr>
        <w:t>r</w:t>
      </w:r>
      <w:r w:rsidRPr="00012B1D">
        <w:rPr>
          <w:szCs w:val="24"/>
        </w:rPr>
        <w:t xml:space="preserve"> darbingo amžiaus gyventojų yra daugiau vyrų ne</w:t>
      </w:r>
      <w:r w:rsidR="006C6A0B">
        <w:rPr>
          <w:szCs w:val="24"/>
        </w:rPr>
        <w:t>gu</w:t>
      </w:r>
      <w:r w:rsidRPr="00012B1D">
        <w:rPr>
          <w:szCs w:val="24"/>
        </w:rPr>
        <w:t xml:space="preserve"> moterų (pav. 9)</w:t>
      </w:r>
      <w:r w:rsidR="006C6A0B">
        <w:rPr>
          <w:szCs w:val="24"/>
        </w:rPr>
        <w:t>.</w:t>
      </w:r>
      <w:r w:rsidRPr="00012B1D">
        <w:rPr>
          <w:szCs w:val="24"/>
        </w:rPr>
        <w:t xml:space="preserve"> </w:t>
      </w:r>
      <w:r w:rsidR="006C6A0B">
        <w:rPr>
          <w:szCs w:val="24"/>
        </w:rPr>
        <w:t>T</w:t>
      </w:r>
      <w:r w:rsidR="006C6A0B" w:rsidRPr="00012B1D">
        <w:rPr>
          <w:szCs w:val="24"/>
        </w:rPr>
        <w:t xml:space="preserve">ai </w:t>
      </w:r>
      <w:r w:rsidRPr="00012B1D">
        <w:rPr>
          <w:szCs w:val="24"/>
        </w:rPr>
        <w:t>rodo, kad jaunos moterys nuo 16 iki 50 metų išvyksta iš Rietavo. Prielaida, kad darbingo amžiaus moterys neranda kur realizuoti savęs darbo rinkoje, trūksta paslaugų, laisvalaikio formų ir kt. Tačiau nuo 50 metų moterų daugiau ne</w:t>
      </w:r>
      <w:r w:rsidR="006C6A0B">
        <w:rPr>
          <w:szCs w:val="24"/>
        </w:rPr>
        <w:t>gu</w:t>
      </w:r>
      <w:r w:rsidRPr="00012B1D">
        <w:rPr>
          <w:szCs w:val="24"/>
        </w:rPr>
        <w:t xml:space="preserve"> vyrų, 85 ir vyresnių gyventojų pagal lyti yra </w:t>
      </w:r>
      <w:r w:rsidR="006C6A0B">
        <w:rPr>
          <w:szCs w:val="24"/>
        </w:rPr>
        <w:t xml:space="preserve">daugiau </w:t>
      </w:r>
      <w:r w:rsidRPr="00012B1D">
        <w:rPr>
          <w:szCs w:val="24"/>
        </w:rPr>
        <w:t>moterų – 152, vyrų – 49.</w:t>
      </w:r>
    </w:p>
    <w:p w:rsidR="00012B1D" w:rsidRDefault="00012B1D" w:rsidP="006C6A0B">
      <w:pPr>
        <w:ind w:firstLine="0"/>
        <w:rPr>
          <w:bCs/>
          <w:szCs w:val="24"/>
          <w:lang w:val="en-US"/>
        </w:rPr>
      </w:pPr>
      <w:r>
        <w:rPr>
          <w:szCs w:val="24"/>
        </w:rPr>
        <w:t xml:space="preserve">             </w:t>
      </w:r>
      <w:r w:rsidRPr="00012B1D">
        <w:rPr>
          <w:bCs/>
          <w:szCs w:val="24"/>
        </w:rPr>
        <w:t>Darbingi Rietavo savivaldybės žmonės</w:t>
      </w:r>
      <w:r w:rsidRPr="00012B1D">
        <w:rPr>
          <w:b/>
          <w:bCs/>
          <w:szCs w:val="24"/>
        </w:rPr>
        <w:t xml:space="preserve"> </w:t>
      </w:r>
      <w:r w:rsidRPr="00012B1D">
        <w:rPr>
          <w:bCs/>
          <w:szCs w:val="24"/>
          <w:lang w:val="en-US"/>
        </w:rPr>
        <w:t>2018 m. prad</w:t>
      </w:r>
      <w:r w:rsidRPr="00012B1D">
        <w:rPr>
          <w:bCs/>
          <w:szCs w:val="24"/>
        </w:rPr>
        <w:t xml:space="preserve">žioje </w:t>
      </w:r>
      <w:r w:rsidR="006C6A0B">
        <w:rPr>
          <w:bCs/>
          <w:szCs w:val="24"/>
        </w:rPr>
        <w:t xml:space="preserve">– </w:t>
      </w:r>
      <w:r w:rsidR="00F52BBD">
        <w:rPr>
          <w:bCs/>
          <w:szCs w:val="24"/>
          <w:lang w:val="en-US"/>
        </w:rPr>
        <w:t>4810 gyventojų</w:t>
      </w:r>
      <w:r w:rsidRPr="00012B1D">
        <w:rPr>
          <w:bCs/>
          <w:szCs w:val="24"/>
          <w:lang w:val="en-US"/>
        </w:rPr>
        <w:t xml:space="preserve">, </w:t>
      </w:r>
      <w:r w:rsidR="006C6A0B">
        <w:rPr>
          <w:bCs/>
          <w:szCs w:val="24"/>
          <w:lang w:val="en-US"/>
        </w:rPr>
        <w:t>iš jų</w:t>
      </w:r>
      <w:r w:rsidRPr="00012B1D">
        <w:rPr>
          <w:bCs/>
          <w:szCs w:val="24"/>
        </w:rPr>
        <w:t xml:space="preserve"> </w:t>
      </w:r>
      <w:r w:rsidRPr="00012B1D">
        <w:rPr>
          <w:bCs/>
          <w:szCs w:val="24"/>
          <w:lang w:val="en-US"/>
        </w:rPr>
        <w:t>2537 vyrai ir 2273 moterys</w:t>
      </w:r>
      <w:r>
        <w:rPr>
          <w:bCs/>
          <w:szCs w:val="24"/>
          <w:lang w:val="en-US"/>
        </w:rPr>
        <w:t>.</w:t>
      </w:r>
    </w:p>
    <w:p w:rsidR="00012B1D" w:rsidRPr="00012B1D" w:rsidRDefault="00012B1D" w:rsidP="00012B1D">
      <w:pPr>
        <w:spacing w:after="120"/>
        <w:ind w:firstLine="0"/>
        <w:jc w:val="center"/>
        <w:rPr>
          <w:szCs w:val="24"/>
        </w:rPr>
      </w:pPr>
      <w:r>
        <w:rPr>
          <w:noProof/>
          <w:szCs w:val="24"/>
          <w:lang w:eastAsia="lt-LT"/>
        </w:rPr>
        <w:lastRenderedPageBreak/>
        <w:drawing>
          <wp:inline distT="0" distB="0" distL="0" distR="0" wp14:anchorId="6693486F">
            <wp:extent cx="5773420" cy="2036445"/>
            <wp:effectExtent l="0" t="0" r="0" b="1905"/>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73420" cy="2036445"/>
                    </a:xfrm>
                    <a:prstGeom prst="rect">
                      <a:avLst/>
                    </a:prstGeom>
                    <a:noFill/>
                  </pic:spPr>
                </pic:pic>
              </a:graphicData>
            </a:graphic>
          </wp:inline>
        </w:drawing>
      </w:r>
    </w:p>
    <w:p w:rsidR="00FB4661" w:rsidRPr="00BC2099" w:rsidRDefault="00012B1D" w:rsidP="00FB4661">
      <w:pPr>
        <w:jc w:val="center"/>
        <w:rPr>
          <w:i/>
          <w:szCs w:val="24"/>
        </w:rPr>
      </w:pPr>
      <w:r>
        <w:rPr>
          <w:i/>
          <w:noProof/>
          <w:szCs w:val="24"/>
          <w:lang w:eastAsia="lt-LT"/>
        </w:rPr>
        <w:drawing>
          <wp:inline distT="0" distB="0" distL="0" distR="0" wp14:anchorId="41441D88">
            <wp:extent cx="5299685" cy="1971923"/>
            <wp:effectExtent l="0" t="0" r="0" b="9525"/>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00129" cy="1972088"/>
                    </a:xfrm>
                    <a:prstGeom prst="rect">
                      <a:avLst/>
                    </a:prstGeom>
                    <a:noFill/>
                  </pic:spPr>
                </pic:pic>
              </a:graphicData>
            </a:graphic>
          </wp:inline>
        </w:drawing>
      </w:r>
    </w:p>
    <w:p w:rsidR="00FB4661" w:rsidRPr="00BC2099" w:rsidRDefault="00FB4661" w:rsidP="00775273">
      <w:pPr>
        <w:spacing w:after="120"/>
        <w:jc w:val="center"/>
        <w:rPr>
          <w:b/>
          <w:bCs/>
          <w:i/>
          <w:szCs w:val="24"/>
        </w:rPr>
      </w:pPr>
    </w:p>
    <w:p w:rsidR="00B32C46" w:rsidRPr="00BC2099" w:rsidRDefault="00775273" w:rsidP="00B32C46">
      <w:pPr>
        <w:spacing w:after="120"/>
        <w:jc w:val="center"/>
        <w:rPr>
          <w:i/>
          <w:color w:val="000000"/>
          <w:szCs w:val="24"/>
        </w:rPr>
      </w:pPr>
      <w:r w:rsidRPr="00BC2099">
        <w:rPr>
          <w:b/>
          <w:bCs/>
          <w:i/>
          <w:szCs w:val="24"/>
        </w:rPr>
        <w:t>Rietavo savivaldybėje registruotų bedarbių skaičius 201</w:t>
      </w:r>
      <w:r w:rsidR="00C3099D" w:rsidRPr="00BC2099">
        <w:rPr>
          <w:b/>
          <w:bCs/>
          <w:i/>
          <w:szCs w:val="24"/>
        </w:rPr>
        <w:t>4</w:t>
      </w:r>
      <w:r w:rsidRPr="00BC2099">
        <w:rPr>
          <w:b/>
          <w:bCs/>
          <w:i/>
          <w:szCs w:val="24"/>
        </w:rPr>
        <w:t>-201</w:t>
      </w:r>
      <w:r w:rsidR="00C3099D" w:rsidRPr="00BC2099">
        <w:rPr>
          <w:b/>
          <w:bCs/>
          <w:i/>
          <w:szCs w:val="24"/>
        </w:rPr>
        <w:t>7</w:t>
      </w:r>
      <w:r w:rsidRPr="00BC2099">
        <w:rPr>
          <w:b/>
          <w:bCs/>
          <w:i/>
          <w:szCs w:val="24"/>
        </w:rPr>
        <w:t xml:space="preserve"> m.</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162"/>
        <w:gridCol w:w="1668"/>
        <w:gridCol w:w="1736"/>
        <w:gridCol w:w="1918"/>
      </w:tblGrid>
      <w:tr w:rsidR="00B32C46" w:rsidRPr="00BC2099" w:rsidTr="00B32C46">
        <w:trPr>
          <w:trHeight w:val="253"/>
        </w:trPr>
        <w:tc>
          <w:tcPr>
            <w:tcW w:w="1847" w:type="dxa"/>
            <w:tcBorders>
              <w:top w:val="single" w:sz="4" w:space="0" w:color="auto"/>
              <w:left w:val="single" w:sz="4" w:space="0" w:color="auto"/>
              <w:bottom w:val="single" w:sz="4" w:space="0" w:color="auto"/>
              <w:right w:val="single" w:sz="4" w:space="0" w:color="auto"/>
            </w:tcBorders>
            <w:shd w:val="clear" w:color="auto" w:fill="FBE4D5"/>
          </w:tcPr>
          <w:p w:rsidR="00B32C46" w:rsidRPr="00BC2099" w:rsidRDefault="00B32C46" w:rsidP="00550610">
            <w:pPr>
              <w:ind w:right="-1"/>
              <w:rPr>
                <w:b/>
                <w:i/>
                <w:sz w:val="20"/>
              </w:rPr>
            </w:pPr>
          </w:p>
        </w:tc>
        <w:tc>
          <w:tcPr>
            <w:tcW w:w="2129" w:type="dxa"/>
            <w:tcBorders>
              <w:top w:val="single" w:sz="4" w:space="0" w:color="auto"/>
              <w:left w:val="single" w:sz="4" w:space="0" w:color="auto"/>
              <w:bottom w:val="single" w:sz="4" w:space="0" w:color="auto"/>
              <w:right w:val="single" w:sz="4" w:space="0" w:color="auto"/>
            </w:tcBorders>
            <w:shd w:val="clear" w:color="auto" w:fill="FBE4D5"/>
            <w:hideMark/>
          </w:tcPr>
          <w:p w:rsidR="00B32C46" w:rsidRPr="00BC2099" w:rsidRDefault="00B32C46" w:rsidP="00550610">
            <w:pPr>
              <w:rPr>
                <w:i/>
              </w:rPr>
            </w:pPr>
            <w:r w:rsidRPr="00BC2099">
              <w:rPr>
                <w:i/>
              </w:rPr>
              <w:t>2014-01-01</w:t>
            </w:r>
          </w:p>
        </w:tc>
        <w:tc>
          <w:tcPr>
            <w:tcW w:w="1677" w:type="dxa"/>
            <w:tcBorders>
              <w:top w:val="single" w:sz="4" w:space="0" w:color="auto"/>
              <w:left w:val="single" w:sz="4" w:space="0" w:color="auto"/>
              <w:bottom w:val="single" w:sz="4" w:space="0" w:color="auto"/>
              <w:right w:val="single" w:sz="4" w:space="0" w:color="auto"/>
            </w:tcBorders>
            <w:shd w:val="clear" w:color="auto" w:fill="FBE4D5"/>
            <w:hideMark/>
          </w:tcPr>
          <w:p w:rsidR="00B32C46" w:rsidRPr="00BC2099" w:rsidRDefault="00B32C46" w:rsidP="00B32C46">
            <w:pPr>
              <w:ind w:firstLine="0"/>
              <w:rPr>
                <w:i/>
              </w:rPr>
            </w:pPr>
            <w:r w:rsidRPr="00BC2099">
              <w:rPr>
                <w:i/>
              </w:rPr>
              <w:t>2015-01-01</w:t>
            </w:r>
          </w:p>
        </w:tc>
        <w:tc>
          <w:tcPr>
            <w:tcW w:w="1744" w:type="dxa"/>
            <w:tcBorders>
              <w:top w:val="single" w:sz="4" w:space="0" w:color="auto"/>
              <w:left w:val="single" w:sz="4" w:space="0" w:color="auto"/>
              <w:bottom w:val="single" w:sz="4" w:space="0" w:color="auto"/>
              <w:right w:val="single" w:sz="4" w:space="0" w:color="auto"/>
            </w:tcBorders>
            <w:shd w:val="clear" w:color="auto" w:fill="FBE4D5"/>
            <w:hideMark/>
          </w:tcPr>
          <w:p w:rsidR="00B32C46" w:rsidRPr="00BC2099" w:rsidRDefault="00B32C46" w:rsidP="00B32C46">
            <w:pPr>
              <w:ind w:firstLine="0"/>
              <w:rPr>
                <w:i/>
              </w:rPr>
            </w:pPr>
            <w:r w:rsidRPr="00BC2099">
              <w:rPr>
                <w:i/>
              </w:rPr>
              <w:t>2016-01-01</w:t>
            </w:r>
          </w:p>
        </w:tc>
        <w:tc>
          <w:tcPr>
            <w:tcW w:w="1925" w:type="dxa"/>
            <w:tcBorders>
              <w:top w:val="single" w:sz="4" w:space="0" w:color="auto"/>
              <w:left w:val="single" w:sz="4" w:space="0" w:color="auto"/>
              <w:bottom w:val="single" w:sz="4" w:space="0" w:color="auto"/>
              <w:right w:val="single" w:sz="4" w:space="0" w:color="auto"/>
            </w:tcBorders>
            <w:shd w:val="clear" w:color="auto" w:fill="FBE4D5"/>
          </w:tcPr>
          <w:p w:rsidR="00B32C46" w:rsidRPr="00BC2099" w:rsidRDefault="00B32C46" w:rsidP="00B32C46">
            <w:pPr>
              <w:ind w:firstLine="0"/>
              <w:rPr>
                <w:i/>
              </w:rPr>
            </w:pPr>
            <w:r w:rsidRPr="00BC2099">
              <w:rPr>
                <w:i/>
              </w:rPr>
              <w:t>2017-01-01</w:t>
            </w:r>
          </w:p>
        </w:tc>
      </w:tr>
      <w:tr w:rsidR="00B32C46" w:rsidRPr="00BC2099" w:rsidTr="00B32C46">
        <w:trPr>
          <w:trHeight w:val="421"/>
        </w:trPr>
        <w:tc>
          <w:tcPr>
            <w:tcW w:w="1847" w:type="dxa"/>
            <w:tcBorders>
              <w:top w:val="single" w:sz="4" w:space="0" w:color="auto"/>
              <w:left w:val="single" w:sz="4" w:space="0" w:color="auto"/>
              <w:bottom w:val="single" w:sz="4" w:space="0" w:color="auto"/>
              <w:right w:val="single" w:sz="4" w:space="0" w:color="auto"/>
            </w:tcBorders>
            <w:hideMark/>
          </w:tcPr>
          <w:p w:rsidR="00B32C46" w:rsidRPr="00BC2099" w:rsidRDefault="00B32C46" w:rsidP="00B32C46">
            <w:pPr>
              <w:ind w:right="-1" w:firstLine="0"/>
              <w:rPr>
                <w:i/>
                <w:sz w:val="20"/>
              </w:rPr>
            </w:pPr>
            <w:r w:rsidRPr="00BC2099">
              <w:rPr>
                <w:i/>
                <w:sz w:val="20"/>
              </w:rPr>
              <w:t>Bedarbių skaičius</w:t>
            </w:r>
          </w:p>
        </w:tc>
        <w:tc>
          <w:tcPr>
            <w:tcW w:w="2129"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498</w:t>
            </w:r>
          </w:p>
        </w:tc>
        <w:tc>
          <w:tcPr>
            <w:tcW w:w="1677"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467</w:t>
            </w:r>
          </w:p>
        </w:tc>
        <w:tc>
          <w:tcPr>
            <w:tcW w:w="1744"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410</w:t>
            </w:r>
          </w:p>
        </w:tc>
        <w:tc>
          <w:tcPr>
            <w:tcW w:w="1925" w:type="dxa"/>
            <w:tcBorders>
              <w:top w:val="single" w:sz="4" w:space="0" w:color="auto"/>
              <w:left w:val="single" w:sz="4" w:space="0" w:color="auto"/>
              <w:bottom w:val="single" w:sz="4" w:space="0" w:color="auto"/>
              <w:right w:val="single" w:sz="4" w:space="0" w:color="auto"/>
            </w:tcBorders>
            <w:shd w:val="clear" w:color="auto" w:fill="D9E2F3"/>
          </w:tcPr>
          <w:p w:rsidR="00B32C46" w:rsidRPr="00BC2099" w:rsidRDefault="00B32C46" w:rsidP="00550610">
            <w:pPr>
              <w:ind w:right="-1"/>
              <w:jc w:val="center"/>
              <w:rPr>
                <w:b/>
                <w:i/>
                <w:sz w:val="20"/>
              </w:rPr>
            </w:pPr>
            <w:r w:rsidRPr="00BC2099">
              <w:rPr>
                <w:b/>
                <w:i/>
                <w:sz w:val="20"/>
              </w:rPr>
              <w:t>569</w:t>
            </w:r>
          </w:p>
        </w:tc>
      </w:tr>
      <w:tr w:rsidR="00B32C46" w:rsidRPr="00BC2099" w:rsidTr="00B32C46">
        <w:trPr>
          <w:trHeight w:val="682"/>
        </w:trPr>
        <w:tc>
          <w:tcPr>
            <w:tcW w:w="1847" w:type="dxa"/>
            <w:tcBorders>
              <w:top w:val="single" w:sz="4" w:space="0" w:color="auto"/>
              <w:left w:val="single" w:sz="4" w:space="0" w:color="auto"/>
              <w:bottom w:val="single" w:sz="4" w:space="0" w:color="auto"/>
              <w:right w:val="single" w:sz="4" w:space="0" w:color="auto"/>
            </w:tcBorders>
            <w:hideMark/>
          </w:tcPr>
          <w:p w:rsidR="00B32C46" w:rsidRPr="00BC2099" w:rsidRDefault="00B32C46" w:rsidP="00B32C46">
            <w:pPr>
              <w:ind w:right="-1" w:firstLine="0"/>
              <w:rPr>
                <w:b/>
                <w:i/>
                <w:sz w:val="20"/>
              </w:rPr>
            </w:pPr>
            <w:r w:rsidRPr="00BC2099">
              <w:rPr>
                <w:b/>
                <w:i/>
                <w:sz w:val="20"/>
              </w:rPr>
              <w:t>Bedarbių proc. nuo darbingo amžiaus gyventojų</w:t>
            </w:r>
          </w:p>
        </w:tc>
        <w:tc>
          <w:tcPr>
            <w:tcW w:w="2129"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b/>
                <w:i/>
                <w:sz w:val="20"/>
              </w:rPr>
            </w:pPr>
            <w:r w:rsidRPr="00BC2099">
              <w:rPr>
                <w:b/>
                <w:i/>
                <w:sz w:val="20"/>
              </w:rPr>
              <w:t>9,73</w:t>
            </w:r>
          </w:p>
        </w:tc>
        <w:tc>
          <w:tcPr>
            <w:tcW w:w="1677"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b/>
                <w:i/>
                <w:sz w:val="20"/>
              </w:rPr>
            </w:pPr>
            <w:r w:rsidRPr="00BC2099">
              <w:rPr>
                <w:b/>
                <w:i/>
                <w:sz w:val="20"/>
              </w:rPr>
              <w:t>9,19</w:t>
            </w:r>
          </w:p>
        </w:tc>
        <w:tc>
          <w:tcPr>
            <w:tcW w:w="1744"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b/>
                <w:i/>
                <w:sz w:val="20"/>
              </w:rPr>
            </w:pPr>
            <w:r w:rsidRPr="00BC2099">
              <w:rPr>
                <w:b/>
                <w:i/>
                <w:sz w:val="20"/>
              </w:rPr>
              <w:t>8,2</w:t>
            </w:r>
          </w:p>
        </w:tc>
        <w:tc>
          <w:tcPr>
            <w:tcW w:w="1925" w:type="dxa"/>
            <w:tcBorders>
              <w:top w:val="single" w:sz="4" w:space="0" w:color="auto"/>
              <w:left w:val="single" w:sz="4" w:space="0" w:color="auto"/>
              <w:bottom w:val="single" w:sz="4" w:space="0" w:color="auto"/>
              <w:right w:val="single" w:sz="4" w:space="0" w:color="auto"/>
            </w:tcBorders>
            <w:shd w:val="clear" w:color="auto" w:fill="D9E2F3"/>
          </w:tcPr>
          <w:p w:rsidR="00B32C46" w:rsidRPr="00BC2099" w:rsidRDefault="00B32C46" w:rsidP="00550610">
            <w:pPr>
              <w:ind w:right="-1"/>
              <w:jc w:val="center"/>
              <w:rPr>
                <w:b/>
                <w:i/>
                <w:sz w:val="20"/>
              </w:rPr>
            </w:pPr>
            <w:r w:rsidRPr="00BC2099">
              <w:rPr>
                <w:b/>
                <w:i/>
                <w:sz w:val="20"/>
              </w:rPr>
              <w:t>7,3</w:t>
            </w:r>
          </w:p>
        </w:tc>
      </w:tr>
      <w:tr w:rsidR="00B32C46" w:rsidRPr="00BC2099" w:rsidTr="00B32C46">
        <w:trPr>
          <w:trHeight w:val="253"/>
        </w:trPr>
        <w:tc>
          <w:tcPr>
            <w:tcW w:w="1847" w:type="dxa"/>
            <w:tcBorders>
              <w:top w:val="single" w:sz="4" w:space="0" w:color="auto"/>
              <w:left w:val="single" w:sz="4" w:space="0" w:color="auto"/>
              <w:bottom w:val="single" w:sz="4" w:space="0" w:color="auto"/>
              <w:right w:val="single" w:sz="4" w:space="0" w:color="auto"/>
            </w:tcBorders>
            <w:hideMark/>
          </w:tcPr>
          <w:p w:rsidR="00B32C46" w:rsidRPr="00BC2099" w:rsidRDefault="00B32C46" w:rsidP="00B32C46">
            <w:pPr>
              <w:ind w:right="-1" w:firstLine="0"/>
              <w:rPr>
                <w:i/>
                <w:sz w:val="20"/>
              </w:rPr>
            </w:pPr>
            <w:r w:rsidRPr="00BC2099">
              <w:rPr>
                <w:i/>
                <w:sz w:val="20"/>
              </w:rPr>
              <w:t>Moterų</w:t>
            </w:r>
          </w:p>
        </w:tc>
        <w:tc>
          <w:tcPr>
            <w:tcW w:w="2129"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286</w:t>
            </w:r>
          </w:p>
        </w:tc>
        <w:tc>
          <w:tcPr>
            <w:tcW w:w="1677"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259</w:t>
            </w:r>
          </w:p>
        </w:tc>
        <w:tc>
          <w:tcPr>
            <w:tcW w:w="1744"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206</w:t>
            </w:r>
          </w:p>
        </w:tc>
        <w:tc>
          <w:tcPr>
            <w:tcW w:w="1925" w:type="dxa"/>
            <w:tcBorders>
              <w:top w:val="single" w:sz="4" w:space="0" w:color="auto"/>
              <w:left w:val="single" w:sz="4" w:space="0" w:color="auto"/>
              <w:bottom w:val="single" w:sz="4" w:space="0" w:color="auto"/>
              <w:right w:val="single" w:sz="4" w:space="0" w:color="auto"/>
            </w:tcBorders>
            <w:shd w:val="clear" w:color="auto" w:fill="D9E2F3"/>
          </w:tcPr>
          <w:p w:rsidR="00B32C46" w:rsidRPr="00BC2099" w:rsidRDefault="00B32C46" w:rsidP="00550610">
            <w:pPr>
              <w:ind w:right="-1"/>
              <w:jc w:val="center"/>
              <w:rPr>
                <w:b/>
                <w:i/>
                <w:sz w:val="20"/>
              </w:rPr>
            </w:pPr>
            <w:r w:rsidRPr="00BC2099">
              <w:rPr>
                <w:b/>
                <w:i/>
                <w:sz w:val="20"/>
              </w:rPr>
              <w:t>158</w:t>
            </w:r>
          </w:p>
        </w:tc>
      </w:tr>
      <w:tr w:rsidR="00B32C46" w:rsidRPr="00BC2099" w:rsidTr="00B32C46">
        <w:trPr>
          <w:trHeight w:val="253"/>
        </w:trPr>
        <w:tc>
          <w:tcPr>
            <w:tcW w:w="1847" w:type="dxa"/>
            <w:tcBorders>
              <w:top w:val="single" w:sz="4" w:space="0" w:color="auto"/>
              <w:left w:val="single" w:sz="4" w:space="0" w:color="auto"/>
              <w:bottom w:val="single" w:sz="4" w:space="0" w:color="auto"/>
              <w:right w:val="single" w:sz="4" w:space="0" w:color="auto"/>
            </w:tcBorders>
            <w:hideMark/>
          </w:tcPr>
          <w:p w:rsidR="00B32C46" w:rsidRPr="00BC2099" w:rsidRDefault="00B32C46" w:rsidP="00B32C46">
            <w:pPr>
              <w:ind w:right="-1" w:firstLine="0"/>
              <w:rPr>
                <w:i/>
                <w:sz w:val="20"/>
              </w:rPr>
            </w:pPr>
            <w:r w:rsidRPr="00BC2099">
              <w:rPr>
                <w:i/>
                <w:sz w:val="20"/>
              </w:rPr>
              <w:t>Vyrų</w:t>
            </w:r>
          </w:p>
        </w:tc>
        <w:tc>
          <w:tcPr>
            <w:tcW w:w="2129"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212</w:t>
            </w:r>
          </w:p>
        </w:tc>
        <w:tc>
          <w:tcPr>
            <w:tcW w:w="1677"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208</w:t>
            </w:r>
          </w:p>
        </w:tc>
        <w:tc>
          <w:tcPr>
            <w:tcW w:w="1744"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204</w:t>
            </w:r>
          </w:p>
        </w:tc>
        <w:tc>
          <w:tcPr>
            <w:tcW w:w="1925" w:type="dxa"/>
            <w:tcBorders>
              <w:top w:val="single" w:sz="4" w:space="0" w:color="auto"/>
              <w:left w:val="single" w:sz="4" w:space="0" w:color="auto"/>
              <w:bottom w:val="single" w:sz="4" w:space="0" w:color="auto"/>
              <w:right w:val="single" w:sz="4" w:space="0" w:color="auto"/>
            </w:tcBorders>
            <w:shd w:val="clear" w:color="auto" w:fill="D9E2F3"/>
          </w:tcPr>
          <w:p w:rsidR="00B32C46" w:rsidRPr="00BC2099" w:rsidRDefault="00B32C46" w:rsidP="00550610">
            <w:pPr>
              <w:ind w:right="-1"/>
              <w:jc w:val="center"/>
              <w:rPr>
                <w:b/>
                <w:i/>
                <w:sz w:val="20"/>
              </w:rPr>
            </w:pPr>
            <w:r w:rsidRPr="00BC2099">
              <w:rPr>
                <w:b/>
                <w:i/>
                <w:sz w:val="20"/>
              </w:rPr>
              <w:t>360</w:t>
            </w:r>
          </w:p>
        </w:tc>
      </w:tr>
      <w:tr w:rsidR="00B32C46" w:rsidRPr="00BC2099" w:rsidTr="00B32C46">
        <w:trPr>
          <w:trHeight w:val="421"/>
        </w:trPr>
        <w:tc>
          <w:tcPr>
            <w:tcW w:w="1847" w:type="dxa"/>
            <w:tcBorders>
              <w:top w:val="single" w:sz="4" w:space="0" w:color="auto"/>
              <w:left w:val="single" w:sz="4" w:space="0" w:color="auto"/>
              <w:bottom w:val="single" w:sz="4" w:space="0" w:color="auto"/>
              <w:right w:val="single" w:sz="4" w:space="0" w:color="auto"/>
            </w:tcBorders>
            <w:hideMark/>
          </w:tcPr>
          <w:p w:rsidR="00B32C46" w:rsidRPr="00BC2099" w:rsidRDefault="00B32C46" w:rsidP="00B32C46">
            <w:pPr>
              <w:ind w:right="-1" w:firstLine="0"/>
              <w:rPr>
                <w:i/>
                <w:sz w:val="20"/>
              </w:rPr>
            </w:pPr>
            <w:r w:rsidRPr="00BC2099">
              <w:rPr>
                <w:i/>
                <w:sz w:val="20"/>
              </w:rPr>
              <w:t>Ilgalaikių bedarbių sk.</w:t>
            </w:r>
          </w:p>
        </w:tc>
        <w:tc>
          <w:tcPr>
            <w:tcW w:w="2129"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169</w:t>
            </w:r>
          </w:p>
        </w:tc>
        <w:tc>
          <w:tcPr>
            <w:tcW w:w="1677"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141</w:t>
            </w:r>
          </w:p>
        </w:tc>
        <w:tc>
          <w:tcPr>
            <w:tcW w:w="1744"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124</w:t>
            </w:r>
          </w:p>
        </w:tc>
        <w:tc>
          <w:tcPr>
            <w:tcW w:w="1925" w:type="dxa"/>
            <w:tcBorders>
              <w:top w:val="single" w:sz="4" w:space="0" w:color="auto"/>
              <w:left w:val="single" w:sz="4" w:space="0" w:color="auto"/>
              <w:bottom w:val="single" w:sz="4" w:space="0" w:color="auto"/>
              <w:right w:val="single" w:sz="4" w:space="0" w:color="auto"/>
            </w:tcBorders>
            <w:shd w:val="clear" w:color="auto" w:fill="D9E2F3"/>
          </w:tcPr>
          <w:p w:rsidR="00B32C46" w:rsidRPr="00BC2099" w:rsidRDefault="00B32C46" w:rsidP="00550610">
            <w:pPr>
              <w:ind w:right="-1"/>
              <w:jc w:val="center"/>
              <w:rPr>
                <w:b/>
                <w:i/>
                <w:sz w:val="20"/>
              </w:rPr>
            </w:pPr>
            <w:r w:rsidRPr="00BC2099">
              <w:rPr>
                <w:b/>
                <w:i/>
                <w:sz w:val="20"/>
              </w:rPr>
              <w:t>114</w:t>
            </w:r>
          </w:p>
        </w:tc>
      </w:tr>
      <w:tr w:rsidR="00B32C46" w:rsidRPr="00BC2099" w:rsidTr="00B32C46">
        <w:trPr>
          <w:trHeight w:val="421"/>
        </w:trPr>
        <w:tc>
          <w:tcPr>
            <w:tcW w:w="1847" w:type="dxa"/>
            <w:tcBorders>
              <w:top w:val="single" w:sz="4" w:space="0" w:color="auto"/>
              <w:left w:val="single" w:sz="4" w:space="0" w:color="auto"/>
              <w:bottom w:val="single" w:sz="4" w:space="0" w:color="auto"/>
              <w:right w:val="single" w:sz="4" w:space="0" w:color="auto"/>
            </w:tcBorders>
            <w:hideMark/>
          </w:tcPr>
          <w:p w:rsidR="00B32C46" w:rsidRPr="00BC2099" w:rsidRDefault="00B32C46" w:rsidP="00B32C46">
            <w:pPr>
              <w:ind w:right="-1" w:firstLine="0"/>
              <w:rPr>
                <w:i/>
                <w:sz w:val="20"/>
              </w:rPr>
            </w:pPr>
            <w:r w:rsidRPr="00BC2099">
              <w:rPr>
                <w:i/>
                <w:sz w:val="20"/>
              </w:rPr>
              <w:t>Proc. nuo visų bedarbių</w:t>
            </w:r>
          </w:p>
        </w:tc>
        <w:tc>
          <w:tcPr>
            <w:tcW w:w="2129"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33,9</w:t>
            </w:r>
          </w:p>
        </w:tc>
        <w:tc>
          <w:tcPr>
            <w:tcW w:w="1677"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30,2</w:t>
            </w:r>
          </w:p>
        </w:tc>
        <w:tc>
          <w:tcPr>
            <w:tcW w:w="1744"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30,2</w:t>
            </w:r>
          </w:p>
        </w:tc>
        <w:tc>
          <w:tcPr>
            <w:tcW w:w="1925" w:type="dxa"/>
            <w:tcBorders>
              <w:top w:val="single" w:sz="4" w:space="0" w:color="auto"/>
              <w:left w:val="single" w:sz="4" w:space="0" w:color="auto"/>
              <w:bottom w:val="single" w:sz="4" w:space="0" w:color="auto"/>
              <w:right w:val="single" w:sz="4" w:space="0" w:color="auto"/>
            </w:tcBorders>
            <w:shd w:val="clear" w:color="auto" w:fill="D9E2F3"/>
          </w:tcPr>
          <w:p w:rsidR="00B32C46" w:rsidRPr="00BC2099" w:rsidRDefault="00B32C46" w:rsidP="00550610">
            <w:pPr>
              <w:ind w:right="-1"/>
              <w:jc w:val="center"/>
              <w:rPr>
                <w:b/>
                <w:i/>
                <w:sz w:val="20"/>
              </w:rPr>
            </w:pPr>
            <w:r w:rsidRPr="00BC2099">
              <w:rPr>
                <w:b/>
                <w:i/>
                <w:sz w:val="20"/>
              </w:rPr>
              <w:t>31,7</w:t>
            </w:r>
          </w:p>
        </w:tc>
      </w:tr>
      <w:tr w:rsidR="00B32C46" w:rsidRPr="00BC2099" w:rsidTr="00B32C46">
        <w:trPr>
          <w:trHeight w:val="509"/>
        </w:trPr>
        <w:tc>
          <w:tcPr>
            <w:tcW w:w="1847" w:type="dxa"/>
            <w:tcBorders>
              <w:top w:val="single" w:sz="4" w:space="0" w:color="auto"/>
              <w:left w:val="single" w:sz="4" w:space="0" w:color="auto"/>
              <w:bottom w:val="single" w:sz="4" w:space="0" w:color="auto"/>
              <w:right w:val="single" w:sz="4" w:space="0" w:color="auto"/>
            </w:tcBorders>
            <w:hideMark/>
          </w:tcPr>
          <w:p w:rsidR="00B32C46" w:rsidRPr="00BC2099" w:rsidRDefault="00B32C46" w:rsidP="00B32C46">
            <w:pPr>
              <w:ind w:right="-1" w:firstLine="0"/>
              <w:rPr>
                <w:i/>
                <w:sz w:val="20"/>
              </w:rPr>
            </w:pPr>
            <w:r w:rsidRPr="00BC2099">
              <w:rPr>
                <w:i/>
                <w:sz w:val="20"/>
              </w:rPr>
              <w:t>Laisvų darbo vietų skaičius</w:t>
            </w:r>
          </w:p>
        </w:tc>
        <w:tc>
          <w:tcPr>
            <w:tcW w:w="2129"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427</w:t>
            </w:r>
          </w:p>
        </w:tc>
        <w:tc>
          <w:tcPr>
            <w:tcW w:w="1677"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305</w:t>
            </w:r>
          </w:p>
        </w:tc>
        <w:tc>
          <w:tcPr>
            <w:tcW w:w="1744" w:type="dxa"/>
            <w:tcBorders>
              <w:top w:val="single" w:sz="4" w:space="0" w:color="auto"/>
              <w:left w:val="single" w:sz="4" w:space="0" w:color="auto"/>
              <w:bottom w:val="single" w:sz="4" w:space="0" w:color="auto"/>
              <w:right w:val="single" w:sz="4" w:space="0" w:color="auto"/>
            </w:tcBorders>
            <w:hideMark/>
          </w:tcPr>
          <w:p w:rsidR="00B32C46" w:rsidRPr="00BC2099" w:rsidRDefault="00B32C46" w:rsidP="00550610">
            <w:pPr>
              <w:ind w:right="-1"/>
              <w:jc w:val="center"/>
              <w:rPr>
                <w:i/>
                <w:sz w:val="20"/>
              </w:rPr>
            </w:pPr>
            <w:r w:rsidRPr="00BC2099">
              <w:rPr>
                <w:i/>
                <w:sz w:val="20"/>
              </w:rPr>
              <w:t>345</w:t>
            </w:r>
          </w:p>
        </w:tc>
        <w:tc>
          <w:tcPr>
            <w:tcW w:w="1925" w:type="dxa"/>
            <w:tcBorders>
              <w:top w:val="single" w:sz="4" w:space="0" w:color="auto"/>
              <w:left w:val="single" w:sz="4" w:space="0" w:color="auto"/>
              <w:bottom w:val="single" w:sz="4" w:space="0" w:color="auto"/>
              <w:right w:val="single" w:sz="4" w:space="0" w:color="auto"/>
            </w:tcBorders>
            <w:shd w:val="clear" w:color="auto" w:fill="D9E2F3"/>
          </w:tcPr>
          <w:p w:rsidR="00B32C46" w:rsidRPr="00BC2099" w:rsidRDefault="00B32C46" w:rsidP="00550610">
            <w:pPr>
              <w:ind w:right="-1"/>
              <w:jc w:val="center"/>
              <w:rPr>
                <w:b/>
                <w:i/>
                <w:sz w:val="20"/>
              </w:rPr>
            </w:pPr>
            <w:r w:rsidRPr="00BC2099">
              <w:rPr>
                <w:b/>
                <w:i/>
                <w:sz w:val="20"/>
              </w:rPr>
              <w:t>376</w:t>
            </w:r>
          </w:p>
        </w:tc>
      </w:tr>
      <w:tr w:rsidR="00B32C46" w:rsidRPr="00BC2099" w:rsidTr="00B32C46">
        <w:trPr>
          <w:trHeight w:val="2615"/>
        </w:trPr>
        <w:tc>
          <w:tcPr>
            <w:tcW w:w="1847" w:type="dxa"/>
            <w:tcBorders>
              <w:top w:val="single" w:sz="4" w:space="0" w:color="auto"/>
              <w:left w:val="single" w:sz="4" w:space="0" w:color="auto"/>
              <w:bottom w:val="single" w:sz="4" w:space="0" w:color="auto"/>
              <w:right w:val="single" w:sz="4" w:space="0" w:color="auto"/>
            </w:tcBorders>
            <w:hideMark/>
          </w:tcPr>
          <w:p w:rsidR="00B32C46" w:rsidRPr="00BC2099" w:rsidRDefault="00B32C46" w:rsidP="00B32C46">
            <w:pPr>
              <w:ind w:right="-1" w:firstLine="0"/>
              <w:rPr>
                <w:i/>
                <w:sz w:val="20"/>
              </w:rPr>
            </w:pPr>
            <w:r w:rsidRPr="00BC2099">
              <w:rPr>
                <w:i/>
                <w:sz w:val="20"/>
              </w:rPr>
              <w:t>5 paklausiausios profesijos</w:t>
            </w:r>
          </w:p>
        </w:tc>
        <w:tc>
          <w:tcPr>
            <w:tcW w:w="2129" w:type="dxa"/>
            <w:tcBorders>
              <w:top w:val="single" w:sz="4" w:space="0" w:color="auto"/>
              <w:left w:val="single" w:sz="4" w:space="0" w:color="auto"/>
              <w:bottom w:val="single" w:sz="4" w:space="0" w:color="auto"/>
              <w:right w:val="single" w:sz="4" w:space="0" w:color="auto"/>
            </w:tcBorders>
            <w:hideMark/>
          </w:tcPr>
          <w:p w:rsidR="00B32C46" w:rsidRPr="00BC2099" w:rsidRDefault="003F0067" w:rsidP="00B32C46">
            <w:pPr>
              <w:numPr>
                <w:ilvl w:val="0"/>
                <w:numId w:val="28"/>
              </w:numPr>
              <w:tabs>
                <w:tab w:val="left" w:pos="324"/>
              </w:tabs>
              <w:ind w:right="-1"/>
              <w:rPr>
                <w:i/>
                <w:sz w:val="20"/>
              </w:rPr>
            </w:pPr>
            <w:r w:rsidRPr="00BC2099">
              <w:rPr>
                <w:i/>
                <w:sz w:val="20"/>
              </w:rPr>
              <w:t>Tinkuotojas</w:t>
            </w:r>
          </w:p>
          <w:p w:rsidR="00B32C46" w:rsidRPr="00BC2099" w:rsidRDefault="003F0067" w:rsidP="00B32C46">
            <w:pPr>
              <w:numPr>
                <w:ilvl w:val="0"/>
                <w:numId w:val="28"/>
              </w:numPr>
              <w:tabs>
                <w:tab w:val="left" w:pos="324"/>
              </w:tabs>
              <w:ind w:right="-1"/>
              <w:rPr>
                <w:i/>
                <w:sz w:val="20"/>
              </w:rPr>
            </w:pPr>
            <w:r w:rsidRPr="00BC2099">
              <w:rPr>
                <w:i/>
                <w:sz w:val="20"/>
              </w:rPr>
              <w:t>Mūrininkas</w:t>
            </w:r>
          </w:p>
          <w:p w:rsidR="00B32C46" w:rsidRPr="00BC2099" w:rsidRDefault="003F0067" w:rsidP="00B32C46">
            <w:pPr>
              <w:numPr>
                <w:ilvl w:val="0"/>
                <w:numId w:val="28"/>
              </w:numPr>
              <w:tabs>
                <w:tab w:val="left" w:pos="324"/>
              </w:tabs>
              <w:ind w:right="-1"/>
              <w:rPr>
                <w:i/>
                <w:sz w:val="20"/>
              </w:rPr>
            </w:pPr>
            <w:r w:rsidRPr="00BC2099">
              <w:rPr>
                <w:i/>
                <w:sz w:val="20"/>
              </w:rPr>
              <w:t>Miško pjovėjas</w:t>
            </w:r>
          </w:p>
          <w:p w:rsidR="00B32C46" w:rsidRPr="00BC2099" w:rsidRDefault="00B32C46" w:rsidP="00B32C46">
            <w:pPr>
              <w:numPr>
                <w:ilvl w:val="0"/>
                <w:numId w:val="28"/>
              </w:numPr>
              <w:tabs>
                <w:tab w:val="left" w:pos="324"/>
              </w:tabs>
              <w:ind w:right="-1"/>
              <w:rPr>
                <w:i/>
                <w:sz w:val="20"/>
              </w:rPr>
            </w:pPr>
            <w:r w:rsidRPr="00BC2099">
              <w:rPr>
                <w:i/>
                <w:sz w:val="20"/>
              </w:rPr>
              <w:t xml:space="preserve">Medienos </w:t>
            </w:r>
            <w:r w:rsidR="003F0067" w:rsidRPr="00BC2099">
              <w:rPr>
                <w:i/>
                <w:sz w:val="20"/>
              </w:rPr>
              <w:t>apdirbimo įrangos operatorius</w:t>
            </w:r>
          </w:p>
          <w:p w:rsidR="00B32C46" w:rsidRPr="00BC2099" w:rsidRDefault="00B32C46" w:rsidP="00B32C46">
            <w:pPr>
              <w:numPr>
                <w:ilvl w:val="0"/>
                <w:numId w:val="28"/>
              </w:numPr>
              <w:ind w:right="-1"/>
              <w:rPr>
                <w:i/>
                <w:sz w:val="20"/>
              </w:rPr>
            </w:pPr>
            <w:r w:rsidRPr="00BC2099">
              <w:rPr>
                <w:i/>
                <w:sz w:val="20"/>
              </w:rPr>
              <w:t>Pagalbinis darbininkas</w:t>
            </w:r>
          </w:p>
        </w:tc>
        <w:tc>
          <w:tcPr>
            <w:tcW w:w="1677" w:type="dxa"/>
            <w:tcBorders>
              <w:top w:val="single" w:sz="4" w:space="0" w:color="auto"/>
              <w:left w:val="single" w:sz="4" w:space="0" w:color="auto"/>
              <w:bottom w:val="single" w:sz="4" w:space="0" w:color="auto"/>
              <w:right w:val="single" w:sz="4" w:space="0" w:color="auto"/>
            </w:tcBorders>
            <w:hideMark/>
          </w:tcPr>
          <w:p w:rsidR="00B32C46" w:rsidRPr="00BC2099" w:rsidRDefault="00B32C46" w:rsidP="00B32C46">
            <w:pPr>
              <w:numPr>
                <w:ilvl w:val="0"/>
                <w:numId w:val="29"/>
              </w:numPr>
              <w:tabs>
                <w:tab w:val="left" w:pos="229"/>
              </w:tabs>
              <w:ind w:left="242" w:right="-1"/>
              <w:rPr>
                <w:i/>
                <w:sz w:val="20"/>
              </w:rPr>
            </w:pPr>
            <w:r w:rsidRPr="00BC2099">
              <w:rPr>
                <w:i/>
                <w:sz w:val="20"/>
              </w:rPr>
              <w:t>Plataus profilio statybininkas</w:t>
            </w:r>
          </w:p>
          <w:p w:rsidR="00B32C46" w:rsidRPr="00BC2099" w:rsidRDefault="00B32C46" w:rsidP="003F0067">
            <w:pPr>
              <w:numPr>
                <w:ilvl w:val="0"/>
                <w:numId w:val="29"/>
              </w:numPr>
              <w:tabs>
                <w:tab w:val="left" w:pos="229"/>
              </w:tabs>
              <w:ind w:left="242" w:right="-1"/>
              <w:rPr>
                <w:i/>
                <w:sz w:val="20"/>
              </w:rPr>
            </w:pPr>
            <w:r w:rsidRPr="00BC2099">
              <w:rPr>
                <w:i/>
                <w:sz w:val="20"/>
              </w:rPr>
              <w:t>Šaltkalvis-suvirintojas</w:t>
            </w:r>
          </w:p>
          <w:p w:rsidR="00B32C46" w:rsidRPr="00BC2099" w:rsidRDefault="003F0067" w:rsidP="00B32C46">
            <w:pPr>
              <w:numPr>
                <w:ilvl w:val="0"/>
                <w:numId w:val="29"/>
              </w:numPr>
              <w:tabs>
                <w:tab w:val="left" w:pos="229"/>
              </w:tabs>
              <w:ind w:left="242" w:right="-1"/>
              <w:rPr>
                <w:i/>
                <w:sz w:val="20"/>
              </w:rPr>
            </w:pPr>
            <w:r w:rsidRPr="00BC2099">
              <w:rPr>
                <w:i/>
                <w:sz w:val="20"/>
              </w:rPr>
              <w:t>Tolimųjų reisų vairuotojas</w:t>
            </w:r>
          </w:p>
          <w:p w:rsidR="00B32C46" w:rsidRPr="00BC2099" w:rsidRDefault="00B32C46" w:rsidP="00B32C46">
            <w:pPr>
              <w:numPr>
                <w:ilvl w:val="0"/>
                <w:numId w:val="29"/>
              </w:numPr>
              <w:tabs>
                <w:tab w:val="left" w:pos="229"/>
              </w:tabs>
              <w:ind w:left="242" w:right="-1"/>
              <w:rPr>
                <w:i/>
                <w:sz w:val="20"/>
              </w:rPr>
            </w:pPr>
            <w:r w:rsidRPr="00BC2099">
              <w:rPr>
                <w:i/>
                <w:sz w:val="20"/>
              </w:rPr>
              <w:t>Medienos apdirbimo įrangos operatorius</w:t>
            </w:r>
          </w:p>
          <w:p w:rsidR="00B32C46" w:rsidRPr="00BC2099" w:rsidRDefault="00B32C46" w:rsidP="00B32C46">
            <w:pPr>
              <w:numPr>
                <w:ilvl w:val="0"/>
                <w:numId w:val="29"/>
              </w:numPr>
              <w:tabs>
                <w:tab w:val="left" w:pos="229"/>
              </w:tabs>
              <w:ind w:left="242" w:right="-1"/>
              <w:rPr>
                <w:i/>
                <w:sz w:val="20"/>
              </w:rPr>
            </w:pPr>
            <w:r w:rsidRPr="00BC2099">
              <w:rPr>
                <w:i/>
                <w:sz w:val="20"/>
              </w:rPr>
              <w:t>Pardavėjas</w:t>
            </w:r>
          </w:p>
        </w:tc>
        <w:tc>
          <w:tcPr>
            <w:tcW w:w="1744" w:type="dxa"/>
            <w:tcBorders>
              <w:top w:val="single" w:sz="4" w:space="0" w:color="auto"/>
              <w:left w:val="single" w:sz="4" w:space="0" w:color="auto"/>
              <w:bottom w:val="single" w:sz="4" w:space="0" w:color="auto"/>
              <w:right w:val="single" w:sz="4" w:space="0" w:color="auto"/>
            </w:tcBorders>
          </w:tcPr>
          <w:p w:rsidR="00B32C46" w:rsidRPr="00BC2099" w:rsidRDefault="00B32C46" w:rsidP="00B32C46">
            <w:pPr>
              <w:numPr>
                <w:ilvl w:val="0"/>
                <w:numId w:val="30"/>
              </w:numPr>
              <w:tabs>
                <w:tab w:val="left" w:pos="229"/>
              </w:tabs>
              <w:ind w:left="307" w:right="-1"/>
              <w:rPr>
                <w:i/>
                <w:sz w:val="20"/>
              </w:rPr>
            </w:pPr>
            <w:r w:rsidRPr="00BC2099">
              <w:rPr>
                <w:i/>
                <w:sz w:val="20"/>
              </w:rPr>
              <w:t>Plataus profilio statybininkas</w:t>
            </w:r>
          </w:p>
          <w:p w:rsidR="00B32C46" w:rsidRPr="00BC2099" w:rsidRDefault="003F0067" w:rsidP="003F0067">
            <w:pPr>
              <w:numPr>
                <w:ilvl w:val="0"/>
                <w:numId w:val="30"/>
              </w:numPr>
              <w:tabs>
                <w:tab w:val="left" w:pos="229"/>
              </w:tabs>
              <w:ind w:left="242" w:right="-1" w:hanging="242"/>
              <w:rPr>
                <w:i/>
                <w:sz w:val="20"/>
              </w:rPr>
            </w:pPr>
            <w:r w:rsidRPr="00BC2099">
              <w:rPr>
                <w:i/>
                <w:sz w:val="20"/>
              </w:rPr>
              <w:t>Šaltkalvis</w:t>
            </w:r>
            <w:r w:rsidR="00B32C46" w:rsidRPr="00BC2099">
              <w:rPr>
                <w:i/>
                <w:sz w:val="20"/>
              </w:rPr>
              <w:t>-</w:t>
            </w:r>
            <w:r w:rsidRPr="00BC2099">
              <w:rPr>
                <w:i/>
                <w:sz w:val="20"/>
              </w:rPr>
              <w:t>suvirintojas</w:t>
            </w:r>
          </w:p>
          <w:p w:rsidR="00B32C46" w:rsidRPr="00BC2099" w:rsidRDefault="003F0067" w:rsidP="003F0067">
            <w:pPr>
              <w:numPr>
                <w:ilvl w:val="0"/>
                <w:numId w:val="30"/>
              </w:numPr>
              <w:tabs>
                <w:tab w:val="left" w:pos="229"/>
              </w:tabs>
              <w:ind w:left="242" w:right="-1" w:hanging="242"/>
              <w:rPr>
                <w:i/>
                <w:sz w:val="20"/>
              </w:rPr>
            </w:pPr>
            <w:r w:rsidRPr="00BC2099">
              <w:rPr>
                <w:i/>
                <w:sz w:val="20"/>
              </w:rPr>
              <w:t>Tolimųjų reisų vairuotojas</w:t>
            </w:r>
          </w:p>
          <w:p w:rsidR="00B32C46" w:rsidRPr="00BC2099" w:rsidRDefault="00B32C46" w:rsidP="003F0067">
            <w:pPr>
              <w:numPr>
                <w:ilvl w:val="0"/>
                <w:numId w:val="30"/>
              </w:numPr>
              <w:tabs>
                <w:tab w:val="left" w:pos="229"/>
              </w:tabs>
              <w:ind w:left="242" w:right="-1" w:hanging="242"/>
              <w:rPr>
                <w:i/>
                <w:sz w:val="20"/>
              </w:rPr>
            </w:pPr>
            <w:r w:rsidRPr="00BC2099">
              <w:rPr>
                <w:i/>
                <w:sz w:val="20"/>
              </w:rPr>
              <w:t>Medienos apdirbimo įrangos operatorius</w:t>
            </w:r>
          </w:p>
          <w:p w:rsidR="00B32C46" w:rsidRPr="00BC2099" w:rsidRDefault="00B32C46" w:rsidP="003F0067">
            <w:pPr>
              <w:numPr>
                <w:ilvl w:val="0"/>
                <w:numId w:val="30"/>
              </w:numPr>
              <w:tabs>
                <w:tab w:val="left" w:pos="229"/>
              </w:tabs>
              <w:ind w:left="242" w:right="-1" w:hanging="242"/>
              <w:rPr>
                <w:i/>
                <w:sz w:val="20"/>
              </w:rPr>
            </w:pPr>
            <w:r w:rsidRPr="00BC2099">
              <w:rPr>
                <w:i/>
                <w:sz w:val="20"/>
              </w:rPr>
              <w:t>Pardavėjas</w:t>
            </w:r>
          </w:p>
        </w:tc>
        <w:tc>
          <w:tcPr>
            <w:tcW w:w="1925" w:type="dxa"/>
            <w:tcBorders>
              <w:top w:val="single" w:sz="4" w:space="0" w:color="auto"/>
              <w:left w:val="single" w:sz="4" w:space="0" w:color="auto"/>
              <w:bottom w:val="single" w:sz="4" w:space="0" w:color="auto"/>
              <w:right w:val="single" w:sz="4" w:space="0" w:color="auto"/>
            </w:tcBorders>
            <w:shd w:val="clear" w:color="auto" w:fill="D9E2F3"/>
          </w:tcPr>
          <w:p w:rsidR="00B32C46" w:rsidRPr="00BC2099" w:rsidRDefault="00B32C46" w:rsidP="00B32C46">
            <w:pPr>
              <w:numPr>
                <w:ilvl w:val="3"/>
                <w:numId w:val="30"/>
              </w:numPr>
              <w:tabs>
                <w:tab w:val="left" w:pos="229"/>
              </w:tabs>
              <w:ind w:left="249" w:right="-1"/>
              <w:contextualSpacing/>
              <w:rPr>
                <w:b/>
                <w:i/>
                <w:sz w:val="20"/>
              </w:rPr>
            </w:pPr>
            <w:r w:rsidRPr="00BC2099">
              <w:rPr>
                <w:b/>
                <w:i/>
                <w:sz w:val="20"/>
              </w:rPr>
              <w:t>Pagalbinis darbininkas</w:t>
            </w:r>
          </w:p>
          <w:p w:rsidR="00B32C46" w:rsidRPr="00BC2099" w:rsidRDefault="003F0067" w:rsidP="00B32C46">
            <w:pPr>
              <w:numPr>
                <w:ilvl w:val="3"/>
                <w:numId w:val="30"/>
              </w:numPr>
              <w:tabs>
                <w:tab w:val="left" w:pos="229"/>
              </w:tabs>
              <w:ind w:left="249" w:right="-1"/>
              <w:contextualSpacing/>
              <w:rPr>
                <w:b/>
                <w:i/>
                <w:sz w:val="20"/>
              </w:rPr>
            </w:pPr>
            <w:r w:rsidRPr="00BC2099">
              <w:rPr>
                <w:b/>
                <w:i/>
                <w:sz w:val="20"/>
              </w:rPr>
              <w:t>Pardavėjas</w:t>
            </w:r>
          </w:p>
          <w:p w:rsidR="00B32C46" w:rsidRPr="00BC2099" w:rsidRDefault="00B32C46" w:rsidP="00B32C46">
            <w:pPr>
              <w:numPr>
                <w:ilvl w:val="3"/>
                <w:numId w:val="30"/>
              </w:numPr>
              <w:tabs>
                <w:tab w:val="left" w:pos="229"/>
              </w:tabs>
              <w:ind w:left="249" w:right="-1"/>
              <w:contextualSpacing/>
              <w:rPr>
                <w:b/>
                <w:i/>
                <w:sz w:val="20"/>
              </w:rPr>
            </w:pPr>
            <w:r w:rsidRPr="00BC2099">
              <w:rPr>
                <w:b/>
                <w:i/>
                <w:sz w:val="20"/>
              </w:rPr>
              <w:t>Vairuotojas</w:t>
            </w:r>
          </w:p>
          <w:p w:rsidR="00B32C46" w:rsidRPr="00BC2099" w:rsidRDefault="00B32C46" w:rsidP="00B32C46">
            <w:pPr>
              <w:numPr>
                <w:ilvl w:val="3"/>
                <w:numId w:val="30"/>
              </w:numPr>
              <w:tabs>
                <w:tab w:val="left" w:pos="229"/>
              </w:tabs>
              <w:ind w:left="249" w:right="-1"/>
              <w:contextualSpacing/>
              <w:rPr>
                <w:b/>
                <w:i/>
                <w:sz w:val="20"/>
              </w:rPr>
            </w:pPr>
            <w:r w:rsidRPr="00BC2099">
              <w:rPr>
                <w:b/>
                <w:i/>
                <w:sz w:val="20"/>
              </w:rPr>
              <w:t>Traktorininkas</w:t>
            </w:r>
          </w:p>
          <w:p w:rsidR="00B32C46" w:rsidRPr="00BC2099" w:rsidRDefault="00B32C46" w:rsidP="00B32C46">
            <w:pPr>
              <w:numPr>
                <w:ilvl w:val="3"/>
                <w:numId w:val="30"/>
              </w:numPr>
              <w:tabs>
                <w:tab w:val="left" w:pos="229"/>
              </w:tabs>
              <w:ind w:left="249" w:right="-1"/>
              <w:contextualSpacing/>
              <w:rPr>
                <w:b/>
                <w:i/>
                <w:sz w:val="20"/>
              </w:rPr>
            </w:pPr>
            <w:r w:rsidRPr="00BC2099">
              <w:rPr>
                <w:b/>
                <w:i/>
                <w:sz w:val="20"/>
              </w:rPr>
              <w:t>Virėjas</w:t>
            </w:r>
          </w:p>
        </w:tc>
      </w:tr>
    </w:tbl>
    <w:p w:rsidR="00B32C46" w:rsidRPr="00BC2099" w:rsidRDefault="00B32C46" w:rsidP="00B32C46">
      <w:pPr>
        <w:rPr>
          <w:i/>
          <w:szCs w:val="24"/>
        </w:rPr>
      </w:pPr>
      <w:r w:rsidRPr="00BC2099">
        <w:rPr>
          <w:i/>
          <w:szCs w:val="24"/>
        </w:rPr>
        <w:t>Šaltinis – Telšių teritorinė darbo birža</w:t>
      </w:r>
    </w:p>
    <w:p w:rsidR="00C3099D" w:rsidRPr="00BC2099" w:rsidRDefault="00C3099D" w:rsidP="00B32C46">
      <w:pPr>
        <w:spacing w:after="120"/>
        <w:jc w:val="center"/>
        <w:rPr>
          <w:i/>
          <w:color w:val="000000"/>
          <w:szCs w:val="24"/>
        </w:rPr>
      </w:pPr>
    </w:p>
    <w:p w:rsidR="00012B1D" w:rsidRPr="00012B1D" w:rsidRDefault="00B32C46" w:rsidP="00012B1D">
      <w:pPr>
        <w:rPr>
          <w:szCs w:val="24"/>
        </w:rPr>
      </w:pPr>
      <w:r w:rsidRPr="00012B1D">
        <w:rPr>
          <w:szCs w:val="24"/>
        </w:rPr>
        <w:lastRenderedPageBreak/>
        <w:t xml:space="preserve">Vertinant bendrą ekonominę situaciją Rietavo savivaldybėje, galima konstatuoti, </w:t>
      </w:r>
      <w:r w:rsidR="003F0067" w:rsidRPr="00012B1D">
        <w:rPr>
          <w:szCs w:val="24"/>
        </w:rPr>
        <w:t>kad</w:t>
      </w:r>
      <w:r w:rsidRPr="00012B1D">
        <w:rPr>
          <w:szCs w:val="24"/>
        </w:rPr>
        <w:t xml:space="preserve"> ekonominė situacija yra patenkinama, vyrauja smulkios ir vidutinės įmonės.</w:t>
      </w:r>
      <w:r w:rsidRPr="00BC2099">
        <w:rPr>
          <w:i/>
          <w:szCs w:val="24"/>
        </w:rPr>
        <w:t xml:space="preserve"> </w:t>
      </w:r>
      <w:r w:rsidR="00012B1D" w:rsidRPr="00012B1D">
        <w:rPr>
          <w:szCs w:val="24"/>
        </w:rPr>
        <w:t>Remiantis Lietuvos statistikos departamento duomeni</w:t>
      </w:r>
      <w:r w:rsidR="006C6A0B">
        <w:rPr>
          <w:szCs w:val="24"/>
        </w:rPr>
        <w:t>mi</w:t>
      </w:r>
      <w:r w:rsidR="00012B1D" w:rsidRPr="00012B1D">
        <w:rPr>
          <w:szCs w:val="24"/>
        </w:rPr>
        <w:t>s</w:t>
      </w:r>
      <w:r w:rsidR="006C6A0B">
        <w:rPr>
          <w:szCs w:val="24"/>
        </w:rPr>
        <w:t>,</w:t>
      </w:r>
      <w:r w:rsidR="00012B1D" w:rsidRPr="00012B1D">
        <w:rPr>
          <w:szCs w:val="24"/>
        </w:rPr>
        <w:t xml:space="preserve"> vyrauja smulkios įmonės. Rietavo savivaldybėje itin daug (79,58 proc.)</w:t>
      </w:r>
      <w:r w:rsidR="006C6A0B">
        <w:rPr>
          <w:szCs w:val="24"/>
        </w:rPr>
        <w:t xml:space="preserve"> tokių</w:t>
      </w:r>
      <w:r w:rsidR="00012B1D" w:rsidRPr="00012B1D">
        <w:rPr>
          <w:szCs w:val="24"/>
        </w:rPr>
        <w:t xml:space="preserve">, kuriose dirba ne daugiau kaip </w:t>
      </w:r>
      <w:r w:rsidR="00012B1D" w:rsidRPr="00012B1D">
        <w:rPr>
          <w:szCs w:val="24"/>
          <w:lang w:val="en-US"/>
        </w:rPr>
        <w:t>10 darbuotoj</w:t>
      </w:r>
      <w:r w:rsidR="00F52BBD">
        <w:rPr>
          <w:szCs w:val="24"/>
        </w:rPr>
        <w:t>ų</w:t>
      </w:r>
      <w:r w:rsidR="00012B1D" w:rsidRPr="00012B1D">
        <w:rPr>
          <w:szCs w:val="24"/>
        </w:rPr>
        <w:t xml:space="preserve">. Džiugina </w:t>
      </w:r>
      <w:r w:rsidR="006C6A0B">
        <w:rPr>
          <w:szCs w:val="24"/>
        </w:rPr>
        <w:t xml:space="preserve">nuolat </w:t>
      </w:r>
      <w:r w:rsidR="00012B1D" w:rsidRPr="00012B1D">
        <w:rPr>
          <w:szCs w:val="24"/>
        </w:rPr>
        <w:t>augančių individualių asmenų</w:t>
      </w:r>
      <w:r w:rsidR="006C6A0B">
        <w:rPr>
          <w:szCs w:val="24"/>
        </w:rPr>
        <w:t>,</w:t>
      </w:r>
      <w:r w:rsidR="00012B1D" w:rsidRPr="00012B1D">
        <w:rPr>
          <w:szCs w:val="24"/>
        </w:rPr>
        <w:t xml:space="preserve"> užsiimančių komercine veikla</w:t>
      </w:r>
      <w:r w:rsidR="006C6A0B">
        <w:rPr>
          <w:szCs w:val="24"/>
        </w:rPr>
        <w:t>,</w:t>
      </w:r>
      <w:r w:rsidR="00012B1D" w:rsidRPr="00012B1D">
        <w:rPr>
          <w:szCs w:val="24"/>
        </w:rPr>
        <w:t xml:space="preserve"> skaičius </w:t>
      </w:r>
      <w:r w:rsidR="006C6A0B">
        <w:rPr>
          <w:szCs w:val="24"/>
        </w:rPr>
        <w:t xml:space="preserve">– </w:t>
      </w:r>
      <w:r w:rsidR="00012B1D" w:rsidRPr="00012B1D">
        <w:rPr>
          <w:szCs w:val="24"/>
        </w:rPr>
        <w:t xml:space="preserve">488 per 2017 m. </w:t>
      </w:r>
      <w:r w:rsidR="00012B1D" w:rsidRPr="00012B1D">
        <w:rPr>
          <w:szCs w:val="24"/>
          <w:lang w:val="en-US"/>
        </w:rPr>
        <w:t>2017 m. pabaigos duomenimis</w:t>
      </w:r>
      <w:r w:rsidR="006C6A0B">
        <w:rPr>
          <w:szCs w:val="24"/>
          <w:lang w:val="en-US"/>
        </w:rPr>
        <w:t>,</w:t>
      </w:r>
      <w:r w:rsidR="00012B1D" w:rsidRPr="00012B1D">
        <w:rPr>
          <w:szCs w:val="24"/>
          <w:lang w:val="en-US"/>
        </w:rPr>
        <w:t xml:space="preserve"> Rietavo savivaldyb</w:t>
      </w:r>
      <w:r w:rsidR="00012B1D" w:rsidRPr="00012B1D">
        <w:rPr>
          <w:szCs w:val="24"/>
        </w:rPr>
        <w:t xml:space="preserve">ės ūkio subjektuose iš viso dirbo </w:t>
      </w:r>
      <w:r w:rsidR="00012B1D" w:rsidRPr="00012B1D">
        <w:rPr>
          <w:szCs w:val="24"/>
          <w:lang w:val="en-US"/>
        </w:rPr>
        <w:t>3669</w:t>
      </w:r>
      <w:r w:rsidR="00012B1D" w:rsidRPr="00012B1D">
        <w:rPr>
          <w:szCs w:val="24"/>
        </w:rPr>
        <w:t xml:space="preserve"> tūkst. darbuotojų. </w:t>
      </w:r>
    </w:p>
    <w:p w:rsidR="00012B1D" w:rsidRDefault="00012B1D" w:rsidP="006C6A0B">
      <w:pPr>
        <w:ind w:firstLine="0"/>
        <w:rPr>
          <w:szCs w:val="24"/>
        </w:rPr>
      </w:pPr>
      <w:r w:rsidRPr="00012B1D">
        <w:rPr>
          <w:szCs w:val="24"/>
        </w:rPr>
        <w:t>Rietavo savivaldybės ūkio struktūra išsiskiria gana didele didmeninės ir mažmeninės prekybos, transporto ūkio subjektų dalimi. Dėl patog</w:t>
      </w:r>
      <w:r w:rsidR="006C6A0B">
        <w:rPr>
          <w:szCs w:val="24"/>
        </w:rPr>
        <w:t xml:space="preserve">ios transporto infrastruktūros </w:t>
      </w:r>
      <w:r w:rsidRPr="00012B1D">
        <w:rPr>
          <w:szCs w:val="24"/>
        </w:rPr>
        <w:t>i</w:t>
      </w:r>
      <w:r w:rsidR="006C6A0B">
        <w:rPr>
          <w:szCs w:val="24"/>
        </w:rPr>
        <w:t>r</w:t>
      </w:r>
      <w:r w:rsidRPr="00012B1D">
        <w:rPr>
          <w:szCs w:val="24"/>
        </w:rPr>
        <w:t xml:space="preserve"> gausaus tranzitinio transporto srauto, yra įsteigta daug transporto ir sandėliavimo įmonių.</w:t>
      </w:r>
      <w:r>
        <w:rPr>
          <w:szCs w:val="24"/>
        </w:rPr>
        <w:t xml:space="preserve"> </w:t>
      </w:r>
      <w:r w:rsidRPr="00012B1D">
        <w:rPr>
          <w:szCs w:val="24"/>
        </w:rPr>
        <w:t xml:space="preserve">Matomas nežymus mažų ir vidutinių įmonių </w:t>
      </w:r>
      <w:r w:rsidR="006C6A0B" w:rsidRPr="006C6A0B">
        <w:rPr>
          <w:szCs w:val="24"/>
        </w:rPr>
        <w:t xml:space="preserve">atsigavimo pokytis </w:t>
      </w:r>
      <w:r w:rsidRPr="00012B1D">
        <w:rPr>
          <w:szCs w:val="24"/>
        </w:rPr>
        <w:t>skaičiaus, kurių veiklos rūšis –</w:t>
      </w:r>
      <w:r w:rsidR="006C6A0B">
        <w:rPr>
          <w:szCs w:val="24"/>
        </w:rPr>
        <w:t xml:space="preserve"> </w:t>
      </w:r>
      <w:r w:rsidRPr="00012B1D">
        <w:rPr>
          <w:szCs w:val="24"/>
        </w:rPr>
        <w:t xml:space="preserve">didmeninė ir mažmeninė prekyba (nuo </w:t>
      </w:r>
      <w:r w:rsidRPr="00012B1D">
        <w:rPr>
          <w:szCs w:val="24"/>
          <w:lang w:val="en-US"/>
        </w:rPr>
        <w:t xml:space="preserve">2016 m. – 33, o 2018 – 37 </w:t>
      </w:r>
      <w:r w:rsidRPr="00012B1D">
        <w:rPr>
          <w:szCs w:val="24"/>
        </w:rPr>
        <w:t>ū</w:t>
      </w:r>
      <w:r w:rsidRPr="00012B1D">
        <w:rPr>
          <w:szCs w:val="24"/>
          <w:lang w:val="en-US"/>
        </w:rPr>
        <w:t xml:space="preserve">kio subjektai), </w:t>
      </w:r>
      <w:r w:rsidRPr="00012B1D">
        <w:rPr>
          <w:szCs w:val="24"/>
        </w:rPr>
        <w:t>žemės ūkis, miškininkystė ir žuvininkystė (201</w:t>
      </w:r>
      <w:r w:rsidRPr="00012B1D">
        <w:rPr>
          <w:szCs w:val="24"/>
          <w:lang w:val="en-US"/>
        </w:rPr>
        <w:t>6</w:t>
      </w:r>
      <w:r w:rsidRPr="00012B1D">
        <w:rPr>
          <w:szCs w:val="24"/>
        </w:rPr>
        <w:t xml:space="preserve"> m. pr. – 21, 2018 m. pr.– 23), </w:t>
      </w:r>
      <w:r w:rsidRPr="006C6A0B">
        <w:rPr>
          <w:szCs w:val="24"/>
        </w:rPr>
        <w:t>meninė, pramoginė ir poilsio organizavimo veikla (2016 m. pr. – 7, 2018 m. pr. – 17),</w:t>
      </w:r>
      <w:r w:rsidRPr="00012B1D">
        <w:rPr>
          <w:szCs w:val="24"/>
        </w:rPr>
        <w:t xml:space="preserve"> profesin</w:t>
      </w:r>
      <w:r w:rsidR="006C6A0B">
        <w:rPr>
          <w:szCs w:val="24"/>
        </w:rPr>
        <w:t>ė</w:t>
      </w:r>
      <w:r w:rsidRPr="00012B1D">
        <w:rPr>
          <w:szCs w:val="24"/>
        </w:rPr>
        <w:t>, mokslin</w:t>
      </w:r>
      <w:r w:rsidR="006C6A0B">
        <w:rPr>
          <w:szCs w:val="24"/>
        </w:rPr>
        <w:t>ė</w:t>
      </w:r>
      <w:r w:rsidRPr="00012B1D">
        <w:rPr>
          <w:szCs w:val="24"/>
        </w:rPr>
        <w:t>, technin</w:t>
      </w:r>
      <w:r w:rsidR="006C6A0B">
        <w:rPr>
          <w:szCs w:val="24"/>
        </w:rPr>
        <w:t>ė</w:t>
      </w:r>
      <w:r w:rsidRPr="00012B1D">
        <w:rPr>
          <w:szCs w:val="24"/>
        </w:rPr>
        <w:t xml:space="preserve"> veikla (2016 m. pr. – 13, 2018 m. pr.– 15). Sumažėjo įmonių, kurių veiklos rūšis – transportas ir saugojimas, statyba</w:t>
      </w:r>
      <w:r>
        <w:rPr>
          <w:szCs w:val="24"/>
        </w:rPr>
        <w:t xml:space="preserve">. </w:t>
      </w:r>
    </w:p>
    <w:p w:rsidR="00767D1A" w:rsidRDefault="00767D1A" w:rsidP="006C6A0B">
      <w:pPr>
        <w:ind w:firstLine="0"/>
        <w:rPr>
          <w:szCs w:val="24"/>
        </w:rPr>
      </w:pPr>
      <w:r w:rsidRPr="00767D1A">
        <w:rPr>
          <w:szCs w:val="24"/>
        </w:rPr>
        <w:t xml:space="preserve">          </w:t>
      </w:r>
      <w:r>
        <w:rPr>
          <w:szCs w:val="24"/>
        </w:rPr>
        <w:t xml:space="preserve"> </w:t>
      </w:r>
      <w:r w:rsidRPr="00767D1A">
        <w:rPr>
          <w:szCs w:val="24"/>
        </w:rPr>
        <w:t xml:space="preserve"> Įregistruotų įmonių skaičius. Remiantis gautais VMI duomenimis</w:t>
      </w:r>
      <w:r w:rsidR="006C6A0B">
        <w:rPr>
          <w:szCs w:val="24"/>
        </w:rPr>
        <w:t>,</w:t>
      </w:r>
      <w:r w:rsidRPr="00767D1A">
        <w:rPr>
          <w:szCs w:val="24"/>
        </w:rPr>
        <w:t xml:space="preserve"> 2018-02-15 d. rašto Nr. (24.4E)-MPD2-236, </w:t>
      </w:r>
      <w:r w:rsidRPr="00767D1A">
        <w:rPr>
          <w:rFonts w:eastAsia="Calibri"/>
          <w:szCs w:val="24"/>
        </w:rPr>
        <w:t xml:space="preserve">Rietavo savivaldybėje 2017 m. sausio 1 d. </w:t>
      </w:r>
      <w:r w:rsidRPr="0046221A">
        <w:rPr>
          <w:rFonts w:eastAsia="Calibri"/>
          <w:szCs w:val="24"/>
        </w:rPr>
        <w:t xml:space="preserve">registruotų įmonių skaičius </w:t>
      </w:r>
      <w:r w:rsidR="006C6A0B" w:rsidRPr="0046221A">
        <w:rPr>
          <w:rFonts w:eastAsia="Calibri"/>
          <w:szCs w:val="24"/>
        </w:rPr>
        <w:t>–</w:t>
      </w:r>
      <w:r w:rsidRPr="0046221A">
        <w:rPr>
          <w:rFonts w:eastAsia="Calibri"/>
          <w:szCs w:val="24"/>
        </w:rPr>
        <w:t xml:space="preserve"> 13, veikiančios </w:t>
      </w:r>
      <w:r w:rsidR="006C6A0B" w:rsidRPr="0046221A">
        <w:rPr>
          <w:rFonts w:eastAsia="Calibri"/>
          <w:szCs w:val="24"/>
        </w:rPr>
        <w:t xml:space="preserve">– </w:t>
      </w:r>
      <w:r w:rsidRPr="0046221A">
        <w:rPr>
          <w:rFonts w:eastAsia="Calibri"/>
          <w:szCs w:val="24"/>
        </w:rPr>
        <w:t>344, bankrutavusi</w:t>
      </w:r>
      <w:r w:rsidR="006C6A0B" w:rsidRPr="0046221A">
        <w:rPr>
          <w:rFonts w:eastAsia="Calibri"/>
          <w:szCs w:val="24"/>
        </w:rPr>
        <w:t>ų</w:t>
      </w:r>
      <w:r w:rsidRPr="0046221A">
        <w:rPr>
          <w:rFonts w:eastAsia="Calibri"/>
          <w:szCs w:val="24"/>
        </w:rPr>
        <w:t xml:space="preserve"> – 12, išregistruot</w:t>
      </w:r>
      <w:r w:rsidR="006C6A0B" w:rsidRPr="0046221A">
        <w:rPr>
          <w:rFonts w:eastAsia="Calibri"/>
          <w:szCs w:val="24"/>
        </w:rPr>
        <w:t>a</w:t>
      </w:r>
      <w:r w:rsidRPr="0046221A">
        <w:rPr>
          <w:rFonts w:eastAsia="Calibri"/>
          <w:szCs w:val="24"/>
        </w:rPr>
        <w:t xml:space="preserve"> - 12. </w:t>
      </w:r>
      <w:r w:rsidRPr="0046221A">
        <w:rPr>
          <w:szCs w:val="24"/>
        </w:rPr>
        <w:t xml:space="preserve">Per 2017 metus naujai įregistruota 12 ūkio subjektų: tame skaičiuje </w:t>
      </w:r>
      <w:r w:rsidRPr="0046221A">
        <w:rPr>
          <w:rFonts w:eastAsia="Calibri"/>
          <w:szCs w:val="24"/>
        </w:rPr>
        <w:t>UAB - 6, mažoji bendrija – 5, asociacijos - 1,viešoji įstaiga – 1.</w:t>
      </w:r>
      <w:r w:rsidRPr="0046221A">
        <w:rPr>
          <w:szCs w:val="24"/>
        </w:rPr>
        <w:t xml:space="preserve"> Per 2017 m. pagal individualios veiklos pažymą veiklą vykdė 226 gyventojai, </w:t>
      </w:r>
      <w:r w:rsidR="0046221A" w:rsidRPr="0046221A">
        <w:rPr>
          <w:szCs w:val="24"/>
        </w:rPr>
        <w:t xml:space="preserve">iš jų </w:t>
      </w:r>
      <w:r w:rsidRPr="0046221A">
        <w:rPr>
          <w:szCs w:val="24"/>
        </w:rPr>
        <w:t xml:space="preserve">jaunuoliai (18-29 m.) – </w:t>
      </w:r>
      <w:r w:rsidRPr="0046221A">
        <w:rPr>
          <w:szCs w:val="24"/>
          <w:lang w:val="en-US"/>
        </w:rPr>
        <w:t>32</w:t>
      </w:r>
      <w:r w:rsidRPr="0046221A">
        <w:rPr>
          <w:szCs w:val="24"/>
        </w:rPr>
        <w:t xml:space="preserve">, pagal verslo liudijimus – 262. Rietavo savivaldybėje išregistruotų ūkio subjektų skaičius: UAB – </w:t>
      </w:r>
      <w:r w:rsidRPr="0046221A">
        <w:rPr>
          <w:szCs w:val="24"/>
          <w:lang w:val="en-US"/>
        </w:rPr>
        <w:t>5, asocia</w:t>
      </w:r>
      <w:r w:rsidR="0046221A" w:rsidRPr="0046221A">
        <w:rPr>
          <w:szCs w:val="24"/>
          <w:lang w:val="en-US"/>
        </w:rPr>
        <w:t>cijos</w:t>
      </w:r>
      <w:r w:rsidRPr="0046221A">
        <w:rPr>
          <w:szCs w:val="24"/>
          <w:lang w:val="en-US"/>
        </w:rPr>
        <w:t xml:space="preserve"> – 3, individuali</w:t>
      </w:r>
      <w:r w:rsidR="0046221A" w:rsidRPr="0046221A">
        <w:rPr>
          <w:szCs w:val="24"/>
          <w:lang w:val="en-US"/>
        </w:rPr>
        <w:t>os</w:t>
      </w:r>
      <w:r w:rsidRPr="0046221A">
        <w:rPr>
          <w:szCs w:val="24"/>
          <w:lang w:val="en-US"/>
        </w:rPr>
        <w:t xml:space="preserve"> </w:t>
      </w:r>
      <w:r w:rsidRPr="0046221A">
        <w:rPr>
          <w:szCs w:val="24"/>
        </w:rPr>
        <w:t>įmonė</w:t>
      </w:r>
      <w:r w:rsidR="0046221A" w:rsidRPr="0046221A">
        <w:rPr>
          <w:szCs w:val="24"/>
        </w:rPr>
        <w:t>s</w:t>
      </w:r>
      <w:r w:rsidRPr="0046221A">
        <w:rPr>
          <w:szCs w:val="24"/>
        </w:rPr>
        <w:t xml:space="preserve"> – </w:t>
      </w:r>
      <w:r w:rsidRPr="0046221A">
        <w:rPr>
          <w:szCs w:val="24"/>
          <w:lang w:val="en-US"/>
        </w:rPr>
        <w:t xml:space="preserve">2, </w:t>
      </w:r>
      <w:r w:rsidRPr="0046221A">
        <w:rPr>
          <w:szCs w:val="24"/>
        </w:rPr>
        <w:t xml:space="preserve">mažoji bendrija – </w:t>
      </w:r>
      <w:r w:rsidRPr="0046221A">
        <w:rPr>
          <w:szCs w:val="24"/>
          <w:lang w:val="en-US"/>
        </w:rPr>
        <w:t xml:space="preserve">1, VšĮ – 1. </w:t>
      </w:r>
      <w:r w:rsidRPr="0046221A">
        <w:rPr>
          <w:szCs w:val="24"/>
        </w:rPr>
        <w:t>Bankrutavusių, likviduojamų juridinių asmenų skaičius</w:t>
      </w:r>
      <w:r w:rsidR="0046221A" w:rsidRPr="0046221A">
        <w:rPr>
          <w:szCs w:val="24"/>
        </w:rPr>
        <w:t xml:space="preserve"> – 12 ūkio subjektų: UAB</w:t>
      </w:r>
      <w:r w:rsidR="0046221A">
        <w:rPr>
          <w:szCs w:val="24"/>
        </w:rPr>
        <w:t xml:space="preserve">- 6,  asociacijos – </w:t>
      </w:r>
      <w:r w:rsidRPr="00767D1A">
        <w:rPr>
          <w:szCs w:val="24"/>
        </w:rPr>
        <w:t xml:space="preserve">2, individualios įmonės </w:t>
      </w:r>
      <w:r w:rsidR="0046221A">
        <w:rPr>
          <w:szCs w:val="24"/>
        </w:rPr>
        <w:t xml:space="preserve">– </w:t>
      </w:r>
      <w:r w:rsidRPr="00767D1A">
        <w:rPr>
          <w:szCs w:val="24"/>
        </w:rPr>
        <w:t xml:space="preserve">4, kitos ne pelno siekiančios organizacijos – </w:t>
      </w:r>
      <w:r w:rsidRPr="00767D1A">
        <w:rPr>
          <w:szCs w:val="24"/>
          <w:lang w:val="en-US"/>
        </w:rPr>
        <w:t>2</w:t>
      </w:r>
      <w:r w:rsidRPr="00767D1A">
        <w:rPr>
          <w:szCs w:val="24"/>
        </w:rPr>
        <w:t>.</w:t>
      </w:r>
    </w:p>
    <w:p w:rsidR="00767D1A" w:rsidRDefault="00767D1A" w:rsidP="00767D1A">
      <w:pPr>
        <w:ind w:firstLine="0"/>
        <w:rPr>
          <w:szCs w:val="24"/>
        </w:rPr>
      </w:pPr>
    </w:p>
    <w:tbl>
      <w:tblPr>
        <w:tblW w:w="94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01"/>
        <w:gridCol w:w="654"/>
        <w:gridCol w:w="678"/>
        <w:gridCol w:w="678"/>
        <w:gridCol w:w="677"/>
        <w:gridCol w:w="677"/>
        <w:gridCol w:w="677"/>
        <w:gridCol w:w="676"/>
        <w:gridCol w:w="677"/>
        <w:gridCol w:w="677"/>
        <w:gridCol w:w="677"/>
        <w:gridCol w:w="677"/>
        <w:gridCol w:w="677"/>
        <w:gridCol w:w="677"/>
      </w:tblGrid>
      <w:tr w:rsidR="00767D1A" w:rsidRPr="00767D1A" w:rsidTr="00767D1A">
        <w:trPr>
          <w:cantSplit/>
          <w:trHeight w:val="2118"/>
        </w:trPr>
        <w:tc>
          <w:tcPr>
            <w:tcW w:w="700"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extDirection w:val="tbRl"/>
            <w:hideMark/>
          </w:tcPr>
          <w:p w:rsidR="00767D1A" w:rsidRPr="00767D1A" w:rsidRDefault="00767D1A" w:rsidP="00767D1A">
            <w:pPr>
              <w:spacing w:line="256" w:lineRule="auto"/>
              <w:ind w:left="113" w:right="-1" w:firstLine="0"/>
              <w:rPr>
                <w:bCs/>
                <w:iCs/>
                <w:sz w:val="22"/>
                <w:szCs w:val="22"/>
              </w:rPr>
            </w:pPr>
            <w:r w:rsidRPr="00767D1A">
              <w:rPr>
                <w:bCs/>
                <w:iCs/>
                <w:sz w:val="22"/>
                <w:szCs w:val="22"/>
              </w:rPr>
              <w:t>Metai</w:t>
            </w:r>
          </w:p>
        </w:tc>
        <w:tc>
          <w:tcPr>
            <w:tcW w:w="653"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extDirection w:val="tbRl"/>
            <w:hideMark/>
          </w:tcPr>
          <w:p w:rsidR="00767D1A" w:rsidRPr="00767D1A" w:rsidRDefault="00767D1A" w:rsidP="00767D1A">
            <w:pPr>
              <w:spacing w:line="256" w:lineRule="auto"/>
              <w:ind w:left="113" w:right="-1" w:firstLine="0"/>
              <w:rPr>
                <w:bCs/>
                <w:iCs/>
                <w:sz w:val="22"/>
                <w:szCs w:val="22"/>
              </w:rPr>
            </w:pPr>
            <w:r w:rsidRPr="00767D1A">
              <w:rPr>
                <w:bCs/>
                <w:iCs/>
                <w:sz w:val="22"/>
                <w:szCs w:val="22"/>
              </w:rPr>
              <w:t>UAB</w:t>
            </w:r>
          </w:p>
        </w:tc>
        <w:tc>
          <w:tcPr>
            <w:tcW w:w="677"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extDirection w:val="tbRl"/>
            <w:hideMark/>
          </w:tcPr>
          <w:p w:rsidR="00767D1A" w:rsidRPr="00767D1A" w:rsidRDefault="00767D1A" w:rsidP="00767D1A">
            <w:pPr>
              <w:spacing w:line="256" w:lineRule="auto"/>
              <w:ind w:left="113" w:right="-1" w:firstLine="0"/>
              <w:rPr>
                <w:bCs/>
                <w:iCs/>
                <w:sz w:val="22"/>
                <w:szCs w:val="22"/>
              </w:rPr>
            </w:pPr>
            <w:r w:rsidRPr="00767D1A">
              <w:rPr>
                <w:bCs/>
                <w:iCs/>
                <w:sz w:val="22"/>
                <w:szCs w:val="22"/>
              </w:rPr>
              <w:t>MB</w:t>
            </w:r>
          </w:p>
        </w:tc>
        <w:tc>
          <w:tcPr>
            <w:tcW w:w="677"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extDirection w:val="tbRl"/>
            <w:hideMark/>
          </w:tcPr>
          <w:p w:rsidR="00767D1A" w:rsidRPr="00767D1A" w:rsidRDefault="00767D1A" w:rsidP="00767D1A">
            <w:pPr>
              <w:spacing w:line="256" w:lineRule="auto"/>
              <w:ind w:left="113" w:right="-1" w:firstLine="0"/>
              <w:rPr>
                <w:bCs/>
                <w:iCs/>
                <w:sz w:val="22"/>
                <w:szCs w:val="22"/>
              </w:rPr>
            </w:pPr>
            <w:r w:rsidRPr="00767D1A">
              <w:rPr>
                <w:bCs/>
                <w:iCs/>
                <w:sz w:val="22"/>
                <w:szCs w:val="22"/>
              </w:rPr>
              <w:t>IĮ</w:t>
            </w:r>
          </w:p>
        </w:tc>
        <w:tc>
          <w:tcPr>
            <w:tcW w:w="677"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extDirection w:val="tbRl"/>
            <w:hideMark/>
          </w:tcPr>
          <w:p w:rsidR="00767D1A" w:rsidRPr="00767D1A" w:rsidRDefault="00767D1A" w:rsidP="00767D1A">
            <w:pPr>
              <w:spacing w:line="256" w:lineRule="auto"/>
              <w:ind w:left="113" w:right="-1" w:firstLine="0"/>
              <w:rPr>
                <w:bCs/>
                <w:iCs/>
                <w:sz w:val="22"/>
                <w:szCs w:val="22"/>
              </w:rPr>
            </w:pPr>
            <w:r w:rsidRPr="00767D1A">
              <w:rPr>
                <w:bCs/>
                <w:iCs/>
                <w:sz w:val="22"/>
                <w:szCs w:val="22"/>
              </w:rPr>
              <w:t>Bendrijos</w:t>
            </w:r>
          </w:p>
        </w:tc>
        <w:tc>
          <w:tcPr>
            <w:tcW w:w="677"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extDirection w:val="tbRl"/>
            <w:hideMark/>
          </w:tcPr>
          <w:p w:rsidR="00767D1A" w:rsidRPr="00767D1A" w:rsidRDefault="00767D1A" w:rsidP="00767D1A">
            <w:pPr>
              <w:spacing w:line="256" w:lineRule="auto"/>
              <w:ind w:left="113" w:right="-1" w:firstLine="0"/>
              <w:rPr>
                <w:bCs/>
                <w:iCs/>
                <w:sz w:val="22"/>
                <w:szCs w:val="22"/>
              </w:rPr>
            </w:pPr>
            <w:r w:rsidRPr="00767D1A">
              <w:rPr>
                <w:bCs/>
                <w:iCs/>
                <w:sz w:val="22"/>
                <w:szCs w:val="22"/>
              </w:rPr>
              <w:t>Asociacijos</w:t>
            </w:r>
          </w:p>
        </w:tc>
        <w:tc>
          <w:tcPr>
            <w:tcW w:w="677"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extDirection w:val="tbRl"/>
            <w:hideMark/>
          </w:tcPr>
          <w:p w:rsidR="00767D1A" w:rsidRPr="00767D1A" w:rsidRDefault="00767D1A" w:rsidP="00767D1A">
            <w:pPr>
              <w:spacing w:line="256" w:lineRule="auto"/>
              <w:ind w:left="113" w:right="-1" w:firstLine="0"/>
              <w:rPr>
                <w:bCs/>
                <w:iCs/>
                <w:sz w:val="22"/>
                <w:szCs w:val="22"/>
              </w:rPr>
            </w:pPr>
            <w:r w:rsidRPr="00767D1A">
              <w:rPr>
                <w:bCs/>
                <w:iCs/>
                <w:sz w:val="22"/>
                <w:szCs w:val="22"/>
              </w:rPr>
              <w:t>Labdaros organizacijos</w:t>
            </w:r>
          </w:p>
        </w:tc>
        <w:tc>
          <w:tcPr>
            <w:tcW w:w="676"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extDirection w:val="tbRl"/>
            <w:hideMark/>
          </w:tcPr>
          <w:p w:rsidR="00767D1A" w:rsidRPr="00767D1A" w:rsidRDefault="00767D1A" w:rsidP="00767D1A">
            <w:pPr>
              <w:spacing w:line="256" w:lineRule="auto"/>
              <w:ind w:left="113" w:right="-1" w:firstLine="0"/>
              <w:rPr>
                <w:bCs/>
                <w:iCs/>
                <w:sz w:val="22"/>
                <w:szCs w:val="22"/>
              </w:rPr>
            </w:pPr>
            <w:r w:rsidRPr="00767D1A">
              <w:rPr>
                <w:bCs/>
                <w:iCs/>
                <w:sz w:val="22"/>
                <w:szCs w:val="22"/>
              </w:rPr>
              <w:t>VšĮ</w:t>
            </w:r>
          </w:p>
        </w:tc>
        <w:tc>
          <w:tcPr>
            <w:tcW w:w="677"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extDirection w:val="tbRl"/>
            <w:hideMark/>
          </w:tcPr>
          <w:p w:rsidR="00767D1A" w:rsidRPr="00767D1A" w:rsidRDefault="00767D1A" w:rsidP="00767D1A">
            <w:pPr>
              <w:spacing w:line="256" w:lineRule="auto"/>
              <w:ind w:left="113" w:right="-1" w:firstLine="0"/>
              <w:jc w:val="center"/>
              <w:rPr>
                <w:bCs/>
                <w:iCs/>
                <w:sz w:val="22"/>
                <w:szCs w:val="22"/>
              </w:rPr>
            </w:pPr>
            <w:r w:rsidRPr="00767D1A">
              <w:rPr>
                <w:bCs/>
                <w:iCs/>
                <w:sz w:val="22"/>
                <w:szCs w:val="22"/>
              </w:rPr>
              <w:t xml:space="preserve">Profesinės sąjungos </w:t>
            </w:r>
          </w:p>
        </w:tc>
        <w:tc>
          <w:tcPr>
            <w:tcW w:w="677"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extDirection w:val="tbRl"/>
            <w:hideMark/>
          </w:tcPr>
          <w:p w:rsidR="00767D1A" w:rsidRPr="00767D1A" w:rsidRDefault="00767D1A" w:rsidP="00767D1A">
            <w:pPr>
              <w:spacing w:line="256" w:lineRule="auto"/>
              <w:ind w:left="113" w:right="-1" w:firstLine="0"/>
              <w:jc w:val="center"/>
              <w:rPr>
                <w:bCs/>
                <w:iCs/>
                <w:sz w:val="22"/>
                <w:szCs w:val="22"/>
              </w:rPr>
            </w:pPr>
            <w:r w:rsidRPr="00767D1A">
              <w:rPr>
                <w:bCs/>
                <w:iCs/>
                <w:sz w:val="22"/>
                <w:szCs w:val="22"/>
              </w:rPr>
              <w:t>Biudžetinės įstaigos</w:t>
            </w:r>
          </w:p>
        </w:tc>
        <w:tc>
          <w:tcPr>
            <w:tcW w:w="677"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extDirection w:val="tbRl"/>
            <w:hideMark/>
          </w:tcPr>
          <w:p w:rsidR="00767D1A" w:rsidRPr="00767D1A" w:rsidRDefault="00767D1A" w:rsidP="00767D1A">
            <w:pPr>
              <w:spacing w:line="256" w:lineRule="auto"/>
              <w:ind w:left="113" w:right="-1" w:firstLine="0"/>
              <w:jc w:val="center"/>
              <w:rPr>
                <w:bCs/>
                <w:iCs/>
                <w:sz w:val="22"/>
                <w:szCs w:val="22"/>
              </w:rPr>
            </w:pPr>
            <w:r w:rsidRPr="00767D1A">
              <w:rPr>
                <w:bCs/>
                <w:iCs/>
                <w:sz w:val="22"/>
                <w:szCs w:val="22"/>
              </w:rPr>
              <w:t>Žemės ūkio bendrovės</w:t>
            </w:r>
          </w:p>
        </w:tc>
        <w:tc>
          <w:tcPr>
            <w:tcW w:w="677"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extDirection w:val="tbRl"/>
            <w:hideMark/>
          </w:tcPr>
          <w:p w:rsidR="00767D1A" w:rsidRPr="00767D1A" w:rsidRDefault="00767D1A" w:rsidP="00767D1A">
            <w:pPr>
              <w:spacing w:line="256" w:lineRule="auto"/>
              <w:ind w:left="113" w:right="-1" w:firstLine="0"/>
              <w:rPr>
                <w:bCs/>
                <w:i/>
                <w:iCs/>
                <w:sz w:val="22"/>
                <w:szCs w:val="22"/>
              </w:rPr>
            </w:pPr>
            <w:r w:rsidRPr="00767D1A">
              <w:rPr>
                <w:bCs/>
                <w:i/>
                <w:iCs/>
                <w:sz w:val="22"/>
                <w:szCs w:val="22"/>
              </w:rPr>
              <w:t>Individuali veikla</w:t>
            </w:r>
          </w:p>
        </w:tc>
        <w:tc>
          <w:tcPr>
            <w:tcW w:w="677"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extDirection w:val="tbRl"/>
            <w:hideMark/>
          </w:tcPr>
          <w:p w:rsidR="00767D1A" w:rsidRPr="00767D1A" w:rsidRDefault="00767D1A" w:rsidP="00767D1A">
            <w:pPr>
              <w:spacing w:line="256" w:lineRule="auto"/>
              <w:ind w:left="113" w:right="-1" w:firstLine="0"/>
              <w:rPr>
                <w:bCs/>
                <w:i/>
                <w:iCs/>
                <w:sz w:val="22"/>
                <w:szCs w:val="22"/>
              </w:rPr>
            </w:pPr>
            <w:r w:rsidRPr="00767D1A">
              <w:rPr>
                <w:bCs/>
                <w:i/>
                <w:iCs/>
                <w:sz w:val="22"/>
                <w:szCs w:val="22"/>
              </w:rPr>
              <w:t>Verslo liudijimai</w:t>
            </w:r>
          </w:p>
        </w:tc>
        <w:tc>
          <w:tcPr>
            <w:tcW w:w="677" w:type="dxa"/>
            <w:tcBorders>
              <w:top w:val="single" w:sz="6" w:space="0" w:color="000000"/>
              <w:left w:val="single" w:sz="6" w:space="0" w:color="000000"/>
              <w:bottom w:val="single" w:sz="6" w:space="0" w:color="000000"/>
              <w:right w:val="single" w:sz="6" w:space="0" w:color="000000"/>
            </w:tcBorders>
            <w:shd w:val="clear" w:color="auto" w:fill="F2DBDB" w:themeFill="accent2" w:themeFillTint="33"/>
            <w:textDirection w:val="tbRl"/>
            <w:hideMark/>
          </w:tcPr>
          <w:p w:rsidR="00767D1A" w:rsidRPr="00767D1A" w:rsidRDefault="00767D1A" w:rsidP="00767D1A">
            <w:pPr>
              <w:spacing w:line="256" w:lineRule="auto"/>
              <w:ind w:left="113" w:right="-1" w:firstLine="0"/>
              <w:rPr>
                <w:bCs/>
                <w:i/>
                <w:iCs/>
                <w:sz w:val="22"/>
                <w:szCs w:val="22"/>
              </w:rPr>
            </w:pPr>
            <w:r w:rsidRPr="00767D1A">
              <w:rPr>
                <w:bCs/>
                <w:i/>
                <w:iCs/>
                <w:sz w:val="22"/>
                <w:szCs w:val="22"/>
              </w:rPr>
              <w:t>Iš viso</w:t>
            </w:r>
          </w:p>
        </w:tc>
      </w:tr>
      <w:tr w:rsidR="00767D1A" w:rsidRPr="00767D1A" w:rsidTr="00767D1A">
        <w:trPr>
          <w:trHeight w:val="292"/>
        </w:trPr>
        <w:tc>
          <w:tcPr>
            <w:tcW w:w="700"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b/>
                <w:bCs/>
                <w:iCs/>
                <w:sz w:val="22"/>
                <w:szCs w:val="22"/>
                <w:lang w:val="en-US"/>
              </w:rPr>
            </w:pPr>
            <w:r w:rsidRPr="00767D1A">
              <w:rPr>
                <w:b/>
                <w:bCs/>
                <w:iCs/>
                <w:sz w:val="22"/>
                <w:szCs w:val="22"/>
                <w:lang w:val="en-US"/>
              </w:rPr>
              <w:t>2017</w:t>
            </w:r>
          </w:p>
        </w:tc>
        <w:tc>
          <w:tcPr>
            <w:tcW w:w="653"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b/>
                <w:sz w:val="22"/>
                <w:szCs w:val="22"/>
              </w:rPr>
            </w:pPr>
            <w:r w:rsidRPr="00767D1A">
              <w:rPr>
                <w:b/>
                <w:sz w:val="22"/>
                <w:szCs w:val="22"/>
              </w:rPr>
              <w:t>6</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b/>
                <w:sz w:val="22"/>
                <w:szCs w:val="22"/>
              </w:rPr>
            </w:pPr>
            <w:r w:rsidRPr="00767D1A">
              <w:rPr>
                <w:b/>
                <w:sz w:val="22"/>
                <w:szCs w:val="22"/>
              </w:rPr>
              <w:t>5</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b/>
                <w:sz w:val="22"/>
                <w:szCs w:val="22"/>
              </w:rPr>
            </w:pPr>
            <w:r w:rsidRPr="00767D1A">
              <w:rPr>
                <w:b/>
                <w:sz w:val="22"/>
                <w:szCs w:val="22"/>
              </w:rPr>
              <w:t>-</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b/>
                <w:sz w:val="22"/>
                <w:szCs w:val="22"/>
              </w:rPr>
            </w:pPr>
            <w:r w:rsidRPr="00767D1A">
              <w:rPr>
                <w:b/>
                <w:sz w:val="22"/>
                <w:szCs w:val="22"/>
              </w:rPr>
              <w:t>-</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b/>
                <w:sz w:val="22"/>
                <w:szCs w:val="22"/>
              </w:rPr>
            </w:pPr>
            <w:r w:rsidRPr="00767D1A">
              <w:rPr>
                <w:b/>
                <w:sz w:val="22"/>
                <w:szCs w:val="22"/>
              </w:rPr>
              <w:t>1</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b/>
                <w:sz w:val="22"/>
                <w:szCs w:val="22"/>
              </w:rPr>
            </w:pPr>
            <w:r w:rsidRPr="00767D1A">
              <w:rPr>
                <w:b/>
                <w:sz w:val="22"/>
                <w:szCs w:val="22"/>
              </w:rPr>
              <w:t>-</w:t>
            </w:r>
          </w:p>
        </w:tc>
        <w:tc>
          <w:tcPr>
            <w:tcW w:w="676"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b/>
                <w:sz w:val="22"/>
                <w:szCs w:val="22"/>
              </w:rPr>
            </w:pPr>
            <w:r w:rsidRPr="00767D1A">
              <w:rPr>
                <w:b/>
                <w:sz w:val="22"/>
                <w:szCs w:val="22"/>
              </w:rPr>
              <w:t>1</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jc w:val="center"/>
              <w:rPr>
                <w:b/>
                <w:sz w:val="22"/>
                <w:szCs w:val="22"/>
              </w:rPr>
            </w:pPr>
            <w:r w:rsidRPr="00767D1A">
              <w:rPr>
                <w:b/>
                <w:sz w:val="22"/>
                <w:szCs w:val="22"/>
              </w:rPr>
              <w:t>-</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jc w:val="center"/>
              <w:rPr>
                <w:b/>
                <w:sz w:val="22"/>
                <w:szCs w:val="22"/>
              </w:rPr>
            </w:pPr>
            <w:r w:rsidRPr="00767D1A">
              <w:rPr>
                <w:b/>
                <w:sz w:val="22"/>
                <w:szCs w:val="22"/>
              </w:rPr>
              <w:t>-</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jc w:val="center"/>
              <w:rPr>
                <w:b/>
                <w:sz w:val="22"/>
                <w:szCs w:val="22"/>
              </w:rPr>
            </w:pPr>
            <w:r w:rsidRPr="00767D1A">
              <w:rPr>
                <w:b/>
                <w:sz w:val="22"/>
                <w:szCs w:val="22"/>
              </w:rPr>
              <w:t>-</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jc w:val="center"/>
              <w:rPr>
                <w:b/>
                <w:sz w:val="22"/>
                <w:szCs w:val="22"/>
              </w:rPr>
            </w:pPr>
            <w:r w:rsidRPr="00767D1A">
              <w:rPr>
                <w:b/>
                <w:sz w:val="22"/>
                <w:szCs w:val="22"/>
              </w:rPr>
              <w:t>226</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jc w:val="center"/>
              <w:rPr>
                <w:b/>
                <w:sz w:val="22"/>
                <w:szCs w:val="22"/>
              </w:rPr>
            </w:pPr>
            <w:r w:rsidRPr="00767D1A">
              <w:rPr>
                <w:b/>
                <w:sz w:val="22"/>
                <w:szCs w:val="22"/>
              </w:rPr>
              <w:t>262</w:t>
            </w:r>
          </w:p>
        </w:tc>
        <w:tc>
          <w:tcPr>
            <w:tcW w:w="677" w:type="dxa"/>
            <w:tcBorders>
              <w:top w:val="single" w:sz="6" w:space="0" w:color="000000"/>
              <w:left w:val="single" w:sz="6" w:space="0" w:color="000000"/>
              <w:bottom w:val="single" w:sz="6" w:space="0" w:color="000000"/>
              <w:right w:val="single" w:sz="6" w:space="0" w:color="000000"/>
            </w:tcBorders>
            <w:shd w:val="clear" w:color="auto" w:fill="CCFFFF"/>
            <w:hideMark/>
          </w:tcPr>
          <w:p w:rsidR="00767D1A" w:rsidRPr="00767D1A" w:rsidRDefault="00767D1A" w:rsidP="00767D1A">
            <w:pPr>
              <w:spacing w:line="256" w:lineRule="auto"/>
              <w:ind w:right="-1" w:firstLine="0"/>
              <w:jc w:val="center"/>
              <w:rPr>
                <w:b/>
                <w:sz w:val="22"/>
                <w:szCs w:val="22"/>
              </w:rPr>
            </w:pPr>
            <w:r w:rsidRPr="00767D1A">
              <w:rPr>
                <w:b/>
                <w:sz w:val="22"/>
                <w:szCs w:val="22"/>
              </w:rPr>
              <w:t>488</w:t>
            </w:r>
          </w:p>
        </w:tc>
      </w:tr>
      <w:tr w:rsidR="00767D1A" w:rsidRPr="00767D1A" w:rsidTr="00767D1A">
        <w:trPr>
          <w:trHeight w:val="292"/>
        </w:trPr>
        <w:tc>
          <w:tcPr>
            <w:tcW w:w="700"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bCs/>
                <w:iCs/>
                <w:color w:val="000000"/>
                <w:sz w:val="22"/>
                <w:szCs w:val="22"/>
                <w:lang w:val="en-US"/>
              </w:rPr>
            </w:pPr>
            <w:r w:rsidRPr="00767D1A">
              <w:rPr>
                <w:bCs/>
                <w:iCs/>
                <w:color w:val="000000"/>
                <w:sz w:val="22"/>
                <w:szCs w:val="22"/>
              </w:rPr>
              <w:t>201</w:t>
            </w:r>
            <w:r w:rsidRPr="00767D1A">
              <w:rPr>
                <w:bCs/>
                <w:iCs/>
                <w:color w:val="000000"/>
                <w:sz w:val="22"/>
                <w:szCs w:val="22"/>
                <w:lang w:val="en-US"/>
              </w:rPr>
              <w:t>6</w:t>
            </w:r>
          </w:p>
        </w:tc>
        <w:tc>
          <w:tcPr>
            <w:tcW w:w="653"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color w:val="000000"/>
                <w:sz w:val="22"/>
                <w:szCs w:val="22"/>
              </w:rPr>
            </w:pPr>
            <w:r w:rsidRPr="00767D1A">
              <w:rPr>
                <w:color w:val="000000"/>
                <w:sz w:val="22"/>
                <w:szCs w:val="22"/>
              </w:rPr>
              <w:t>6</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color w:val="000000"/>
                <w:sz w:val="22"/>
                <w:szCs w:val="22"/>
              </w:rPr>
            </w:pPr>
            <w:r w:rsidRPr="00767D1A">
              <w:rPr>
                <w:color w:val="000000"/>
                <w:sz w:val="22"/>
                <w:szCs w:val="22"/>
              </w:rPr>
              <w:t>3</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color w:val="000000"/>
                <w:sz w:val="22"/>
                <w:szCs w:val="22"/>
              </w:rPr>
            </w:pPr>
            <w:r w:rsidRPr="00767D1A">
              <w:rPr>
                <w:color w:val="000000"/>
                <w:sz w:val="22"/>
                <w:szCs w:val="22"/>
              </w:rPr>
              <w:t>1</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color w:val="000000"/>
                <w:sz w:val="22"/>
                <w:szCs w:val="22"/>
              </w:rPr>
            </w:pPr>
            <w:r w:rsidRPr="00767D1A">
              <w:rPr>
                <w:color w:val="000000"/>
                <w:sz w:val="22"/>
                <w:szCs w:val="22"/>
              </w:rPr>
              <w:t>-</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color w:val="000000"/>
                <w:sz w:val="22"/>
                <w:szCs w:val="22"/>
              </w:rPr>
            </w:pPr>
            <w:r w:rsidRPr="00767D1A">
              <w:rPr>
                <w:color w:val="000000"/>
                <w:sz w:val="22"/>
                <w:szCs w:val="22"/>
              </w:rPr>
              <w:t>1</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color w:val="000000"/>
                <w:sz w:val="22"/>
                <w:szCs w:val="22"/>
              </w:rPr>
            </w:pPr>
            <w:r w:rsidRPr="00767D1A">
              <w:rPr>
                <w:color w:val="000000"/>
                <w:sz w:val="22"/>
                <w:szCs w:val="22"/>
              </w:rPr>
              <w:t>-</w:t>
            </w:r>
          </w:p>
        </w:tc>
        <w:tc>
          <w:tcPr>
            <w:tcW w:w="676"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color w:val="000000"/>
                <w:sz w:val="22"/>
                <w:szCs w:val="22"/>
              </w:rPr>
            </w:pPr>
            <w:r w:rsidRPr="00767D1A">
              <w:rPr>
                <w:color w:val="000000"/>
                <w:sz w:val="22"/>
                <w:szCs w:val="22"/>
              </w:rPr>
              <w:t>-</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jc w:val="center"/>
              <w:rPr>
                <w:color w:val="000000"/>
                <w:sz w:val="22"/>
                <w:szCs w:val="22"/>
              </w:rPr>
            </w:pPr>
            <w:r w:rsidRPr="00767D1A">
              <w:rPr>
                <w:color w:val="000000"/>
                <w:sz w:val="22"/>
                <w:szCs w:val="22"/>
              </w:rPr>
              <w:t>1</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jc w:val="center"/>
              <w:rPr>
                <w:color w:val="000000"/>
                <w:sz w:val="22"/>
                <w:szCs w:val="22"/>
              </w:rPr>
            </w:pPr>
            <w:r w:rsidRPr="00767D1A">
              <w:rPr>
                <w:color w:val="000000"/>
                <w:sz w:val="22"/>
                <w:szCs w:val="22"/>
              </w:rPr>
              <w:t>1</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jc w:val="center"/>
              <w:rPr>
                <w:color w:val="000000"/>
                <w:sz w:val="22"/>
                <w:szCs w:val="22"/>
              </w:rPr>
            </w:pPr>
            <w:r w:rsidRPr="00767D1A">
              <w:rPr>
                <w:color w:val="000000"/>
                <w:sz w:val="22"/>
                <w:szCs w:val="22"/>
              </w:rPr>
              <w:t>-</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jc w:val="center"/>
              <w:rPr>
                <w:color w:val="000000"/>
                <w:sz w:val="22"/>
                <w:szCs w:val="22"/>
              </w:rPr>
            </w:pPr>
            <w:r w:rsidRPr="00767D1A">
              <w:rPr>
                <w:color w:val="000000"/>
                <w:sz w:val="22"/>
                <w:szCs w:val="22"/>
              </w:rPr>
              <w:t>293</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jc w:val="center"/>
              <w:rPr>
                <w:color w:val="000000"/>
                <w:sz w:val="22"/>
                <w:szCs w:val="22"/>
              </w:rPr>
            </w:pPr>
            <w:r w:rsidRPr="00767D1A">
              <w:rPr>
                <w:color w:val="000000"/>
                <w:sz w:val="22"/>
                <w:szCs w:val="22"/>
              </w:rPr>
              <w:t>294</w:t>
            </w:r>
          </w:p>
        </w:tc>
        <w:tc>
          <w:tcPr>
            <w:tcW w:w="677" w:type="dxa"/>
            <w:tcBorders>
              <w:top w:val="single" w:sz="6" w:space="0" w:color="000000"/>
              <w:left w:val="single" w:sz="6" w:space="0" w:color="000000"/>
              <w:bottom w:val="single" w:sz="6" w:space="0" w:color="000000"/>
              <w:right w:val="single" w:sz="6" w:space="0" w:color="000000"/>
            </w:tcBorders>
            <w:shd w:val="clear" w:color="auto" w:fill="CCFFFF"/>
            <w:hideMark/>
          </w:tcPr>
          <w:p w:rsidR="00767D1A" w:rsidRPr="00767D1A" w:rsidRDefault="00767D1A" w:rsidP="00767D1A">
            <w:pPr>
              <w:spacing w:line="256" w:lineRule="auto"/>
              <w:ind w:right="-1" w:firstLine="0"/>
              <w:jc w:val="center"/>
              <w:rPr>
                <w:color w:val="000000"/>
                <w:sz w:val="22"/>
                <w:szCs w:val="22"/>
              </w:rPr>
            </w:pPr>
            <w:r w:rsidRPr="00767D1A">
              <w:rPr>
                <w:color w:val="000000"/>
                <w:sz w:val="22"/>
                <w:szCs w:val="22"/>
              </w:rPr>
              <w:t>600</w:t>
            </w:r>
          </w:p>
        </w:tc>
      </w:tr>
      <w:tr w:rsidR="00767D1A" w:rsidRPr="00767D1A" w:rsidTr="00767D1A">
        <w:trPr>
          <w:trHeight w:val="292"/>
        </w:trPr>
        <w:tc>
          <w:tcPr>
            <w:tcW w:w="700"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bCs/>
                <w:iCs/>
                <w:sz w:val="22"/>
                <w:szCs w:val="22"/>
              </w:rPr>
            </w:pPr>
            <w:r w:rsidRPr="00767D1A">
              <w:rPr>
                <w:bCs/>
                <w:iCs/>
                <w:sz w:val="22"/>
                <w:szCs w:val="22"/>
              </w:rPr>
              <w:t>2015</w:t>
            </w:r>
          </w:p>
        </w:tc>
        <w:tc>
          <w:tcPr>
            <w:tcW w:w="653"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sz w:val="22"/>
                <w:szCs w:val="22"/>
              </w:rPr>
            </w:pPr>
            <w:r w:rsidRPr="00767D1A">
              <w:rPr>
                <w:sz w:val="22"/>
                <w:szCs w:val="22"/>
              </w:rPr>
              <w:t>5</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sz w:val="22"/>
                <w:szCs w:val="22"/>
              </w:rPr>
            </w:pPr>
            <w:r w:rsidRPr="00767D1A">
              <w:rPr>
                <w:sz w:val="22"/>
                <w:szCs w:val="22"/>
              </w:rPr>
              <w:t>1</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sz w:val="22"/>
                <w:szCs w:val="22"/>
              </w:rPr>
            </w:pPr>
            <w:r w:rsidRPr="00767D1A">
              <w:rPr>
                <w:sz w:val="22"/>
                <w:szCs w:val="22"/>
              </w:rPr>
              <w:t>2</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sz w:val="22"/>
                <w:szCs w:val="22"/>
              </w:rPr>
            </w:pPr>
            <w:r w:rsidRPr="00767D1A">
              <w:rPr>
                <w:sz w:val="22"/>
                <w:szCs w:val="22"/>
              </w:rPr>
              <w:t>-</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sz w:val="22"/>
                <w:szCs w:val="22"/>
              </w:rPr>
            </w:pPr>
            <w:r w:rsidRPr="00767D1A">
              <w:rPr>
                <w:sz w:val="22"/>
                <w:szCs w:val="22"/>
              </w:rPr>
              <w:t>5</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sz w:val="22"/>
                <w:szCs w:val="22"/>
              </w:rPr>
            </w:pPr>
            <w:r w:rsidRPr="00767D1A">
              <w:rPr>
                <w:sz w:val="22"/>
                <w:szCs w:val="22"/>
              </w:rPr>
              <w:t>-</w:t>
            </w:r>
          </w:p>
        </w:tc>
        <w:tc>
          <w:tcPr>
            <w:tcW w:w="676"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rPr>
                <w:sz w:val="22"/>
                <w:szCs w:val="22"/>
              </w:rPr>
            </w:pPr>
            <w:r w:rsidRPr="00767D1A">
              <w:rPr>
                <w:sz w:val="22"/>
                <w:szCs w:val="22"/>
              </w:rPr>
              <w:t>1</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jc w:val="center"/>
              <w:rPr>
                <w:sz w:val="22"/>
                <w:szCs w:val="22"/>
              </w:rPr>
            </w:pPr>
            <w:r w:rsidRPr="00767D1A">
              <w:rPr>
                <w:sz w:val="22"/>
                <w:szCs w:val="22"/>
              </w:rPr>
              <w:t>-</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jc w:val="center"/>
              <w:rPr>
                <w:sz w:val="22"/>
                <w:szCs w:val="22"/>
              </w:rPr>
            </w:pPr>
            <w:r w:rsidRPr="00767D1A">
              <w:rPr>
                <w:sz w:val="22"/>
                <w:szCs w:val="22"/>
              </w:rPr>
              <w:t>-</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jc w:val="center"/>
              <w:rPr>
                <w:sz w:val="22"/>
                <w:szCs w:val="22"/>
              </w:rPr>
            </w:pPr>
            <w:r w:rsidRPr="00767D1A">
              <w:rPr>
                <w:sz w:val="22"/>
                <w:szCs w:val="22"/>
              </w:rPr>
              <w:t>1</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jc w:val="center"/>
              <w:rPr>
                <w:sz w:val="22"/>
                <w:szCs w:val="22"/>
              </w:rPr>
            </w:pPr>
            <w:r w:rsidRPr="00767D1A">
              <w:rPr>
                <w:sz w:val="22"/>
                <w:szCs w:val="22"/>
              </w:rPr>
              <w:t>87</w:t>
            </w:r>
          </w:p>
        </w:tc>
        <w:tc>
          <w:tcPr>
            <w:tcW w:w="677" w:type="dxa"/>
            <w:tcBorders>
              <w:top w:val="single" w:sz="6" w:space="0" w:color="000000"/>
              <w:left w:val="single" w:sz="6" w:space="0" w:color="000000"/>
              <w:bottom w:val="single" w:sz="6" w:space="0" w:color="000000"/>
              <w:right w:val="single" w:sz="6" w:space="0" w:color="000000"/>
            </w:tcBorders>
            <w:hideMark/>
          </w:tcPr>
          <w:p w:rsidR="00767D1A" w:rsidRPr="00767D1A" w:rsidRDefault="00767D1A" w:rsidP="00767D1A">
            <w:pPr>
              <w:spacing w:line="256" w:lineRule="auto"/>
              <w:ind w:right="-1" w:firstLine="0"/>
              <w:jc w:val="center"/>
              <w:rPr>
                <w:sz w:val="22"/>
                <w:szCs w:val="22"/>
              </w:rPr>
            </w:pPr>
            <w:r w:rsidRPr="00767D1A">
              <w:rPr>
                <w:sz w:val="22"/>
                <w:szCs w:val="22"/>
              </w:rPr>
              <w:t>554</w:t>
            </w:r>
          </w:p>
        </w:tc>
        <w:tc>
          <w:tcPr>
            <w:tcW w:w="677" w:type="dxa"/>
            <w:tcBorders>
              <w:top w:val="single" w:sz="6" w:space="0" w:color="000000"/>
              <w:left w:val="single" w:sz="6" w:space="0" w:color="000000"/>
              <w:bottom w:val="single" w:sz="6" w:space="0" w:color="000000"/>
              <w:right w:val="single" w:sz="6" w:space="0" w:color="000000"/>
            </w:tcBorders>
            <w:shd w:val="clear" w:color="auto" w:fill="CCFFFF"/>
            <w:hideMark/>
          </w:tcPr>
          <w:p w:rsidR="00767D1A" w:rsidRPr="00767D1A" w:rsidRDefault="00767D1A" w:rsidP="00767D1A">
            <w:pPr>
              <w:spacing w:line="256" w:lineRule="auto"/>
              <w:ind w:right="-1" w:firstLine="0"/>
              <w:jc w:val="center"/>
              <w:rPr>
                <w:sz w:val="22"/>
                <w:szCs w:val="22"/>
              </w:rPr>
            </w:pPr>
            <w:r w:rsidRPr="00767D1A">
              <w:rPr>
                <w:sz w:val="22"/>
                <w:szCs w:val="22"/>
              </w:rPr>
              <w:t>656</w:t>
            </w:r>
          </w:p>
        </w:tc>
      </w:tr>
    </w:tbl>
    <w:p w:rsidR="00767D1A" w:rsidRPr="00767D1A" w:rsidRDefault="00767D1A" w:rsidP="00767D1A">
      <w:pPr>
        <w:ind w:firstLine="0"/>
        <w:rPr>
          <w:sz w:val="22"/>
          <w:szCs w:val="22"/>
        </w:rPr>
      </w:pPr>
      <w:r w:rsidRPr="00767D1A">
        <w:rPr>
          <w:i/>
          <w:sz w:val="22"/>
          <w:szCs w:val="22"/>
        </w:rPr>
        <w:t>Šaltinis</w:t>
      </w:r>
      <w:r>
        <w:rPr>
          <w:i/>
          <w:sz w:val="22"/>
          <w:szCs w:val="22"/>
        </w:rPr>
        <w:t xml:space="preserve"> – </w:t>
      </w:r>
      <w:r w:rsidRPr="00767D1A">
        <w:rPr>
          <w:i/>
          <w:sz w:val="22"/>
          <w:szCs w:val="22"/>
        </w:rPr>
        <w:t>Valstybinė mokesčių inspekcija</w:t>
      </w:r>
    </w:p>
    <w:p w:rsidR="00767D1A" w:rsidRDefault="00767D1A" w:rsidP="00767D1A">
      <w:pPr>
        <w:rPr>
          <w:sz w:val="22"/>
          <w:szCs w:val="22"/>
        </w:rPr>
      </w:pPr>
      <w:r>
        <w:rPr>
          <w:sz w:val="22"/>
          <w:szCs w:val="22"/>
        </w:rPr>
        <w:t xml:space="preserve">  </w:t>
      </w:r>
    </w:p>
    <w:p w:rsidR="00767D1A" w:rsidRDefault="00767D1A" w:rsidP="00767D1A">
      <w:pPr>
        <w:rPr>
          <w:b/>
          <w:sz w:val="22"/>
          <w:szCs w:val="22"/>
        </w:rPr>
      </w:pPr>
      <w:r w:rsidRPr="00767D1A">
        <w:rPr>
          <w:b/>
          <w:sz w:val="22"/>
          <w:szCs w:val="22"/>
        </w:rPr>
        <w:t>Duomenys apie įregistruotus, išregistruotus ir veikiančius ūkio subjektus Rietavo</w:t>
      </w:r>
      <w:r>
        <w:rPr>
          <w:b/>
          <w:sz w:val="22"/>
          <w:szCs w:val="22"/>
        </w:rPr>
        <w:t xml:space="preserve"> savivaldybėje per 2017 metus</w:t>
      </w:r>
    </w:p>
    <w:p w:rsidR="00767D1A" w:rsidRPr="00767D1A" w:rsidRDefault="00767D1A" w:rsidP="00767D1A">
      <w:pPr>
        <w:rPr>
          <w:b/>
          <w:sz w:val="22"/>
          <w:szCs w:val="22"/>
        </w:rPr>
      </w:pP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3"/>
        <w:gridCol w:w="1383"/>
        <w:gridCol w:w="1670"/>
        <w:gridCol w:w="1335"/>
        <w:gridCol w:w="1670"/>
        <w:gridCol w:w="1685"/>
        <w:gridCol w:w="14"/>
      </w:tblGrid>
      <w:tr w:rsidR="00767D1A" w:rsidRPr="00767D1A" w:rsidTr="00767D1A">
        <w:tc>
          <w:tcPr>
            <w:tcW w:w="1873" w:type="dxa"/>
            <w:vMerge w:val="restart"/>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Ūkio subjektų teisinė forma</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Įregistruotų ūkio subjektų skaičius</w:t>
            </w:r>
          </w:p>
        </w:tc>
        <w:tc>
          <w:tcPr>
            <w:tcW w:w="1671" w:type="dxa"/>
            <w:vMerge w:val="restart"/>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Išregistruotų ūkio subjektų skaičius</w:t>
            </w:r>
          </w:p>
        </w:tc>
        <w:tc>
          <w:tcPr>
            <w:tcW w:w="1335" w:type="dxa"/>
            <w:vMerge w:val="restart"/>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46221A">
            <w:pPr>
              <w:spacing w:line="256" w:lineRule="auto"/>
              <w:ind w:firstLine="0"/>
              <w:jc w:val="center"/>
              <w:rPr>
                <w:b/>
                <w:sz w:val="22"/>
                <w:szCs w:val="22"/>
              </w:rPr>
            </w:pPr>
            <w:r w:rsidRPr="00767D1A">
              <w:rPr>
                <w:b/>
                <w:sz w:val="22"/>
                <w:szCs w:val="22"/>
              </w:rPr>
              <w:t xml:space="preserve">Juridinių asmenų skaičius 2017-12-31 </w:t>
            </w:r>
          </w:p>
        </w:tc>
        <w:tc>
          <w:tcPr>
            <w:tcW w:w="3371" w:type="dxa"/>
            <w:gridSpan w:val="3"/>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Iš jų</w:t>
            </w:r>
          </w:p>
        </w:tc>
      </w:tr>
      <w:tr w:rsidR="00767D1A" w:rsidRPr="00767D1A" w:rsidTr="00767D1A">
        <w:trPr>
          <w:gridAfter w:val="1"/>
          <w:wAfter w:w="14" w:type="dxa"/>
        </w:trPr>
        <w:tc>
          <w:tcPr>
            <w:tcW w:w="1873" w:type="dxa"/>
            <w:vMerge/>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ind w:firstLine="0"/>
              <w:rPr>
                <w:b/>
                <w:sz w:val="22"/>
                <w:szCs w:val="22"/>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ind w:firstLine="0"/>
              <w:rPr>
                <w:b/>
                <w:sz w:val="22"/>
                <w:szCs w:val="22"/>
              </w:rPr>
            </w:pPr>
          </w:p>
        </w:tc>
        <w:tc>
          <w:tcPr>
            <w:tcW w:w="1671" w:type="dxa"/>
            <w:vMerge/>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ind w:firstLine="0"/>
              <w:rPr>
                <w:b/>
                <w:sz w:val="22"/>
                <w:szCs w:val="22"/>
              </w:rPr>
            </w:pPr>
          </w:p>
        </w:tc>
        <w:tc>
          <w:tcPr>
            <w:tcW w:w="1335" w:type="dxa"/>
            <w:vMerge/>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ind w:firstLine="0"/>
              <w:rPr>
                <w:b/>
                <w:sz w:val="22"/>
                <w:szCs w:val="22"/>
              </w:rPr>
            </w:pP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before="240" w:line="256" w:lineRule="auto"/>
              <w:ind w:firstLine="0"/>
              <w:jc w:val="center"/>
              <w:rPr>
                <w:b/>
                <w:sz w:val="22"/>
                <w:szCs w:val="22"/>
              </w:rPr>
            </w:pPr>
            <w:r w:rsidRPr="00767D1A">
              <w:rPr>
                <w:b/>
                <w:sz w:val="22"/>
                <w:szCs w:val="22"/>
              </w:rPr>
              <w:t>Veikiančių juridinių asmenų skaičius</w:t>
            </w:r>
          </w:p>
        </w:tc>
        <w:tc>
          <w:tcPr>
            <w:tcW w:w="1686"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Bankrutavusių, likviduojamų juridinių asmenų skaičius</w:t>
            </w:r>
          </w:p>
        </w:tc>
      </w:tr>
      <w:tr w:rsidR="00767D1A" w:rsidRPr="00767D1A" w:rsidTr="00767D1A">
        <w:trPr>
          <w:gridAfter w:val="1"/>
          <w:wAfter w:w="14" w:type="dxa"/>
        </w:trPr>
        <w:tc>
          <w:tcPr>
            <w:tcW w:w="1873"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rPr>
                <w:sz w:val="22"/>
                <w:szCs w:val="22"/>
              </w:rPr>
            </w:pPr>
            <w:r w:rsidRPr="00767D1A">
              <w:rPr>
                <w:sz w:val="22"/>
                <w:szCs w:val="22"/>
              </w:rPr>
              <w:t>UAB, AB</w:t>
            </w:r>
          </w:p>
        </w:tc>
        <w:tc>
          <w:tcPr>
            <w:tcW w:w="1383"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6</w:t>
            </w: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5</w:t>
            </w:r>
          </w:p>
        </w:tc>
        <w:tc>
          <w:tcPr>
            <w:tcW w:w="1335"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132</w:t>
            </w: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126</w:t>
            </w:r>
          </w:p>
        </w:tc>
        <w:tc>
          <w:tcPr>
            <w:tcW w:w="1686"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6</w:t>
            </w:r>
          </w:p>
        </w:tc>
      </w:tr>
      <w:tr w:rsidR="00767D1A" w:rsidRPr="00767D1A" w:rsidTr="00767D1A">
        <w:trPr>
          <w:gridAfter w:val="1"/>
          <w:wAfter w:w="14" w:type="dxa"/>
        </w:trPr>
        <w:tc>
          <w:tcPr>
            <w:tcW w:w="1873"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rPr>
                <w:sz w:val="22"/>
                <w:szCs w:val="22"/>
              </w:rPr>
            </w:pPr>
            <w:r w:rsidRPr="00767D1A">
              <w:rPr>
                <w:sz w:val="22"/>
                <w:szCs w:val="22"/>
              </w:rPr>
              <w:t>Asociacija</w:t>
            </w:r>
          </w:p>
        </w:tc>
        <w:tc>
          <w:tcPr>
            <w:tcW w:w="1383"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1</w:t>
            </w: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3</w:t>
            </w:r>
          </w:p>
        </w:tc>
        <w:tc>
          <w:tcPr>
            <w:tcW w:w="1335"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69</w:t>
            </w: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69</w:t>
            </w:r>
          </w:p>
        </w:tc>
        <w:tc>
          <w:tcPr>
            <w:tcW w:w="1686" w:type="dxa"/>
            <w:tcBorders>
              <w:top w:val="single" w:sz="4" w:space="0" w:color="auto"/>
              <w:left w:val="single" w:sz="4" w:space="0" w:color="auto"/>
              <w:bottom w:val="single" w:sz="4" w:space="0" w:color="auto"/>
              <w:right w:val="single" w:sz="4" w:space="0" w:color="auto"/>
            </w:tcBorders>
            <w:vAlign w:val="center"/>
          </w:tcPr>
          <w:p w:rsidR="00767D1A" w:rsidRPr="00767D1A" w:rsidRDefault="00767D1A" w:rsidP="00767D1A">
            <w:pPr>
              <w:spacing w:line="256" w:lineRule="auto"/>
              <w:ind w:firstLine="0"/>
              <w:jc w:val="center"/>
              <w:rPr>
                <w:sz w:val="22"/>
                <w:szCs w:val="22"/>
              </w:rPr>
            </w:pPr>
          </w:p>
        </w:tc>
      </w:tr>
      <w:tr w:rsidR="00767D1A" w:rsidRPr="00767D1A" w:rsidTr="00767D1A">
        <w:trPr>
          <w:gridAfter w:val="1"/>
          <w:wAfter w:w="14" w:type="dxa"/>
        </w:trPr>
        <w:tc>
          <w:tcPr>
            <w:tcW w:w="1873"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rPr>
                <w:sz w:val="22"/>
                <w:szCs w:val="22"/>
              </w:rPr>
            </w:pPr>
            <w:r w:rsidRPr="00767D1A">
              <w:rPr>
                <w:sz w:val="22"/>
                <w:szCs w:val="22"/>
              </w:rPr>
              <w:t>Individuali įmonė</w:t>
            </w:r>
          </w:p>
        </w:tc>
        <w:tc>
          <w:tcPr>
            <w:tcW w:w="1383" w:type="dxa"/>
            <w:tcBorders>
              <w:top w:val="single" w:sz="4" w:space="0" w:color="auto"/>
              <w:left w:val="single" w:sz="4" w:space="0" w:color="auto"/>
              <w:bottom w:val="single" w:sz="4" w:space="0" w:color="auto"/>
              <w:right w:val="single" w:sz="4" w:space="0" w:color="auto"/>
            </w:tcBorders>
            <w:vAlign w:val="center"/>
          </w:tcPr>
          <w:p w:rsidR="00767D1A" w:rsidRPr="00767D1A" w:rsidRDefault="00767D1A" w:rsidP="00767D1A">
            <w:pPr>
              <w:spacing w:line="256" w:lineRule="auto"/>
              <w:ind w:firstLine="0"/>
              <w:jc w:val="center"/>
              <w:rPr>
                <w:sz w:val="22"/>
                <w:szCs w:val="22"/>
              </w:rPr>
            </w:pP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2</w:t>
            </w:r>
          </w:p>
        </w:tc>
        <w:tc>
          <w:tcPr>
            <w:tcW w:w="1335"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82</w:t>
            </w: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78</w:t>
            </w:r>
          </w:p>
        </w:tc>
        <w:tc>
          <w:tcPr>
            <w:tcW w:w="1686"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4</w:t>
            </w:r>
          </w:p>
        </w:tc>
      </w:tr>
      <w:tr w:rsidR="00767D1A" w:rsidRPr="00767D1A" w:rsidTr="00767D1A">
        <w:trPr>
          <w:gridAfter w:val="1"/>
          <w:wAfter w:w="14" w:type="dxa"/>
        </w:trPr>
        <w:tc>
          <w:tcPr>
            <w:tcW w:w="1873"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rPr>
                <w:sz w:val="22"/>
                <w:szCs w:val="22"/>
              </w:rPr>
            </w:pPr>
            <w:r w:rsidRPr="00767D1A">
              <w:rPr>
                <w:sz w:val="22"/>
                <w:szCs w:val="22"/>
              </w:rPr>
              <w:t>Mažoji bendrija</w:t>
            </w:r>
          </w:p>
        </w:tc>
        <w:tc>
          <w:tcPr>
            <w:tcW w:w="1383"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5</w:t>
            </w: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1</w:t>
            </w:r>
          </w:p>
        </w:tc>
        <w:tc>
          <w:tcPr>
            <w:tcW w:w="1335"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18</w:t>
            </w: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18</w:t>
            </w:r>
          </w:p>
        </w:tc>
        <w:tc>
          <w:tcPr>
            <w:tcW w:w="1686" w:type="dxa"/>
            <w:tcBorders>
              <w:top w:val="single" w:sz="4" w:space="0" w:color="auto"/>
              <w:left w:val="single" w:sz="4" w:space="0" w:color="auto"/>
              <w:bottom w:val="single" w:sz="4" w:space="0" w:color="auto"/>
              <w:right w:val="single" w:sz="4" w:space="0" w:color="auto"/>
            </w:tcBorders>
            <w:vAlign w:val="center"/>
          </w:tcPr>
          <w:p w:rsidR="00767D1A" w:rsidRPr="00767D1A" w:rsidRDefault="00767D1A" w:rsidP="00767D1A">
            <w:pPr>
              <w:spacing w:line="256" w:lineRule="auto"/>
              <w:ind w:firstLine="0"/>
              <w:jc w:val="center"/>
              <w:rPr>
                <w:sz w:val="22"/>
                <w:szCs w:val="22"/>
              </w:rPr>
            </w:pPr>
          </w:p>
        </w:tc>
      </w:tr>
      <w:tr w:rsidR="00767D1A" w:rsidRPr="00767D1A" w:rsidTr="00767D1A">
        <w:trPr>
          <w:gridAfter w:val="1"/>
          <w:wAfter w:w="14" w:type="dxa"/>
        </w:trPr>
        <w:tc>
          <w:tcPr>
            <w:tcW w:w="1873"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rPr>
                <w:sz w:val="22"/>
                <w:szCs w:val="22"/>
              </w:rPr>
            </w:pPr>
            <w:r w:rsidRPr="00767D1A">
              <w:rPr>
                <w:sz w:val="22"/>
                <w:szCs w:val="22"/>
              </w:rPr>
              <w:t>Biudžetinė įstaiga</w:t>
            </w:r>
          </w:p>
        </w:tc>
        <w:tc>
          <w:tcPr>
            <w:tcW w:w="1383" w:type="dxa"/>
            <w:tcBorders>
              <w:top w:val="single" w:sz="4" w:space="0" w:color="auto"/>
              <w:left w:val="single" w:sz="4" w:space="0" w:color="auto"/>
              <w:bottom w:val="single" w:sz="4" w:space="0" w:color="auto"/>
              <w:right w:val="single" w:sz="4" w:space="0" w:color="auto"/>
            </w:tcBorders>
            <w:vAlign w:val="center"/>
          </w:tcPr>
          <w:p w:rsidR="00767D1A" w:rsidRPr="00767D1A" w:rsidRDefault="00767D1A" w:rsidP="00767D1A">
            <w:pPr>
              <w:spacing w:line="256" w:lineRule="auto"/>
              <w:ind w:firstLine="0"/>
              <w:jc w:val="center"/>
              <w:rPr>
                <w:sz w:val="22"/>
                <w:szCs w:val="22"/>
              </w:rPr>
            </w:pPr>
          </w:p>
        </w:tc>
        <w:tc>
          <w:tcPr>
            <w:tcW w:w="1671" w:type="dxa"/>
            <w:tcBorders>
              <w:top w:val="single" w:sz="4" w:space="0" w:color="auto"/>
              <w:left w:val="single" w:sz="4" w:space="0" w:color="auto"/>
              <w:bottom w:val="single" w:sz="4" w:space="0" w:color="auto"/>
              <w:right w:val="single" w:sz="4" w:space="0" w:color="auto"/>
            </w:tcBorders>
            <w:vAlign w:val="center"/>
          </w:tcPr>
          <w:p w:rsidR="00767D1A" w:rsidRPr="00767D1A" w:rsidRDefault="00767D1A" w:rsidP="00767D1A">
            <w:pPr>
              <w:spacing w:line="256" w:lineRule="auto"/>
              <w:ind w:firstLine="0"/>
              <w:jc w:val="center"/>
              <w:rPr>
                <w:sz w:val="22"/>
                <w:szCs w:val="22"/>
              </w:rPr>
            </w:pPr>
          </w:p>
        </w:tc>
        <w:tc>
          <w:tcPr>
            <w:tcW w:w="1335"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13</w:t>
            </w: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13</w:t>
            </w:r>
          </w:p>
        </w:tc>
        <w:tc>
          <w:tcPr>
            <w:tcW w:w="1686" w:type="dxa"/>
            <w:tcBorders>
              <w:top w:val="single" w:sz="4" w:space="0" w:color="auto"/>
              <w:left w:val="single" w:sz="4" w:space="0" w:color="auto"/>
              <w:bottom w:val="single" w:sz="4" w:space="0" w:color="auto"/>
              <w:right w:val="single" w:sz="4" w:space="0" w:color="auto"/>
            </w:tcBorders>
            <w:vAlign w:val="center"/>
          </w:tcPr>
          <w:p w:rsidR="00767D1A" w:rsidRPr="00767D1A" w:rsidRDefault="00767D1A" w:rsidP="00767D1A">
            <w:pPr>
              <w:spacing w:line="256" w:lineRule="auto"/>
              <w:ind w:firstLine="0"/>
              <w:jc w:val="center"/>
              <w:rPr>
                <w:sz w:val="22"/>
                <w:szCs w:val="22"/>
              </w:rPr>
            </w:pPr>
          </w:p>
        </w:tc>
      </w:tr>
      <w:tr w:rsidR="00767D1A" w:rsidRPr="00767D1A" w:rsidTr="00767D1A">
        <w:trPr>
          <w:gridAfter w:val="1"/>
          <w:wAfter w:w="14" w:type="dxa"/>
        </w:trPr>
        <w:tc>
          <w:tcPr>
            <w:tcW w:w="1873"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rPr>
                <w:sz w:val="22"/>
                <w:szCs w:val="22"/>
              </w:rPr>
            </w:pPr>
            <w:r w:rsidRPr="00767D1A">
              <w:rPr>
                <w:sz w:val="22"/>
                <w:szCs w:val="22"/>
              </w:rPr>
              <w:t xml:space="preserve">Žemės ūkio </w:t>
            </w:r>
            <w:r w:rsidRPr="00767D1A">
              <w:rPr>
                <w:sz w:val="22"/>
                <w:szCs w:val="22"/>
              </w:rPr>
              <w:lastRenderedPageBreak/>
              <w:t>bendrovė</w:t>
            </w:r>
          </w:p>
        </w:tc>
        <w:tc>
          <w:tcPr>
            <w:tcW w:w="1383" w:type="dxa"/>
            <w:tcBorders>
              <w:top w:val="single" w:sz="4" w:space="0" w:color="auto"/>
              <w:left w:val="single" w:sz="4" w:space="0" w:color="auto"/>
              <w:bottom w:val="single" w:sz="4" w:space="0" w:color="auto"/>
              <w:right w:val="single" w:sz="4" w:space="0" w:color="auto"/>
            </w:tcBorders>
            <w:vAlign w:val="center"/>
          </w:tcPr>
          <w:p w:rsidR="00767D1A" w:rsidRPr="00767D1A" w:rsidRDefault="00767D1A" w:rsidP="00767D1A">
            <w:pPr>
              <w:spacing w:line="256" w:lineRule="auto"/>
              <w:ind w:firstLine="0"/>
              <w:jc w:val="center"/>
              <w:rPr>
                <w:sz w:val="22"/>
                <w:szCs w:val="22"/>
              </w:rPr>
            </w:pPr>
          </w:p>
        </w:tc>
        <w:tc>
          <w:tcPr>
            <w:tcW w:w="1671" w:type="dxa"/>
            <w:tcBorders>
              <w:top w:val="single" w:sz="4" w:space="0" w:color="auto"/>
              <w:left w:val="single" w:sz="4" w:space="0" w:color="auto"/>
              <w:bottom w:val="single" w:sz="4" w:space="0" w:color="auto"/>
              <w:right w:val="single" w:sz="4" w:space="0" w:color="auto"/>
            </w:tcBorders>
            <w:vAlign w:val="center"/>
          </w:tcPr>
          <w:p w:rsidR="00767D1A" w:rsidRPr="00767D1A" w:rsidRDefault="00767D1A" w:rsidP="00767D1A">
            <w:pPr>
              <w:spacing w:line="256" w:lineRule="auto"/>
              <w:ind w:firstLine="0"/>
              <w:jc w:val="center"/>
              <w:rPr>
                <w:sz w:val="22"/>
                <w:szCs w:val="22"/>
              </w:rPr>
            </w:pPr>
          </w:p>
        </w:tc>
        <w:tc>
          <w:tcPr>
            <w:tcW w:w="1335"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5</w:t>
            </w: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5</w:t>
            </w:r>
          </w:p>
        </w:tc>
        <w:tc>
          <w:tcPr>
            <w:tcW w:w="1686" w:type="dxa"/>
            <w:tcBorders>
              <w:top w:val="single" w:sz="4" w:space="0" w:color="auto"/>
              <w:left w:val="single" w:sz="4" w:space="0" w:color="auto"/>
              <w:bottom w:val="single" w:sz="4" w:space="0" w:color="auto"/>
              <w:right w:val="single" w:sz="4" w:space="0" w:color="auto"/>
            </w:tcBorders>
            <w:vAlign w:val="center"/>
          </w:tcPr>
          <w:p w:rsidR="00767D1A" w:rsidRPr="00767D1A" w:rsidRDefault="00767D1A" w:rsidP="00767D1A">
            <w:pPr>
              <w:spacing w:line="256" w:lineRule="auto"/>
              <w:ind w:firstLine="0"/>
              <w:jc w:val="center"/>
              <w:rPr>
                <w:sz w:val="22"/>
                <w:szCs w:val="22"/>
              </w:rPr>
            </w:pPr>
          </w:p>
        </w:tc>
      </w:tr>
      <w:tr w:rsidR="00767D1A" w:rsidRPr="00767D1A" w:rsidTr="00767D1A">
        <w:trPr>
          <w:gridAfter w:val="1"/>
          <w:wAfter w:w="14" w:type="dxa"/>
        </w:trPr>
        <w:tc>
          <w:tcPr>
            <w:tcW w:w="1873"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rPr>
                <w:sz w:val="22"/>
                <w:szCs w:val="22"/>
              </w:rPr>
            </w:pPr>
            <w:r w:rsidRPr="00767D1A">
              <w:rPr>
                <w:sz w:val="22"/>
                <w:szCs w:val="22"/>
              </w:rPr>
              <w:lastRenderedPageBreak/>
              <w:t>Viešoji įstaiga</w:t>
            </w:r>
          </w:p>
        </w:tc>
        <w:tc>
          <w:tcPr>
            <w:tcW w:w="1383"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1</w:t>
            </w: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1</w:t>
            </w:r>
          </w:p>
        </w:tc>
        <w:tc>
          <w:tcPr>
            <w:tcW w:w="1335"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7</w:t>
            </w: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7</w:t>
            </w:r>
          </w:p>
        </w:tc>
        <w:tc>
          <w:tcPr>
            <w:tcW w:w="1686" w:type="dxa"/>
            <w:tcBorders>
              <w:top w:val="single" w:sz="4" w:space="0" w:color="auto"/>
              <w:left w:val="single" w:sz="4" w:space="0" w:color="auto"/>
              <w:bottom w:val="single" w:sz="4" w:space="0" w:color="auto"/>
              <w:right w:val="single" w:sz="4" w:space="0" w:color="auto"/>
            </w:tcBorders>
            <w:vAlign w:val="center"/>
          </w:tcPr>
          <w:p w:rsidR="00767D1A" w:rsidRPr="00767D1A" w:rsidRDefault="00767D1A" w:rsidP="00767D1A">
            <w:pPr>
              <w:spacing w:line="256" w:lineRule="auto"/>
              <w:ind w:firstLine="0"/>
              <w:jc w:val="center"/>
              <w:rPr>
                <w:sz w:val="22"/>
                <w:szCs w:val="22"/>
              </w:rPr>
            </w:pPr>
          </w:p>
        </w:tc>
      </w:tr>
      <w:tr w:rsidR="00767D1A" w:rsidRPr="00767D1A" w:rsidTr="00767D1A">
        <w:trPr>
          <w:gridAfter w:val="1"/>
          <w:wAfter w:w="14" w:type="dxa"/>
        </w:trPr>
        <w:tc>
          <w:tcPr>
            <w:tcW w:w="1873"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rPr>
                <w:sz w:val="22"/>
                <w:szCs w:val="22"/>
              </w:rPr>
            </w:pPr>
            <w:r w:rsidRPr="00767D1A">
              <w:rPr>
                <w:sz w:val="22"/>
                <w:szCs w:val="22"/>
              </w:rPr>
              <w:t>Kooperatinė bendrovė (kooperatyvas)</w:t>
            </w:r>
          </w:p>
        </w:tc>
        <w:tc>
          <w:tcPr>
            <w:tcW w:w="1383" w:type="dxa"/>
            <w:tcBorders>
              <w:top w:val="single" w:sz="4" w:space="0" w:color="auto"/>
              <w:left w:val="single" w:sz="4" w:space="0" w:color="auto"/>
              <w:bottom w:val="single" w:sz="4" w:space="0" w:color="auto"/>
              <w:right w:val="single" w:sz="4" w:space="0" w:color="auto"/>
            </w:tcBorders>
            <w:vAlign w:val="center"/>
          </w:tcPr>
          <w:p w:rsidR="00767D1A" w:rsidRPr="00767D1A" w:rsidRDefault="00767D1A" w:rsidP="00767D1A">
            <w:pPr>
              <w:spacing w:line="256" w:lineRule="auto"/>
              <w:ind w:firstLine="0"/>
              <w:jc w:val="center"/>
              <w:rPr>
                <w:sz w:val="22"/>
                <w:szCs w:val="22"/>
              </w:rPr>
            </w:pPr>
          </w:p>
        </w:tc>
        <w:tc>
          <w:tcPr>
            <w:tcW w:w="1671" w:type="dxa"/>
            <w:tcBorders>
              <w:top w:val="single" w:sz="4" w:space="0" w:color="auto"/>
              <w:left w:val="single" w:sz="4" w:space="0" w:color="auto"/>
              <w:bottom w:val="single" w:sz="4" w:space="0" w:color="auto"/>
              <w:right w:val="single" w:sz="4" w:space="0" w:color="auto"/>
            </w:tcBorders>
            <w:vAlign w:val="center"/>
          </w:tcPr>
          <w:p w:rsidR="00767D1A" w:rsidRPr="00767D1A" w:rsidRDefault="00767D1A" w:rsidP="00767D1A">
            <w:pPr>
              <w:spacing w:line="256" w:lineRule="auto"/>
              <w:ind w:firstLine="0"/>
              <w:jc w:val="center"/>
              <w:rPr>
                <w:sz w:val="22"/>
                <w:szCs w:val="22"/>
              </w:rPr>
            </w:pPr>
          </w:p>
        </w:tc>
        <w:tc>
          <w:tcPr>
            <w:tcW w:w="1335"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10</w:t>
            </w: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10</w:t>
            </w:r>
          </w:p>
        </w:tc>
        <w:tc>
          <w:tcPr>
            <w:tcW w:w="1686" w:type="dxa"/>
            <w:tcBorders>
              <w:top w:val="single" w:sz="4" w:space="0" w:color="auto"/>
              <w:left w:val="single" w:sz="4" w:space="0" w:color="auto"/>
              <w:bottom w:val="single" w:sz="4" w:space="0" w:color="auto"/>
              <w:right w:val="single" w:sz="4" w:space="0" w:color="auto"/>
            </w:tcBorders>
            <w:vAlign w:val="center"/>
          </w:tcPr>
          <w:p w:rsidR="00767D1A" w:rsidRPr="00767D1A" w:rsidRDefault="00767D1A" w:rsidP="00767D1A">
            <w:pPr>
              <w:spacing w:line="256" w:lineRule="auto"/>
              <w:ind w:firstLine="0"/>
              <w:jc w:val="center"/>
              <w:rPr>
                <w:sz w:val="22"/>
                <w:szCs w:val="22"/>
              </w:rPr>
            </w:pPr>
          </w:p>
        </w:tc>
      </w:tr>
      <w:tr w:rsidR="00767D1A" w:rsidRPr="00767D1A" w:rsidTr="00767D1A">
        <w:trPr>
          <w:gridAfter w:val="1"/>
          <w:wAfter w:w="14" w:type="dxa"/>
        </w:trPr>
        <w:tc>
          <w:tcPr>
            <w:tcW w:w="1873"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rPr>
                <w:sz w:val="22"/>
                <w:szCs w:val="22"/>
              </w:rPr>
            </w:pPr>
            <w:r w:rsidRPr="00767D1A">
              <w:rPr>
                <w:sz w:val="22"/>
                <w:szCs w:val="22"/>
              </w:rPr>
              <w:t>Kitos ne pelno siekiančios organizacijos</w:t>
            </w:r>
          </w:p>
        </w:tc>
        <w:tc>
          <w:tcPr>
            <w:tcW w:w="1383" w:type="dxa"/>
            <w:tcBorders>
              <w:top w:val="single" w:sz="4" w:space="0" w:color="auto"/>
              <w:left w:val="single" w:sz="4" w:space="0" w:color="auto"/>
              <w:bottom w:val="single" w:sz="4" w:space="0" w:color="auto"/>
              <w:right w:val="single" w:sz="4" w:space="0" w:color="auto"/>
            </w:tcBorders>
            <w:vAlign w:val="center"/>
          </w:tcPr>
          <w:p w:rsidR="00767D1A" w:rsidRPr="00767D1A" w:rsidRDefault="00767D1A" w:rsidP="00767D1A">
            <w:pPr>
              <w:spacing w:line="256" w:lineRule="auto"/>
              <w:ind w:firstLine="0"/>
              <w:jc w:val="center"/>
              <w:rPr>
                <w:sz w:val="22"/>
                <w:szCs w:val="22"/>
              </w:rPr>
            </w:pPr>
          </w:p>
        </w:tc>
        <w:tc>
          <w:tcPr>
            <w:tcW w:w="1671" w:type="dxa"/>
            <w:tcBorders>
              <w:top w:val="single" w:sz="4" w:space="0" w:color="auto"/>
              <w:left w:val="single" w:sz="4" w:space="0" w:color="auto"/>
              <w:bottom w:val="single" w:sz="4" w:space="0" w:color="auto"/>
              <w:right w:val="single" w:sz="4" w:space="0" w:color="auto"/>
            </w:tcBorders>
            <w:vAlign w:val="center"/>
          </w:tcPr>
          <w:p w:rsidR="00767D1A" w:rsidRPr="00767D1A" w:rsidRDefault="00767D1A" w:rsidP="00767D1A">
            <w:pPr>
              <w:spacing w:line="256" w:lineRule="auto"/>
              <w:ind w:firstLine="0"/>
              <w:jc w:val="center"/>
              <w:rPr>
                <w:sz w:val="22"/>
                <w:szCs w:val="22"/>
              </w:rPr>
            </w:pPr>
          </w:p>
        </w:tc>
        <w:tc>
          <w:tcPr>
            <w:tcW w:w="1335"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20</w:t>
            </w: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18</w:t>
            </w:r>
          </w:p>
        </w:tc>
        <w:tc>
          <w:tcPr>
            <w:tcW w:w="1686"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sz w:val="22"/>
                <w:szCs w:val="22"/>
              </w:rPr>
            </w:pPr>
            <w:r w:rsidRPr="00767D1A">
              <w:rPr>
                <w:sz w:val="22"/>
                <w:szCs w:val="22"/>
              </w:rPr>
              <w:t>2</w:t>
            </w:r>
          </w:p>
        </w:tc>
      </w:tr>
      <w:tr w:rsidR="00767D1A" w:rsidRPr="00767D1A" w:rsidTr="00767D1A">
        <w:trPr>
          <w:gridAfter w:val="1"/>
          <w:wAfter w:w="14" w:type="dxa"/>
        </w:trPr>
        <w:tc>
          <w:tcPr>
            <w:tcW w:w="1873"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Iš viso</w:t>
            </w:r>
          </w:p>
        </w:tc>
        <w:tc>
          <w:tcPr>
            <w:tcW w:w="1383"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13</w:t>
            </w: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12</w:t>
            </w:r>
          </w:p>
        </w:tc>
        <w:tc>
          <w:tcPr>
            <w:tcW w:w="1335"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356</w:t>
            </w:r>
          </w:p>
        </w:tc>
        <w:tc>
          <w:tcPr>
            <w:tcW w:w="1671"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344</w:t>
            </w:r>
          </w:p>
        </w:tc>
        <w:tc>
          <w:tcPr>
            <w:tcW w:w="1686" w:type="dxa"/>
            <w:tcBorders>
              <w:top w:val="single" w:sz="4" w:space="0" w:color="auto"/>
              <w:left w:val="single" w:sz="4" w:space="0" w:color="auto"/>
              <w:bottom w:val="single" w:sz="4" w:space="0" w:color="auto"/>
              <w:right w:val="single" w:sz="4" w:space="0" w:color="auto"/>
            </w:tcBorders>
            <w:vAlign w:val="center"/>
            <w:hideMark/>
          </w:tcPr>
          <w:p w:rsidR="00767D1A" w:rsidRPr="00767D1A" w:rsidRDefault="00767D1A" w:rsidP="00767D1A">
            <w:pPr>
              <w:spacing w:line="256" w:lineRule="auto"/>
              <w:ind w:firstLine="0"/>
              <w:jc w:val="center"/>
              <w:rPr>
                <w:b/>
                <w:sz w:val="22"/>
                <w:szCs w:val="22"/>
              </w:rPr>
            </w:pPr>
            <w:r w:rsidRPr="00767D1A">
              <w:rPr>
                <w:b/>
                <w:sz w:val="22"/>
                <w:szCs w:val="22"/>
              </w:rPr>
              <w:t>12</w:t>
            </w:r>
          </w:p>
        </w:tc>
      </w:tr>
    </w:tbl>
    <w:p w:rsidR="00767D1A" w:rsidRPr="00767D1A" w:rsidRDefault="00767D1A" w:rsidP="00767D1A">
      <w:pPr>
        <w:spacing w:after="120"/>
        <w:ind w:firstLine="0"/>
        <w:rPr>
          <w:sz w:val="22"/>
          <w:szCs w:val="22"/>
        </w:rPr>
      </w:pPr>
      <w:r w:rsidRPr="00767D1A">
        <w:rPr>
          <w:sz w:val="22"/>
          <w:szCs w:val="22"/>
        </w:rPr>
        <w:t>Šaltinis</w:t>
      </w:r>
      <w:r>
        <w:rPr>
          <w:sz w:val="22"/>
          <w:szCs w:val="22"/>
        </w:rPr>
        <w:t xml:space="preserve"> –</w:t>
      </w:r>
      <w:r w:rsidRPr="00767D1A">
        <w:rPr>
          <w:sz w:val="22"/>
          <w:szCs w:val="22"/>
        </w:rPr>
        <w:t xml:space="preserve"> Klaipėdos apskrities valstybinė mokesčių inspekcija</w:t>
      </w:r>
    </w:p>
    <w:p w:rsidR="00767D1A" w:rsidRPr="0046221A" w:rsidRDefault="00767D1A" w:rsidP="00767D1A">
      <w:pPr>
        <w:spacing w:after="120"/>
        <w:ind w:firstLine="0"/>
        <w:rPr>
          <w:szCs w:val="24"/>
        </w:rPr>
      </w:pPr>
      <w:r w:rsidRPr="0046221A">
        <w:rPr>
          <w:szCs w:val="24"/>
          <w:u w:val="single"/>
        </w:rPr>
        <w:t>Darbo rinka.</w:t>
      </w:r>
      <w:r w:rsidRPr="0046221A">
        <w:rPr>
          <w:szCs w:val="24"/>
        </w:rPr>
        <w:t xml:space="preserve"> Remiantis Telšių teritorinės darbo biržos duomenimis, </w:t>
      </w:r>
      <w:r w:rsidRPr="0046221A">
        <w:rPr>
          <w:b/>
          <w:szCs w:val="24"/>
        </w:rPr>
        <w:t>2017 m. sausio 1 d. Rietavo savivaldybėje nedarbo lygis – 7,3 proc.,</w:t>
      </w:r>
      <w:r w:rsidRPr="0046221A">
        <w:rPr>
          <w:szCs w:val="24"/>
        </w:rPr>
        <w:t xml:space="preserve"> kai Telšių apskrityje – 8,8 proc., o šalies nedarbo lygį sudarė 7,9 proc. visų darbingo amžiaus šalies gyventojų. </w:t>
      </w:r>
    </w:p>
    <w:p w:rsidR="00767D1A" w:rsidRPr="0046221A" w:rsidRDefault="00767D1A" w:rsidP="00767D1A">
      <w:pPr>
        <w:spacing w:after="120"/>
        <w:ind w:firstLine="0"/>
        <w:rPr>
          <w:szCs w:val="24"/>
        </w:rPr>
      </w:pPr>
      <w:r w:rsidRPr="0046221A">
        <w:rPr>
          <w:szCs w:val="24"/>
        </w:rPr>
        <w:t>Daugiausiai yra ieškoma nekvalifikuoto darbo. Populiariausias ieškomas darbas – nekvalifikuotas pagalbinis ir statybų darbininkas. Daugiausiai asmenų įdarbinama statybų sektoriaus įmonėse Klaipėdos rajone ir Plungėje. Pagal profesijas: plataus profilio statybų darbininkas, vamzdžių montuotojas, grindinio klojėjas. Taip pat nemažai įdarbinama kelio darbininkais, medienos apdirbimo staklių operatoriais, pagalbiniais darbininkais medienos apdirbimo įmonėse, maisto pramonės cecho darbininkais.</w:t>
      </w:r>
    </w:p>
    <w:p w:rsidR="00767D1A" w:rsidRPr="0046221A" w:rsidRDefault="00767D1A" w:rsidP="00767D1A">
      <w:pPr>
        <w:spacing w:after="120"/>
        <w:ind w:firstLine="0"/>
        <w:rPr>
          <w:i/>
          <w:szCs w:val="24"/>
        </w:rPr>
      </w:pPr>
      <w:r w:rsidRPr="0046221A">
        <w:rPr>
          <w:i/>
          <w:szCs w:val="24"/>
        </w:rPr>
        <w:t xml:space="preserve">Lentelė 14. </w:t>
      </w:r>
      <w:r w:rsidRPr="0046221A">
        <w:rPr>
          <w:b/>
          <w:szCs w:val="24"/>
        </w:rPr>
        <w:t>Rietavo savivaldybėje registruotų bedarbių skaičius 2015-2018 m. pradži</w:t>
      </w:r>
      <w:r w:rsidR="0046221A" w:rsidRPr="0046221A">
        <w:rPr>
          <w:b/>
          <w:szCs w:val="24"/>
        </w:rPr>
        <w:t>oje</w:t>
      </w: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1"/>
        <w:gridCol w:w="2308"/>
        <w:gridCol w:w="1851"/>
        <w:gridCol w:w="1834"/>
        <w:gridCol w:w="1887"/>
      </w:tblGrid>
      <w:tr w:rsidR="00767D1A" w:rsidRPr="00767D1A" w:rsidTr="00767D1A">
        <w:trPr>
          <w:trHeight w:val="253"/>
        </w:trPr>
        <w:tc>
          <w:tcPr>
            <w:tcW w:w="1809" w:type="dxa"/>
            <w:tcBorders>
              <w:top w:val="single" w:sz="4" w:space="0" w:color="auto"/>
              <w:left w:val="single" w:sz="4" w:space="0" w:color="auto"/>
              <w:bottom w:val="single" w:sz="4" w:space="0" w:color="auto"/>
              <w:right w:val="single" w:sz="4" w:space="0" w:color="auto"/>
            </w:tcBorders>
            <w:shd w:val="clear" w:color="auto" w:fill="FBE4D5"/>
          </w:tcPr>
          <w:p w:rsidR="00767D1A" w:rsidRPr="00767D1A" w:rsidRDefault="00767D1A" w:rsidP="00767D1A">
            <w:pPr>
              <w:spacing w:line="256" w:lineRule="auto"/>
              <w:ind w:right="-1" w:firstLine="0"/>
              <w:rPr>
                <w:b/>
                <w:sz w:val="22"/>
                <w:szCs w:val="22"/>
              </w:rPr>
            </w:pPr>
          </w:p>
        </w:tc>
        <w:tc>
          <w:tcPr>
            <w:tcW w:w="2357" w:type="dxa"/>
            <w:tcBorders>
              <w:top w:val="single" w:sz="4" w:space="0" w:color="auto"/>
              <w:left w:val="single" w:sz="4" w:space="0" w:color="auto"/>
              <w:bottom w:val="single" w:sz="4" w:space="0" w:color="auto"/>
              <w:right w:val="single" w:sz="4" w:space="0" w:color="auto"/>
            </w:tcBorders>
            <w:shd w:val="clear" w:color="auto" w:fill="FBE4D5"/>
            <w:hideMark/>
          </w:tcPr>
          <w:p w:rsidR="00767D1A" w:rsidRPr="00767D1A" w:rsidRDefault="00767D1A" w:rsidP="0035275F">
            <w:pPr>
              <w:spacing w:line="256" w:lineRule="auto"/>
              <w:ind w:right="-1" w:firstLine="0"/>
              <w:rPr>
                <w:b/>
                <w:sz w:val="22"/>
                <w:szCs w:val="22"/>
              </w:rPr>
            </w:pPr>
            <w:r w:rsidRPr="00767D1A">
              <w:rPr>
                <w:b/>
                <w:sz w:val="22"/>
                <w:szCs w:val="22"/>
              </w:rPr>
              <w:t>2015</w:t>
            </w:r>
            <w:r w:rsidR="0035275F">
              <w:rPr>
                <w:b/>
                <w:sz w:val="22"/>
                <w:szCs w:val="22"/>
              </w:rPr>
              <w:t>-</w:t>
            </w:r>
            <w:r w:rsidRPr="00767D1A">
              <w:rPr>
                <w:b/>
                <w:sz w:val="22"/>
                <w:szCs w:val="22"/>
              </w:rPr>
              <w:t>01</w:t>
            </w:r>
            <w:r w:rsidR="0035275F">
              <w:rPr>
                <w:b/>
                <w:sz w:val="22"/>
                <w:szCs w:val="22"/>
              </w:rPr>
              <w:t>-</w:t>
            </w:r>
            <w:r w:rsidRPr="00767D1A">
              <w:rPr>
                <w:b/>
                <w:sz w:val="22"/>
                <w:szCs w:val="22"/>
              </w:rPr>
              <w:t>01</w:t>
            </w:r>
          </w:p>
        </w:tc>
        <w:tc>
          <w:tcPr>
            <w:tcW w:w="1896" w:type="dxa"/>
            <w:tcBorders>
              <w:top w:val="single" w:sz="4" w:space="0" w:color="auto"/>
              <w:left w:val="single" w:sz="4" w:space="0" w:color="auto"/>
              <w:bottom w:val="single" w:sz="4" w:space="0" w:color="auto"/>
              <w:right w:val="single" w:sz="4" w:space="0" w:color="auto"/>
            </w:tcBorders>
            <w:shd w:val="clear" w:color="auto" w:fill="FBE4D5"/>
            <w:hideMark/>
          </w:tcPr>
          <w:p w:rsidR="00767D1A" w:rsidRPr="00767D1A" w:rsidRDefault="00767D1A" w:rsidP="0035275F">
            <w:pPr>
              <w:spacing w:line="256" w:lineRule="auto"/>
              <w:ind w:right="-1" w:firstLine="0"/>
              <w:rPr>
                <w:b/>
                <w:sz w:val="22"/>
                <w:szCs w:val="22"/>
              </w:rPr>
            </w:pPr>
            <w:r w:rsidRPr="00767D1A">
              <w:rPr>
                <w:b/>
                <w:sz w:val="22"/>
                <w:szCs w:val="22"/>
              </w:rPr>
              <w:t>2016</w:t>
            </w:r>
            <w:r w:rsidR="0035275F">
              <w:rPr>
                <w:b/>
                <w:sz w:val="22"/>
                <w:szCs w:val="22"/>
              </w:rPr>
              <w:t>-</w:t>
            </w:r>
            <w:r w:rsidRPr="00767D1A">
              <w:rPr>
                <w:b/>
                <w:sz w:val="22"/>
                <w:szCs w:val="22"/>
              </w:rPr>
              <w:t>01</w:t>
            </w:r>
            <w:r w:rsidR="0035275F">
              <w:rPr>
                <w:b/>
                <w:sz w:val="22"/>
                <w:szCs w:val="22"/>
              </w:rPr>
              <w:t>-</w:t>
            </w:r>
            <w:r w:rsidRPr="00767D1A">
              <w:rPr>
                <w:b/>
                <w:sz w:val="22"/>
                <w:szCs w:val="22"/>
              </w:rPr>
              <w:t>01</w:t>
            </w:r>
          </w:p>
        </w:tc>
        <w:tc>
          <w:tcPr>
            <w:tcW w:w="1843" w:type="dxa"/>
            <w:tcBorders>
              <w:top w:val="single" w:sz="4" w:space="0" w:color="auto"/>
              <w:left w:val="single" w:sz="4" w:space="0" w:color="auto"/>
              <w:bottom w:val="single" w:sz="4" w:space="0" w:color="auto"/>
              <w:right w:val="single" w:sz="4" w:space="0" w:color="auto"/>
            </w:tcBorders>
            <w:shd w:val="clear" w:color="auto" w:fill="FBE4D5"/>
            <w:hideMark/>
          </w:tcPr>
          <w:p w:rsidR="00767D1A" w:rsidRPr="00767D1A" w:rsidRDefault="00767D1A" w:rsidP="0035275F">
            <w:pPr>
              <w:spacing w:line="256" w:lineRule="auto"/>
              <w:ind w:right="-1" w:firstLine="0"/>
              <w:rPr>
                <w:b/>
                <w:sz w:val="22"/>
                <w:szCs w:val="22"/>
              </w:rPr>
            </w:pPr>
            <w:r w:rsidRPr="00767D1A">
              <w:rPr>
                <w:b/>
                <w:sz w:val="22"/>
                <w:szCs w:val="22"/>
              </w:rPr>
              <w:t>2017</w:t>
            </w:r>
            <w:r w:rsidR="0035275F">
              <w:rPr>
                <w:b/>
                <w:sz w:val="22"/>
                <w:szCs w:val="22"/>
              </w:rPr>
              <w:t>-</w:t>
            </w:r>
            <w:r w:rsidRPr="00767D1A">
              <w:rPr>
                <w:b/>
                <w:sz w:val="22"/>
                <w:szCs w:val="22"/>
              </w:rPr>
              <w:t>01</w:t>
            </w:r>
            <w:r w:rsidR="0035275F">
              <w:rPr>
                <w:b/>
                <w:sz w:val="22"/>
                <w:szCs w:val="22"/>
              </w:rPr>
              <w:t>-</w:t>
            </w:r>
            <w:r w:rsidRPr="00767D1A">
              <w:rPr>
                <w:b/>
                <w:sz w:val="22"/>
                <w:szCs w:val="22"/>
              </w:rPr>
              <w:t>01</w:t>
            </w:r>
          </w:p>
        </w:tc>
        <w:tc>
          <w:tcPr>
            <w:tcW w:w="1756" w:type="dxa"/>
            <w:tcBorders>
              <w:top w:val="single" w:sz="4" w:space="0" w:color="auto"/>
              <w:left w:val="single" w:sz="4" w:space="0" w:color="auto"/>
              <w:bottom w:val="single" w:sz="4" w:space="0" w:color="auto"/>
              <w:right w:val="single" w:sz="4" w:space="0" w:color="auto"/>
            </w:tcBorders>
            <w:shd w:val="clear" w:color="auto" w:fill="FBE4D5"/>
            <w:hideMark/>
          </w:tcPr>
          <w:p w:rsidR="00767D1A" w:rsidRPr="00767D1A" w:rsidRDefault="00767D1A" w:rsidP="0035275F">
            <w:pPr>
              <w:spacing w:line="256" w:lineRule="auto"/>
              <w:ind w:right="-1" w:firstLine="0"/>
              <w:rPr>
                <w:b/>
                <w:sz w:val="22"/>
                <w:szCs w:val="22"/>
              </w:rPr>
            </w:pPr>
            <w:r w:rsidRPr="00767D1A">
              <w:rPr>
                <w:b/>
                <w:sz w:val="22"/>
                <w:szCs w:val="22"/>
              </w:rPr>
              <w:t>2018</w:t>
            </w:r>
            <w:r w:rsidR="0035275F">
              <w:rPr>
                <w:b/>
                <w:sz w:val="22"/>
                <w:szCs w:val="22"/>
              </w:rPr>
              <w:t>-</w:t>
            </w:r>
            <w:r w:rsidRPr="00767D1A">
              <w:rPr>
                <w:b/>
                <w:sz w:val="22"/>
                <w:szCs w:val="22"/>
              </w:rPr>
              <w:t>01</w:t>
            </w:r>
            <w:r w:rsidR="0035275F">
              <w:rPr>
                <w:b/>
                <w:sz w:val="22"/>
                <w:szCs w:val="22"/>
              </w:rPr>
              <w:t>-</w:t>
            </w:r>
            <w:r w:rsidRPr="00767D1A">
              <w:rPr>
                <w:b/>
                <w:sz w:val="22"/>
                <w:szCs w:val="22"/>
              </w:rPr>
              <w:t>01</w:t>
            </w:r>
          </w:p>
        </w:tc>
      </w:tr>
      <w:tr w:rsidR="00767D1A" w:rsidRPr="00767D1A" w:rsidTr="00767D1A">
        <w:trPr>
          <w:trHeight w:val="421"/>
        </w:trPr>
        <w:tc>
          <w:tcPr>
            <w:tcW w:w="1809"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rPr>
                <w:sz w:val="22"/>
                <w:szCs w:val="22"/>
              </w:rPr>
            </w:pPr>
            <w:r w:rsidRPr="00767D1A">
              <w:rPr>
                <w:sz w:val="22"/>
                <w:szCs w:val="22"/>
              </w:rPr>
              <w:t>Bedarbių skaičius</w:t>
            </w:r>
          </w:p>
        </w:tc>
        <w:tc>
          <w:tcPr>
            <w:tcW w:w="2357"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467</w:t>
            </w:r>
          </w:p>
        </w:tc>
        <w:tc>
          <w:tcPr>
            <w:tcW w:w="1896"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410</w:t>
            </w:r>
          </w:p>
        </w:tc>
        <w:tc>
          <w:tcPr>
            <w:tcW w:w="1843"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569</w:t>
            </w:r>
          </w:p>
        </w:tc>
        <w:tc>
          <w:tcPr>
            <w:tcW w:w="1756" w:type="dxa"/>
            <w:tcBorders>
              <w:top w:val="single" w:sz="4" w:space="0" w:color="auto"/>
              <w:left w:val="single" w:sz="4" w:space="0" w:color="auto"/>
              <w:bottom w:val="single" w:sz="4" w:space="0" w:color="auto"/>
              <w:right w:val="single" w:sz="4" w:space="0" w:color="auto"/>
            </w:tcBorders>
            <w:shd w:val="clear" w:color="auto" w:fill="D9E2F3"/>
            <w:hideMark/>
          </w:tcPr>
          <w:p w:rsidR="00767D1A" w:rsidRPr="00767D1A" w:rsidRDefault="00767D1A" w:rsidP="00767D1A">
            <w:pPr>
              <w:spacing w:line="256" w:lineRule="auto"/>
              <w:ind w:right="-1" w:firstLine="0"/>
              <w:jc w:val="center"/>
              <w:rPr>
                <w:b/>
                <w:sz w:val="22"/>
                <w:szCs w:val="22"/>
              </w:rPr>
            </w:pPr>
            <w:r w:rsidRPr="00767D1A">
              <w:rPr>
                <w:b/>
                <w:sz w:val="22"/>
                <w:szCs w:val="22"/>
              </w:rPr>
              <w:t>591</w:t>
            </w:r>
          </w:p>
        </w:tc>
      </w:tr>
      <w:tr w:rsidR="00767D1A" w:rsidRPr="00767D1A" w:rsidTr="00767D1A">
        <w:trPr>
          <w:trHeight w:val="682"/>
        </w:trPr>
        <w:tc>
          <w:tcPr>
            <w:tcW w:w="1809"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rPr>
                <w:b/>
                <w:i/>
                <w:sz w:val="22"/>
                <w:szCs w:val="22"/>
              </w:rPr>
            </w:pPr>
            <w:r w:rsidRPr="00767D1A">
              <w:rPr>
                <w:b/>
                <w:i/>
                <w:sz w:val="22"/>
                <w:szCs w:val="22"/>
              </w:rPr>
              <w:t>Bedarbių proc. nuo darbingo amžiaus gyventojų</w:t>
            </w:r>
          </w:p>
        </w:tc>
        <w:tc>
          <w:tcPr>
            <w:tcW w:w="2357"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b/>
                <w:i/>
                <w:sz w:val="22"/>
                <w:szCs w:val="22"/>
              </w:rPr>
            </w:pPr>
            <w:r w:rsidRPr="00767D1A">
              <w:rPr>
                <w:b/>
                <w:i/>
                <w:sz w:val="22"/>
                <w:szCs w:val="22"/>
              </w:rPr>
              <w:t>9,19</w:t>
            </w:r>
          </w:p>
        </w:tc>
        <w:tc>
          <w:tcPr>
            <w:tcW w:w="1896"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b/>
                <w:i/>
                <w:sz w:val="22"/>
                <w:szCs w:val="22"/>
              </w:rPr>
            </w:pPr>
            <w:r w:rsidRPr="00767D1A">
              <w:rPr>
                <w:b/>
                <w:i/>
                <w:sz w:val="22"/>
                <w:szCs w:val="22"/>
              </w:rPr>
              <w:t>8,2</w:t>
            </w:r>
          </w:p>
        </w:tc>
        <w:tc>
          <w:tcPr>
            <w:tcW w:w="1843"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i/>
                <w:sz w:val="22"/>
                <w:szCs w:val="22"/>
              </w:rPr>
            </w:pPr>
            <w:r w:rsidRPr="00767D1A">
              <w:rPr>
                <w:i/>
                <w:sz w:val="22"/>
                <w:szCs w:val="22"/>
              </w:rPr>
              <w:t>7,3</w:t>
            </w:r>
          </w:p>
        </w:tc>
        <w:tc>
          <w:tcPr>
            <w:tcW w:w="1756" w:type="dxa"/>
            <w:tcBorders>
              <w:top w:val="single" w:sz="4" w:space="0" w:color="auto"/>
              <w:left w:val="single" w:sz="4" w:space="0" w:color="auto"/>
              <w:bottom w:val="single" w:sz="4" w:space="0" w:color="auto"/>
              <w:right w:val="single" w:sz="4" w:space="0" w:color="auto"/>
            </w:tcBorders>
            <w:shd w:val="clear" w:color="auto" w:fill="D9E2F3"/>
            <w:hideMark/>
          </w:tcPr>
          <w:p w:rsidR="00767D1A" w:rsidRPr="00767D1A" w:rsidRDefault="00767D1A" w:rsidP="00767D1A">
            <w:pPr>
              <w:spacing w:line="256" w:lineRule="auto"/>
              <w:ind w:right="-1" w:firstLine="0"/>
              <w:jc w:val="center"/>
              <w:rPr>
                <w:b/>
                <w:i/>
                <w:sz w:val="22"/>
                <w:szCs w:val="22"/>
              </w:rPr>
            </w:pPr>
            <w:r w:rsidRPr="00767D1A">
              <w:rPr>
                <w:b/>
                <w:i/>
                <w:sz w:val="22"/>
                <w:szCs w:val="22"/>
              </w:rPr>
              <w:t>7,3</w:t>
            </w:r>
          </w:p>
        </w:tc>
      </w:tr>
      <w:tr w:rsidR="00767D1A" w:rsidRPr="00767D1A" w:rsidTr="00767D1A">
        <w:trPr>
          <w:trHeight w:val="253"/>
        </w:trPr>
        <w:tc>
          <w:tcPr>
            <w:tcW w:w="1809"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right"/>
              <w:rPr>
                <w:sz w:val="22"/>
                <w:szCs w:val="22"/>
              </w:rPr>
            </w:pPr>
            <w:r w:rsidRPr="00767D1A">
              <w:rPr>
                <w:sz w:val="22"/>
                <w:szCs w:val="22"/>
              </w:rPr>
              <w:t>Moterų</w:t>
            </w:r>
          </w:p>
        </w:tc>
        <w:tc>
          <w:tcPr>
            <w:tcW w:w="2357"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259</w:t>
            </w:r>
          </w:p>
        </w:tc>
        <w:tc>
          <w:tcPr>
            <w:tcW w:w="1896"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206</w:t>
            </w:r>
          </w:p>
        </w:tc>
        <w:tc>
          <w:tcPr>
            <w:tcW w:w="1843"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158</w:t>
            </w:r>
          </w:p>
        </w:tc>
        <w:tc>
          <w:tcPr>
            <w:tcW w:w="1756" w:type="dxa"/>
            <w:tcBorders>
              <w:top w:val="single" w:sz="4" w:space="0" w:color="auto"/>
              <w:left w:val="single" w:sz="4" w:space="0" w:color="auto"/>
              <w:bottom w:val="single" w:sz="4" w:space="0" w:color="auto"/>
              <w:right w:val="single" w:sz="4" w:space="0" w:color="auto"/>
            </w:tcBorders>
            <w:shd w:val="clear" w:color="auto" w:fill="D9E2F3"/>
            <w:hideMark/>
          </w:tcPr>
          <w:p w:rsidR="00767D1A" w:rsidRPr="00767D1A" w:rsidRDefault="00767D1A" w:rsidP="00767D1A">
            <w:pPr>
              <w:spacing w:line="256" w:lineRule="auto"/>
              <w:ind w:right="-1" w:firstLine="0"/>
              <w:jc w:val="center"/>
              <w:rPr>
                <w:b/>
                <w:sz w:val="22"/>
                <w:szCs w:val="22"/>
              </w:rPr>
            </w:pPr>
            <w:r w:rsidRPr="00767D1A">
              <w:rPr>
                <w:b/>
                <w:sz w:val="22"/>
                <w:szCs w:val="22"/>
              </w:rPr>
              <w:t>254</w:t>
            </w:r>
          </w:p>
        </w:tc>
      </w:tr>
      <w:tr w:rsidR="00767D1A" w:rsidRPr="00767D1A" w:rsidTr="00767D1A">
        <w:trPr>
          <w:trHeight w:val="253"/>
        </w:trPr>
        <w:tc>
          <w:tcPr>
            <w:tcW w:w="1809"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right"/>
              <w:rPr>
                <w:sz w:val="22"/>
                <w:szCs w:val="22"/>
              </w:rPr>
            </w:pPr>
            <w:r w:rsidRPr="00767D1A">
              <w:rPr>
                <w:sz w:val="22"/>
                <w:szCs w:val="22"/>
              </w:rPr>
              <w:t>Vyrų</w:t>
            </w:r>
          </w:p>
        </w:tc>
        <w:tc>
          <w:tcPr>
            <w:tcW w:w="2357"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208</w:t>
            </w:r>
          </w:p>
        </w:tc>
        <w:tc>
          <w:tcPr>
            <w:tcW w:w="1896"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204</w:t>
            </w:r>
          </w:p>
        </w:tc>
        <w:tc>
          <w:tcPr>
            <w:tcW w:w="1843"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360</w:t>
            </w:r>
          </w:p>
        </w:tc>
        <w:tc>
          <w:tcPr>
            <w:tcW w:w="1756" w:type="dxa"/>
            <w:tcBorders>
              <w:top w:val="single" w:sz="4" w:space="0" w:color="auto"/>
              <w:left w:val="single" w:sz="4" w:space="0" w:color="auto"/>
              <w:bottom w:val="single" w:sz="4" w:space="0" w:color="auto"/>
              <w:right w:val="single" w:sz="4" w:space="0" w:color="auto"/>
            </w:tcBorders>
            <w:shd w:val="clear" w:color="auto" w:fill="D9E2F3"/>
            <w:hideMark/>
          </w:tcPr>
          <w:p w:rsidR="00767D1A" w:rsidRPr="00767D1A" w:rsidRDefault="00767D1A" w:rsidP="00767D1A">
            <w:pPr>
              <w:spacing w:line="256" w:lineRule="auto"/>
              <w:ind w:right="-1" w:firstLine="0"/>
              <w:jc w:val="center"/>
              <w:rPr>
                <w:b/>
                <w:sz w:val="22"/>
                <w:szCs w:val="22"/>
              </w:rPr>
            </w:pPr>
            <w:r w:rsidRPr="00767D1A">
              <w:rPr>
                <w:b/>
                <w:sz w:val="22"/>
                <w:szCs w:val="22"/>
              </w:rPr>
              <w:t>337</w:t>
            </w:r>
          </w:p>
        </w:tc>
      </w:tr>
      <w:tr w:rsidR="00767D1A" w:rsidRPr="00767D1A" w:rsidTr="00767D1A">
        <w:trPr>
          <w:trHeight w:val="421"/>
        </w:trPr>
        <w:tc>
          <w:tcPr>
            <w:tcW w:w="1809"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rPr>
                <w:sz w:val="22"/>
                <w:szCs w:val="22"/>
              </w:rPr>
            </w:pPr>
            <w:r w:rsidRPr="00767D1A">
              <w:rPr>
                <w:sz w:val="22"/>
                <w:szCs w:val="22"/>
              </w:rPr>
              <w:t>Ilgalaikių bedarbių sk.</w:t>
            </w:r>
          </w:p>
        </w:tc>
        <w:tc>
          <w:tcPr>
            <w:tcW w:w="2357"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141</w:t>
            </w:r>
          </w:p>
        </w:tc>
        <w:tc>
          <w:tcPr>
            <w:tcW w:w="1896"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124</w:t>
            </w:r>
          </w:p>
        </w:tc>
        <w:tc>
          <w:tcPr>
            <w:tcW w:w="1843"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114</w:t>
            </w:r>
          </w:p>
        </w:tc>
        <w:tc>
          <w:tcPr>
            <w:tcW w:w="1756" w:type="dxa"/>
            <w:tcBorders>
              <w:top w:val="single" w:sz="4" w:space="0" w:color="auto"/>
              <w:left w:val="single" w:sz="4" w:space="0" w:color="auto"/>
              <w:bottom w:val="single" w:sz="4" w:space="0" w:color="auto"/>
              <w:right w:val="single" w:sz="4" w:space="0" w:color="auto"/>
            </w:tcBorders>
            <w:shd w:val="clear" w:color="auto" w:fill="D9E2F3"/>
            <w:hideMark/>
          </w:tcPr>
          <w:p w:rsidR="00767D1A" w:rsidRPr="00767D1A" w:rsidRDefault="00767D1A" w:rsidP="00767D1A">
            <w:pPr>
              <w:spacing w:line="256" w:lineRule="auto"/>
              <w:ind w:right="-1" w:firstLine="0"/>
              <w:jc w:val="center"/>
              <w:rPr>
                <w:b/>
                <w:sz w:val="22"/>
                <w:szCs w:val="22"/>
              </w:rPr>
            </w:pPr>
            <w:r w:rsidRPr="00767D1A">
              <w:rPr>
                <w:b/>
                <w:sz w:val="22"/>
                <w:szCs w:val="22"/>
              </w:rPr>
              <w:t>80</w:t>
            </w:r>
          </w:p>
        </w:tc>
      </w:tr>
      <w:tr w:rsidR="00767D1A" w:rsidRPr="00767D1A" w:rsidTr="00767D1A">
        <w:trPr>
          <w:trHeight w:val="421"/>
        </w:trPr>
        <w:tc>
          <w:tcPr>
            <w:tcW w:w="1809"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rPr>
                <w:sz w:val="22"/>
                <w:szCs w:val="22"/>
              </w:rPr>
            </w:pPr>
            <w:r w:rsidRPr="00767D1A">
              <w:rPr>
                <w:sz w:val="22"/>
                <w:szCs w:val="22"/>
              </w:rPr>
              <w:t>Proc. nuo visų bedarbių</w:t>
            </w:r>
          </w:p>
        </w:tc>
        <w:tc>
          <w:tcPr>
            <w:tcW w:w="2357"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30,2</w:t>
            </w:r>
          </w:p>
        </w:tc>
        <w:tc>
          <w:tcPr>
            <w:tcW w:w="1896"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30,2</w:t>
            </w:r>
          </w:p>
        </w:tc>
        <w:tc>
          <w:tcPr>
            <w:tcW w:w="1843"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31,7</w:t>
            </w:r>
          </w:p>
        </w:tc>
        <w:tc>
          <w:tcPr>
            <w:tcW w:w="1756" w:type="dxa"/>
            <w:tcBorders>
              <w:top w:val="single" w:sz="4" w:space="0" w:color="auto"/>
              <w:left w:val="single" w:sz="4" w:space="0" w:color="auto"/>
              <w:bottom w:val="single" w:sz="4" w:space="0" w:color="auto"/>
              <w:right w:val="single" w:sz="4" w:space="0" w:color="auto"/>
            </w:tcBorders>
            <w:shd w:val="clear" w:color="auto" w:fill="D9E2F3"/>
            <w:hideMark/>
          </w:tcPr>
          <w:p w:rsidR="00767D1A" w:rsidRPr="00767D1A" w:rsidRDefault="00767D1A" w:rsidP="00767D1A">
            <w:pPr>
              <w:spacing w:line="256" w:lineRule="auto"/>
              <w:ind w:right="-1" w:firstLine="0"/>
              <w:jc w:val="center"/>
              <w:rPr>
                <w:b/>
                <w:sz w:val="22"/>
                <w:szCs w:val="22"/>
              </w:rPr>
            </w:pPr>
            <w:r w:rsidRPr="00767D1A">
              <w:rPr>
                <w:b/>
                <w:sz w:val="22"/>
                <w:szCs w:val="22"/>
              </w:rPr>
              <w:t>22,7</w:t>
            </w:r>
          </w:p>
        </w:tc>
      </w:tr>
      <w:tr w:rsidR="00767D1A" w:rsidRPr="00767D1A" w:rsidTr="00767D1A">
        <w:trPr>
          <w:trHeight w:val="509"/>
        </w:trPr>
        <w:tc>
          <w:tcPr>
            <w:tcW w:w="1809"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rPr>
                <w:sz w:val="22"/>
                <w:szCs w:val="22"/>
              </w:rPr>
            </w:pPr>
            <w:r w:rsidRPr="00767D1A">
              <w:rPr>
                <w:sz w:val="22"/>
                <w:szCs w:val="22"/>
              </w:rPr>
              <w:t>Laisvų darbo vietų skaičius</w:t>
            </w:r>
          </w:p>
        </w:tc>
        <w:tc>
          <w:tcPr>
            <w:tcW w:w="2357"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305</w:t>
            </w:r>
          </w:p>
        </w:tc>
        <w:tc>
          <w:tcPr>
            <w:tcW w:w="1896"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sz w:val="22"/>
                <w:szCs w:val="22"/>
              </w:rPr>
            </w:pPr>
            <w:r w:rsidRPr="00767D1A">
              <w:rPr>
                <w:sz w:val="22"/>
                <w:szCs w:val="22"/>
              </w:rPr>
              <w:t>345</w:t>
            </w:r>
          </w:p>
        </w:tc>
        <w:tc>
          <w:tcPr>
            <w:tcW w:w="1843"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jc w:val="center"/>
              <w:rPr>
                <w:b/>
                <w:sz w:val="22"/>
                <w:szCs w:val="22"/>
              </w:rPr>
            </w:pPr>
            <w:r w:rsidRPr="00767D1A">
              <w:rPr>
                <w:b/>
                <w:sz w:val="22"/>
                <w:szCs w:val="22"/>
              </w:rPr>
              <w:t>376</w:t>
            </w:r>
          </w:p>
        </w:tc>
        <w:tc>
          <w:tcPr>
            <w:tcW w:w="1756" w:type="dxa"/>
            <w:tcBorders>
              <w:top w:val="single" w:sz="4" w:space="0" w:color="auto"/>
              <w:left w:val="single" w:sz="4" w:space="0" w:color="auto"/>
              <w:bottom w:val="single" w:sz="4" w:space="0" w:color="auto"/>
              <w:right w:val="single" w:sz="4" w:space="0" w:color="auto"/>
            </w:tcBorders>
            <w:shd w:val="clear" w:color="auto" w:fill="D9E2F3"/>
            <w:hideMark/>
          </w:tcPr>
          <w:p w:rsidR="00767D1A" w:rsidRPr="00767D1A" w:rsidRDefault="00767D1A" w:rsidP="00767D1A">
            <w:pPr>
              <w:spacing w:line="256" w:lineRule="auto"/>
              <w:ind w:right="-1" w:firstLine="0"/>
              <w:jc w:val="center"/>
              <w:rPr>
                <w:b/>
                <w:sz w:val="22"/>
                <w:szCs w:val="22"/>
              </w:rPr>
            </w:pPr>
            <w:r w:rsidRPr="00767D1A">
              <w:rPr>
                <w:b/>
                <w:sz w:val="22"/>
                <w:szCs w:val="22"/>
              </w:rPr>
              <w:t>313</w:t>
            </w:r>
          </w:p>
        </w:tc>
      </w:tr>
      <w:tr w:rsidR="00767D1A" w:rsidRPr="00767D1A" w:rsidTr="00767D1A">
        <w:trPr>
          <w:trHeight w:val="488"/>
        </w:trPr>
        <w:tc>
          <w:tcPr>
            <w:tcW w:w="1809"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spacing w:line="256" w:lineRule="auto"/>
              <w:ind w:right="-1" w:firstLine="0"/>
              <w:rPr>
                <w:sz w:val="22"/>
                <w:szCs w:val="22"/>
              </w:rPr>
            </w:pPr>
            <w:r w:rsidRPr="00767D1A">
              <w:rPr>
                <w:sz w:val="22"/>
                <w:szCs w:val="22"/>
              </w:rPr>
              <w:t>5 paklausiausios profesijos</w:t>
            </w:r>
          </w:p>
        </w:tc>
        <w:tc>
          <w:tcPr>
            <w:tcW w:w="2357"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numPr>
                <w:ilvl w:val="0"/>
                <w:numId w:val="38"/>
              </w:numPr>
              <w:tabs>
                <w:tab w:val="left" w:pos="91"/>
              </w:tabs>
              <w:spacing w:after="120" w:line="256" w:lineRule="auto"/>
              <w:ind w:left="91" w:right="-21" w:hanging="142"/>
              <w:rPr>
                <w:sz w:val="22"/>
                <w:szCs w:val="22"/>
              </w:rPr>
            </w:pPr>
            <w:r w:rsidRPr="00767D1A">
              <w:rPr>
                <w:sz w:val="22"/>
                <w:szCs w:val="22"/>
              </w:rPr>
              <w:t>Plataus profilio statybininkas</w:t>
            </w:r>
          </w:p>
          <w:p w:rsidR="00767D1A" w:rsidRPr="00767D1A" w:rsidRDefault="0046221A" w:rsidP="00767D1A">
            <w:pPr>
              <w:numPr>
                <w:ilvl w:val="0"/>
                <w:numId w:val="38"/>
              </w:numPr>
              <w:tabs>
                <w:tab w:val="left" w:pos="91"/>
              </w:tabs>
              <w:spacing w:after="120" w:line="256" w:lineRule="auto"/>
              <w:ind w:left="91" w:right="-21" w:hanging="142"/>
              <w:rPr>
                <w:sz w:val="22"/>
                <w:szCs w:val="22"/>
              </w:rPr>
            </w:pPr>
            <w:r>
              <w:rPr>
                <w:sz w:val="22"/>
                <w:szCs w:val="22"/>
              </w:rPr>
              <w:t>Šaltkalvis - suvirintojas</w:t>
            </w:r>
          </w:p>
          <w:p w:rsidR="00767D1A" w:rsidRPr="00767D1A" w:rsidRDefault="0046221A" w:rsidP="00767D1A">
            <w:pPr>
              <w:numPr>
                <w:ilvl w:val="0"/>
                <w:numId w:val="38"/>
              </w:numPr>
              <w:tabs>
                <w:tab w:val="left" w:pos="91"/>
              </w:tabs>
              <w:spacing w:after="120" w:line="256" w:lineRule="auto"/>
              <w:ind w:left="91" w:right="-21" w:hanging="142"/>
              <w:rPr>
                <w:sz w:val="22"/>
                <w:szCs w:val="22"/>
              </w:rPr>
            </w:pPr>
            <w:r>
              <w:rPr>
                <w:sz w:val="22"/>
                <w:szCs w:val="22"/>
              </w:rPr>
              <w:t>Tolimųjų reisų vairuotojas</w:t>
            </w:r>
          </w:p>
          <w:p w:rsidR="00767D1A" w:rsidRPr="00767D1A" w:rsidRDefault="00767D1A" w:rsidP="00767D1A">
            <w:pPr>
              <w:numPr>
                <w:ilvl w:val="0"/>
                <w:numId w:val="38"/>
              </w:numPr>
              <w:tabs>
                <w:tab w:val="left" w:pos="91"/>
              </w:tabs>
              <w:spacing w:after="120" w:line="256" w:lineRule="auto"/>
              <w:ind w:left="91" w:right="-21" w:hanging="142"/>
              <w:rPr>
                <w:sz w:val="22"/>
                <w:szCs w:val="22"/>
              </w:rPr>
            </w:pPr>
            <w:r w:rsidRPr="00767D1A">
              <w:rPr>
                <w:sz w:val="22"/>
                <w:szCs w:val="22"/>
              </w:rPr>
              <w:t>Medieno</w:t>
            </w:r>
            <w:r w:rsidR="0046221A">
              <w:rPr>
                <w:sz w:val="22"/>
                <w:szCs w:val="22"/>
              </w:rPr>
              <w:t>s apdirbimo įrangos operatorius</w:t>
            </w:r>
          </w:p>
          <w:p w:rsidR="00767D1A" w:rsidRPr="00767D1A" w:rsidRDefault="00767D1A" w:rsidP="00767D1A">
            <w:pPr>
              <w:numPr>
                <w:ilvl w:val="0"/>
                <w:numId w:val="38"/>
              </w:numPr>
              <w:tabs>
                <w:tab w:val="left" w:pos="91"/>
              </w:tabs>
              <w:spacing w:after="120" w:line="256" w:lineRule="auto"/>
              <w:ind w:left="91" w:right="-21" w:hanging="142"/>
              <w:rPr>
                <w:sz w:val="22"/>
                <w:szCs w:val="22"/>
              </w:rPr>
            </w:pPr>
            <w:r w:rsidRPr="00767D1A">
              <w:rPr>
                <w:sz w:val="22"/>
                <w:szCs w:val="22"/>
              </w:rPr>
              <w:t>Pardavė</w:t>
            </w:r>
            <w:r w:rsidR="0046221A">
              <w:rPr>
                <w:sz w:val="22"/>
                <w:szCs w:val="22"/>
              </w:rPr>
              <w:t>jas</w:t>
            </w:r>
          </w:p>
        </w:tc>
        <w:tc>
          <w:tcPr>
            <w:tcW w:w="1896" w:type="dxa"/>
            <w:tcBorders>
              <w:top w:val="single" w:sz="4" w:space="0" w:color="auto"/>
              <w:left w:val="single" w:sz="4" w:space="0" w:color="auto"/>
              <w:bottom w:val="single" w:sz="4" w:space="0" w:color="auto"/>
              <w:right w:val="single" w:sz="4" w:space="0" w:color="auto"/>
            </w:tcBorders>
            <w:hideMark/>
          </w:tcPr>
          <w:p w:rsidR="00767D1A" w:rsidRPr="00767D1A" w:rsidRDefault="00767D1A" w:rsidP="00767D1A">
            <w:pPr>
              <w:numPr>
                <w:ilvl w:val="0"/>
                <w:numId w:val="39"/>
              </w:numPr>
              <w:tabs>
                <w:tab w:val="left" w:pos="244"/>
                <w:tab w:val="left" w:pos="504"/>
              </w:tabs>
              <w:spacing w:after="120" w:line="256" w:lineRule="auto"/>
              <w:ind w:left="236" w:right="-12" w:hanging="236"/>
              <w:rPr>
                <w:sz w:val="22"/>
                <w:szCs w:val="22"/>
              </w:rPr>
            </w:pPr>
            <w:r w:rsidRPr="00767D1A">
              <w:rPr>
                <w:sz w:val="22"/>
                <w:szCs w:val="22"/>
              </w:rPr>
              <w:t>Plataus profilio statybininkas</w:t>
            </w:r>
          </w:p>
          <w:p w:rsidR="00767D1A" w:rsidRPr="00767D1A" w:rsidRDefault="0046221A" w:rsidP="00767D1A">
            <w:pPr>
              <w:numPr>
                <w:ilvl w:val="0"/>
                <w:numId w:val="39"/>
              </w:numPr>
              <w:tabs>
                <w:tab w:val="left" w:pos="244"/>
                <w:tab w:val="left" w:pos="504"/>
              </w:tabs>
              <w:spacing w:after="120" w:line="256" w:lineRule="auto"/>
              <w:ind w:left="236" w:right="-12" w:hanging="236"/>
              <w:rPr>
                <w:sz w:val="22"/>
                <w:szCs w:val="22"/>
              </w:rPr>
            </w:pPr>
            <w:r>
              <w:rPr>
                <w:sz w:val="22"/>
                <w:szCs w:val="22"/>
              </w:rPr>
              <w:t>Šaltkalvis- suvirintojas</w:t>
            </w:r>
          </w:p>
          <w:p w:rsidR="00767D1A" w:rsidRPr="00767D1A" w:rsidRDefault="0046221A" w:rsidP="00767D1A">
            <w:pPr>
              <w:numPr>
                <w:ilvl w:val="0"/>
                <w:numId w:val="39"/>
              </w:numPr>
              <w:tabs>
                <w:tab w:val="left" w:pos="244"/>
                <w:tab w:val="left" w:pos="504"/>
              </w:tabs>
              <w:spacing w:after="120" w:line="256" w:lineRule="auto"/>
              <w:ind w:left="236" w:right="-12" w:hanging="236"/>
              <w:rPr>
                <w:sz w:val="22"/>
                <w:szCs w:val="22"/>
              </w:rPr>
            </w:pPr>
            <w:r>
              <w:rPr>
                <w:sz w:val="22"/>
                <w:szCs w:val="22"/>
              </w:rPr>
              <w:t>Tolimųjų reisų vairuotojas</w:t>
            </w:r>
          </w:p>
          <w:p w:rsidR="00767D1A" w:rsidRPr="00767D1A" w:rsidRDefault="00767D1A" w:rsidP="00767D1A">
            <w:pPr>
              <w:numPr>
                <w:ilvl w:val="0"/>
                <w:numId w:val="39"/>
              </w:numPr>
              <w:tabs>
                <w:tab w:val="left" w:pos="244"/>
                <w:tab w:val="left" w:pos="504"/>
              </w:tabs>
              <w:spacing w:after="120" w:line="256" w:lineRule="auto"/>
              <w:ind w:left="236" w:right="-12" w:hanging="236"/>
              <w:rPr>
                <w:sz w:val="22"/>
                <w:szCs w:val="22"/>
              </w:rPr>
            </w:pPr>
            <w:r w:rsidRPr="00767D1A">
              <w:rPr>
                <w:sz w:val="22"/>
                <w:szCs w:val="22"/>
              </w:rPr>
              <w:t>Medieno</w:t>
            </w:r>
            <w:r w:rsidR="0046221A">
              <w:rPr>
                <w:sz w:val="22"/>
                <w:szCs w:val="22"/>
              </w:rPr>
              <w:t>s apdirbimo įrangos operatorius</w:t>
            </w:r>
          </w:p>
          <w:p w:rsidR="00767D1A" w:rsidRPr="00767D1A" w:rsidRDefault="0046221A" w:rsidP="00767D1A">
            <w:pPr>
              <w:numPr>
                <w:ilvl w:val="0"/>
                <w:numId w:val="39"/>
              </w:numPr>
              <w:tabs>
                <w:tab w:val="left" w:pos="244"/>
                <w:tab w:val="left" w:pos="504"/>
              </w:tabs>
              <w:spacing w:after="120" w:line="256" w:lineRule="auto"/>
              <w:ind w:left="236" w:right="-12" w:hanging="236"/>
              <w:rPr>
                <w:sz w:val="22"/>
                <w:szCs w:val="22"/>
              </w:rPr>
            </w:pPr>
            <w:r>
              <w:rPr>
                <w:sz w:val="22"/>
                <w:szCs w:val="22"/>
              </w:rPr>
              <w:t>Pardavėjas</w:t>
            </w:r>
          </w:p>
        </w:tc>
        <w:tc>
          <w:tcPr>
            <w:tcW w:w="1843" w:type="dxa"/>
            <w:tcBorders>
              <w:top w:val="single" w:sz="4" w:space="0" w:color="auto"/>
              <w:left w:val="single" w:sz="4" w:space="0" w:color="auto"/>
              <w:bottom w:val="single" w:sz="4" w:space="0" w:color="auto"/>
              <w:right w:val="single" w:sz="4" w:space="0" w:color="auto"/>
            </w:tcBorders>
            <w:hideMark/>
          </w:tcPr>
          <w:p w:rsidR="00767D1A" w:rsidRPr="00767D1A" w:rsidRDefault="0046221A" w:rsidP="00767D1A">
            <w:pPr>
              <w:numPr>
                <w:ilvl w:val="0"/>
                <w:numId w:val="40"/>
              </w:numPr>
              <w:tabs>
                <w:tab w:val="left" w:pos="229"/>
              </w:tabs>
              <w:spacing w:after="120" w:line="256" w:lineRule="auto"/>
              <w:ind w:left="239" w:right="-1" w:hanging="239"/>
              <w:contextualSpacing/>
              <w:rPr>
                <w:sz w:val="22"/>
                <w:szCs w:val="22"/>
              </w:rPr>
            </w:pPr>
            <w:r>
              <w:rPr>
                <w:sz w:val="22"/>
                <w:szCs w:val="22"/>
              </w:rPr>
              <w:t>Pagalbinis darbininkas</w:t>
            </w:r>
          </w:p>
          <w:p w:rsidR="00767D1A" w:rsidRPr="00767D1A" w:rsidRDefault="0046221A" w:rsidP="00767D1A">
            <w:pPr>
              <w:numPr>
                <w:ilvl w:val="0"/>
                <w:numId w:val="40"/>
              </w:numPr>
              <w:tabs>
                <w:tab w:val="left" w:pos="229"/>
              </w:tabs>
              <w:spacing w:after="120" w:line="256" w:lineRule="auto"/>
              <w:ind w:left="239" w:right="-1" w:hanging="239"/>
              <w:contextualSpacing/>
              <w:rPr>
                <w:sz w:val="22"/>
                <w:szCs w:val="22"/>
              </w:rPr>
            </w:pPr>
            <w:r>
              <w:rPr>
                <w:sz w:val="22"/>
                <w:szCs w:val="22"/>
              </w:rPr>
              <w:t>Pardavėjas</w:t>
            </w:r>
          </w:p>
          <w:p w:rsidR="00767D1A" w:rsidRPr="00767D1A" w:rsidRDefault="0046221A" w:rsidP="00767D1A">
            <w:pPr>
              <w:numPr>
                <w:ilvl w:val="0"/>
                <w:numId w:val="40"/>
              </w:numPr>
              <w:tabs>
                <w:tab w:val="left" w:pos="229"/>
              </w:tabs>
              <w:spacing w:after="120" w:line="256" w:lineRule="auto"/>
              <w:ind w:left="239" w:right="-1" w:hanging="239"/>
              <w:contextualSpacing/>
              <w:rPr>
                <w:sz w:val="22"/>
                <w:szCs w:val="22"/>
              </w:rPr>
            </w:pPr>
            <w:r>
              <w:rPr>
                <w:sz w:val="22"/>
                <w:szCs w:val="22"/>
              </w:rPr>
              <w:t>Vairuotojas</w:t>
            </w:r>
          </w:p>
          <w:p w:rsidR="00767D1A" w:rsidRPr="00767D1A" w:rsidRDefault="0046221A" w:rsidP="00767D1A">
            <w:pPr>
              <w:numPr>
                <w:ilvl w:val="0"/>
                <w:numId w:val="40"/>
              </w:numPr>
              <w:tabs>
                <w:tab w:val="left" w:pos="229"/>
              </w:tabs>
              <w:spacing w:after="120" w:line="256" w:lineRule="auto"/>
              <w:ind w:left="239" w:right="-1" w:hanging="239"/>
              <w:contextualSpacing/>
              <w:rPr>
                <w:sz w:val="22"/>
                <w:szCs w:val="22"/>
              </w:rPr>
            </w:pPr>
            <w:r>
              <w:rPr>
                <w:sz w:val="22"/>
                <w:szCs w:val="22"/>
              </w:rPr>
              <w:t>Traktorininkas</w:t>
            </w:r>
          </w:p>
          <w:p w:rsidR="00767D1A" w:rsidRPr="00767D1A" w:rsidRDefault="00767D1A" w:rsidP="00767D1A">
            <w:pPr>
              <w:numPr>
                <w:ilvl w:val="0"/>
                <w:numId w:val="40"/>
              </w:numPr>
              <w:tabs>
                <w:tab w:val="left" w:pos="229"/>
              </w:tabs>
              <w:spacing w:after="120" w:line="256" w:lineRule="auto"/>
              <w:ind w:left="239" w:right="-1" w:hanging="239"/>
              <w:contextualSpacing/>
              <w:rPr>
                <w:b/>
                <w:sz w:val="22"/>
                <w:szCs w:val="22"/>
              </w:rPr>
            </w:pPr>
            <w:r w:rsidRPr="00767D1A">
              <w:rPr>
                <w:sz w:val="22"/>
                <w:szCs w:val="22"/>
              </w:rPr>
              <w:t>Virėjas</w:t>
            </w:r>
          </w:p>
        </w:tc>
        <w:tc>
          <w:tcPr>
            <w:tcW w:w="1756" w:type="dxa"/>
            <w:tcBorders>
              <w:top w:val="single" w:sz="4" w:space="0" w:color="auto"/>
              <w:left w:val="single" w:sz="4" w:space="0" w:color="auto"/>
              <w:bottom w:val="single" w:sz="4" w:space="0" w:color="auto"/>
              <w:right w:val="single" w:sz="4" w:space="0" w:color="auto"/>
            </w:tcBorders>
            <w:shd w:val="clear" w:color="auto" w:fill="D9E2F3"/>
            <w:hideMark/>
          </w:tcPr>
          <w:p w:rsidR="00767D1A" w:rsidRPr="00767D1A" w:rsidRDefault="00767D1A" w:rsidP="00767D1A">
            <w:pPr>
              <w:numPr>
                <w:ilvl w:val="0"/>
                <w:numId w:val="40"/>
              </w:numPr>
              <w:tabs>
                <w:tab w:val="left" w:pos="229"/>
              </w:tabs>
              <w:spacing w:after="120" w:line="256" w:lineRule="auto"/>
              <w:ind w:left="248" w:right="-1" w:hanging="248"/>
              <w:contextualSpacing/>
              <w:rPr>
                <w:b/>
                <w:sz w:val="22"/>
                <w:szCs w:val="22"/>
              </w:rPr>
            </w:pPr>
            <w:r w:rsidRPr="00767D1A">
              <w:rPr>
                <w:b/>
                <w:sz w:val="22"/>
                <w:szCs w:val="22"/>
              </w:rPr>
              <w:t>Pagalbinis darbininkas</w:t>
            </w:r>
          </w:p>
          <w:p w:rsidR="00767D1A" w:rsidRPr="00767D1A" w:rsidRDefault="00767D1A" w:rsidP="00767D1A">
            <w:pPr>
              <w:numPr>
                <w:ilvl w:val="0"/>
                <w:numId w:val="40"/>
              </w:numPr>
              <w:tabs>
                <w:tab w:val="left" w:pos="229"/>
              </w:tabs>
              <w:spacing w:after="120" w:line="256" w:lineRule="auto"/>
              <w:ind w:left="248" w:right="-1" w:hanging="248"/>
              <w:contextualSpacing/>
              <w:rPr>
                <w:b/>
                <w:sz w:val="22"/>
                <w:szCs w:val="22"/>
              </w:rPr>
            </w:pPr>
            <w:r w:rsidRPr="00767D1A">
              <w:rPr>
                <w:b/>
                <w:sz w:val="22"/>
                <w:szCs w:val="22"/>
              </w:rPr>
              <w:t>Žemės ūkio darbininkas</w:t>
            </w:r>
          </w:p>
          <w:p w:rsidR="00767D1A" w:rsidRPr="00767D1A" w:rsidRDefault="00767D1A" w:rsidP="00767D1A">
            <w:pPr>
              <w:numPr>
                <w:ilvl w:val="0"/>
                <w:numId w:val="40"/>
              </w:numPr>
              <w:tabs>
                <w:tab w:val="left" w:pos="229"/>
              </w:tabs>
              <w:spacing w:after="120" w:line="256" w:lineRule="auto"/>
              <w:ind w:left="248" w:right="-1" w:hanging="248"/>
              <w:contextualSpacing/>
              <w:rPr>
                <w:b/>
                <w:sz w:val="22"/>
                <w:szCs w:val="22"/>
              </w:rPr>
            </w:pPr>
            <w:r w:rsidRPr="00767D1A">
              <w:rPr>
                <w:b/>
                <w:sz w:val="22"/>
                <w:szCs w:val="22"/>
              </w:rPr>
              <w:t>Pardavėjas</w:t>
            </w:r>
          </w:p>
          <w:p w:rsidR="00767D1A" w:rsidRPr="00767D1A" w:rsidRDefault="00767D1A" w:rsidP="00767D1A">
            <w:pPr>
              <w:numPr>
                <w:ilvl w:val="0"/>
                <w:numId w:val="40"/>
              </w:numPr>
              <w:tabs>
                <w:tab w:val="left" w:pos="229"/>
              </w:tabs>
              <w:spacing w:after="120" w:line="256" w:lineRule="auto"/>
              <w:ind w:left="248" w:right="-1" w:hanging="248"/>
              <w:contextualSpacing/>
              <w:rPr>
                <w:b/>
                <w:sz w:val="22"/>
                <w:szCs w:val="22"/>
              </w:rPr>
            </w:pPr>
            <w:r w:rsidRPr="00767D1A">
              <w:rPr>
                <w:b/>
                <w:sz w:val="22"/>
                <w:szCs w:val="22"/>
              </w:rPr>
              <w:t>Vairuotojas</w:t>
            </w:r>
          </w:p>
          <w:p w:rsidR="00767D1A" w:rsidRPr="00767D1A" w:rsidRDefault="00767D1A" w:rsidP="00767D1A">
            <w:pPr>
              <w:numPr>
                <w:ilvl w:val="0"/>
                <w:numId w:val="40"/>
              </w:numPr>
              <w:tabs>
                <w:tab w:val="left" w:pos="229"/>
              </w:tabs>
              <w:spacing w:after="120" w:line="256" w:lineRule="auto"/>
              <w:ind w:left="248" w:right="-1" w:hanging="248"/>
              <w:contextualSpacing/>
              <w:rPr>
                <w:b/>
                <w:sz w:val="22"/>
                <w:szCs w:val="22"/>
              </w:rPr>
            </w:pPr>
            <w:r w:rsidRPr="00767D1A">
              <w:rPr>
                <w:b/>
                <w:sz w:val="22"/>
                <w:szCs w:val="22"/>
              </w:rPr>
              <w:t>Traktorininkas</w:t>
            </w:r>
          </w:p>
          <w:p w:rsidR="00767D1A" w:rsidRPr="00767D1A" w:rsidRDefault="00767D1A" w:rsidP="00767D1A">
            <w:pPr>
              <w:numPr>
                <w:ilvl w:val="0"/>
                <w:numId w:val="40"/>
              </w:numPr>
              <w:tabs>
                <w:tab w:val="left" w:pos="229"/>
              </w:tabs>
              <w:spacing w:after="120" w:line="256" w:lineRule="auto"/>
              <w:ind w:left="248" w:right="-1" w:hanging="248"/>
              <w:contextualSpacing/>
              <w:rPr>
                <w:b/>
                <w:sz w:val="22"/>
                <w:szCs w:val="22"/>
              </w:rPr>
            </w:pPr>
            <w:r w:rsidRPr="00767D1A">
              <w:rPr>
                <w:b/>
                <w:sz w:val="22"/>
                <w:szCs w:val="22"/>
              </w:rPr>
              <w:t xml:space="preserve">Virėjas </w:t>
            </w:r>
          </w:p>
        </w:tc>
      </w:tr>
    </w:tbl>
    <w:p w:rsidR="00767D1A" w:rsidRDefault="00767D1A" w:rsidP="00767D1A">
      <w:pPr>
        <w:ind w:firstLine="0"/>
        <w:rPr>
          <w:i/>
          <w:sz w:val="22"/>
          <w:szCs w:val="22"/>
        </w:rPr>
      </w:pPr>
      <w:r w:rsidRPr="00767D1A">
        <w:rPr>
          <w:i/>
          <w:sz w:val="22"/>
          <w:szCs w:val="22"/>
        </w:rPr>
        <w:t>Šaltinis</w:t>
      </w:r>
      <w:r>
        <w:rPr>
          <w:i/>
          <w:sz w:val="22"/>
          <w:szCs w:val="22"/>
        </w:rPr>
        <w:t xml:space="preserve"> –</w:t>
      </w:r>
      <w:r w:rsidRPr="00767D1A">
        <w:rPr>
          <w:i/>
          <w:sz w:val="22"/>
          <w:szCs w:val="22"/>
        </w:rPr>
        <w:t xml:space="preserve"> Telšių teritorinė darbo birža</w:t>
      </w:r>
    </w:p>
    <w:p w:rsidR="00767D1A" w:rsidRDefault="00767D1A" w:rsidP="00767D1A">
      <w:pPr>
        <w:ind w:firstLine="0"/>
        <w:rPr>
          <w:szCs w:val="24"/>
          <w:lang w:val="en-US"/>
        </w:rPr>
      </w:pPr>
      <w:r w:rsidRPr="00767D1A">
        <w:rPr>
          <w:szCs w:val="24"/>
          <w:u w:val="single"/>
        </w:rPr>
        <w:lastRenderedPageBreak/>
        <w:t>Veikiantys ūkio subjektai</w:t>
      </w:r>
      <w:r w:rsidRPr="00767D1A">
        <w:rPr>
          <w:szCs w:val="24"/>
        </w:rPr>
        <w:t>. Pažvelgus į metinius pokyčius</w:t>
      </w:r>
      <w:r w:rsidR="0046221A">
        <w:rPr>
          <w:szCs w:val="24"/>
        </w:rPr>
        <w:t>,</w:t>
      </w:r>
      <w:r w:rsidRPr="00767D1A">
        <w:rPr>
          <w:szCs w:val="24"/>
        </w:rPr>
        <w:t xml:space="preserve"> galima pastebėti, kad kasmet uždarų</w:t>
      </w:r>
      <w:r w:rsidR="0046221A">
        <w:rPr>
          <w:szCs w:val="24"/>
        </w:rPr>
        <w:t>jų</w:t>
      </w:r>
      <w:r w:rsidRPr="00767D1A">
        <w:rPr>
          <w:szCs w:val="24"/>
        </w:rPr>
        <w:t xml:space="preserve"> akcinių bendrovių skaičius </w:t>
      </w:r>
      <w:r w:rsidRPr="0046221A">
        <w:rPr>
          <w:szCs w:val="24"/>
        </w:rPr>
        <w:t>didėja (nuo 201</w:t>
      </w:r>
      <w:r w:rsidRPr="0046221A">
        <w:rPr>
          <w:szCs w:val="24"/>
          <w:lang w:val="en-US"/>
        </w:rPr>
        <w:t>6</w:t>
      </w:r>
      <w:r w:rsidRPr="0046221A">
        <w:rPr>
          <w:szCs w:val="24"/>
        </w:rPr>
        <w:t xml:space="preserve"> iki 2018 metų pradžios jų padaugėjo nuo </w:t>
      </w:r>
      <w:r w:rsidRPr="0046221A">
        <w:rPr>
          <w:szCs w:val="24"/>
          <w:lang w:val="en-US"/>
        </w:rPr>
        <w:t>89</w:t>
      </w:r>
      <w:r w:rsidRPr="0046221A">
        <w:rPr>
          <w:szCs w:val="24"/>
        </w:rPr>
        <w:t xml:space="preserve"> iki 90 vienetų, bet</w:t>
      </w:r>
      <w:r w:rsidR="0046221A" w:rsidRPr="0046221A">
        <w:rPr>
          <w:szCs w:val="24"/>
        </w:rPr>
        <w:t>,</w:t>
      </w:r>
      <w:r w:rsidRPr="0046221A">
        <w:rPr>
          <w:szCs w:val="24"/>
        </w:rPr>
        <w:t xml:space="preserve"> palyginus 2016 m. pr.</w:t>
      </w:r>
      <w:r w:rsidR="0046221A" w:rsidRPr="0046221A">
        <w:rPr>
          <w:szCs w:val="24"/>
        </w:rPr>
        <w:t>,</w:t>
      </w:r>
      <w:r w:rsidRPr="0046221A">
        <w:rPr>
          <w:szCs w:val="24"/>
        </w:rPr>
        <w:t xml:space="preserve"> net 5 sumažėjo), individualių įmonių taip pat daugėja (nuo</w:t>
      </w:r>
      <w:r w:rsidRPr="00767D1A">
        <w:rPr>
          <w:szCs w:val="24"/>
        </w:rPr>
        <w:t xml:space="preserve"> 2016 iki 201</w:t>
      </w:r>
      <w:r w:rsidRPr="00767D1A">
        <w:rPr>
          <w:szCs w:val="24"/>
          <w:lang w:val="en-US"/>
        </w:rPr>
        <w:t>8</w:t>
      </w:r>
      <w:r w:rsidRPr="00767D1A">
        <w:rPr>
          <w:szCs w:val="24"/>
        </w:rPr>
        <w:t xml:space="preserve"> metų pradžio</w:t>
      </w:r>
      <w:r w:rsidR="0046221A">
        <w:rPr>
          <w:szCs w:val="24"/>
        </w:rPr>
        <w:t>s</w:t>
      </w:r>
      <w:r w:rsidRPr="00767D1A">
        <w:rPr>
          <w:szCs w:val="24"/>
        </w:rPr>
        <w:t xml:space="preserve"> jų padaugėjo nuo </w:t>
      </w:r>
      <w:r w:rsidRPr="00767D1A">
        <w:rPr>
          <w:szCs w:val="24"/>
          <w:lang w:val="en-US"/>
        </w:rPr>
        <w:t>38</w:t>
      </w:r>
      <w:r w:rsidRPr="00767D1A">
        <w:rPr>
          <w:szCs w:val="24"/>
        </w:rPr>
        <w:t xml:space="preserve"> iki 45 vienetų), asociacijų skaičius nuo </w:t>
      </w:r>
      <w:r w:rsidRPr="00767D1A">
        <w:rPr>
          <w:szCs w:val="24"/>
          <w:lang w:val="en-US"/>
        </w:rPr>
        <w:t>2016 m. padid</w:t>
      </w:r>
      <w:r w:rsidRPr="00767D1A">
        <w:rPr>
          <w:szCs w:val="24"/>
        </w:rPr>
        <w:t>ė</w:t>
      </w:r>
      <w:r w:rsidRPr="00767D1A">
        <w:rPr>
          <w:szCs w:val="24"/>
          <w:lang w:val="en-US"/>
        </w:rPr>
        <w:t>jo net 10</w:t>
      </w:r>
      <w:r>
        <w:rPr>
          <w:szCs w:val="24"/>
          <w:lang w:val="en-US"/>
        </w:rPr>
        <w:t>.</w:t>
      </w:r>
    </w:p>
    <w:p w:rsidR="00767D1A" w:rsidRDefault="00767D1A" w:rsidP="00767D1A">
      <w:pPr>
        <w:ind w:firstLine="0"/>
        <w:rPr>
          <w:szCs w:val="24"/>
          <w:lang w:val="en-US"/>
        </w:rPr>
      </w:pPr>
    </w:p>
    <w:p w:rsidR="00767D1A" w:rsidRPr="00767D1A" w:rsidRDefault="00767D1A" w:rsidP="00767D1A">
      <w:pPr>
        <w:ind w:firstLine="0"/>
        <w:rPr>
          <w:szCs w:val="24"/>
        </w:rPr>
      </w:pPr>
      <w:r>
        <w:rPr>
          <w:szCs w:val="24"/>
          <w:lang w:val="en-US"/>
        </w:rPr>
        <w:t xml:space="preserve"> </w:t>
      </w:r>
      <w:r>
        <w:rPr>
          <w:noProof/>
          <w:szCs w:val="24"/>
          <w:lang w:eastAsia="lt-LT"/>
        </w:rPr>
        <w:drawing>
          <wp:inline distT="0" distB="0" distL="0" distR="0" wp14:anchorId="05DD9EF9">
            <wp:extent cx="5633085" cy="2853055"/>
            <wp:effectExtent l="0" t="0" r="5715" b="4445"/>
            <wp:docPr id="35" name="Paveikslėli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33085" cy="2853055"/>
                    </a:xfrm>
                    <a:prstGeom prst="rect">
                      <a:avLst/>
                    </a:prstGeom>
                    <a:noFill/>
                  </pic:spPr>
                </pic:pic>
              </a:graphicData>
            </a:graphic>
          </wp:inline>
        </w:drawing>
      </w:r>
    </w:p>
    <w:p w:rsidR="00767D1A" w:rsidRPr="00767D1A" w:rsidRDefault="00767D1A" w:rsidP="00767D1A">
      <w:pPr>
        <w:ind w:firstLine="0"/>
        <w:rPr>
          <w:bCs/>
          <w:sz w:val="16"/>
          <w:szCs w:val="16"/>
        </w:rPr>
      </w:pPr>
      <w:r w:rsidRPr="00767D1A">
        <w:rPr>
          <w:bCs/>
          <w:sz w:val="16"/>
          <w:szCs w:val="16"/>
        </w:rPr>
        <w:t xml:space="preserve">Veikiantys ūkio subjektai </w:t>
      </w:r>
      <w:r w:rsidRPr="00767D1A">
        <w:rPr>
          <w:sz w:val="16"/>
          <w:szCs w:val="16"/>
        </w:rPr>
        <w:t xml:space="preserve">pagal teisines formas ir metus </w:t>
      </w:r>
      <w:r w:rsidRPr="00767D1A">
        <w:rPr>
          <w:bCs/>
          <w:sz w:val="16"/>
          <w:szCs w:val="16"/>
        </w:rPr>
        <w:t>(palyginimas 2016 -2018 m. pradži</w:t>
      </w:r>
      <w:r w:rsidR="0046221A">
        <w:rPr>
          <w:bCs/>
          <w:sz w:val="16"/>
          <w:szCs w:val="16"/>
        </w:rPr>
        <w:t>oje</w:t>
      </w:r>
      <w:r w:rsidRPr="00767D1A">
        <w:rPr>
          <w:bCs/>
          <w:sz w:val="16"/>
          <w:szCs w:val="16"/>
        </w:rPr>
        <w:t xml:space="preserve">). </w:t>
      </w:r>
      <w:r w:rsidRPr="00767D1A">
        <w:rPr>
          <w:bCs/>
          <w:i/>
          <w:sz w:val="16"/>
          <w:szCs w:val="16"/>
        </w:rPr>
        <w:t>Šaltinis – Lietuvos statistikos departamentas</w:t>
      </w:r>
    </w:p>
    <w:p w:rsidR="00767D1A" w:rsidRPr="00767D1A" w:rsidRDefault="00767D1A" w:rsidP="00767D1A">
      <w:pPr>
        <w:ind w:firstLine="0"/>
        <w:rPr>
          <w:i/>
          <w:sz w:val="22"/>
          <w:szCs w:val="22"/>
        </w:rPr>
      </w:pPr>
    </w:p>
    <w:p w:rsidR="00767D1A" w:rsidRPr="00767D1A" w:rsidRDefault="00767D1A" w:rsidP="00767D1A">
      <w:pPr>
        <w:spacing w:after="120"/>
        <w:ind w:firstLine="0"/>
        <w:rPr>
          <w:szCs w:val="24"/>
        </w:rPr>
      </w:pPr>
      <w:r w:rsidRPr="00767D1A">
        <w:rPr>
          <w:szCs w:val="24"/>
        </w:rPr>
        <w:t>Palyginus veikiančius ūkio subjektus pagal pajamų grupes</w:t>
      </w:r>
      <w:r w:rsidR="0046221A">
        <w:rPr>
          <w:szCs w:val="24"/>
        </w:rPr>
        <w:t>,</w:t>
      </w:r>
      <w:r w:rsidRPr="00767D1A">
        <w:rPr>
          <w:szCs w:val="24"/>
        </w:rPr>
        <w:t xml:space="preserve"> 2016-2018 metų pradžioje padidėjo įmonių</w:t>
      </w:r>
      <w:r w:rsidR="0046221A">
        <w:rPr>
          <w:szCs w:val="24"/>
        </w:rPr>
        <w:t>,</w:t>
      </w:r>
      <w:r w:rsidRPr="00767D1A">
        <w:rPr>
          <w:szCs w:val="24"/>
        </w:rPr>
        <w:t xml:space="preserve"> generuojančių pajamas iki 9 999 eurų </w:t>
      </w:r>
      <w:r w:rsidR="0046221A">
        <w:rPr>
          <w:szCs w:val="24"/>
        </w:rPr>
        <w:t xml:space="preserve">– </w:t>
      </w:r>
      <w:r w:rsidRPr="00767D1A">
        <w:rPr>
          <w:szCs w:val="24"/>
        </w:rPr>
        <w:t>nuo 50 iki 69, tačiau sumažėjo subjektų</w:t>
      </w:r>
      <w:r w:rsidR="0046221A">
        <w:rPr>
          <w:szCs w:val="24"/>
        </w:rPr>
        <w:t>,</w:t>
      </w:r>
      <w:r w:rsidRPr="00767D1A">
        <w:rPr>
          <w:szCs w:val="24"/>
        </w:rPr>
        <w:t xml:space="preserve"> lyginant su </w:t>
      </w:r>
      <w:r w:rsidRPr="00767D1A">
        <w:rPr>
          <w:szCs w:val="24"/>
          <w:lang w:val="en-US"/>
        </w:rPr>
        <w:t>2017 m. prad</w:t>
      </w:r>
      <w:r w:rsidRPr="00767D1A">
        <w:rPr>
          <w:szCs w:val="24"/>
        </w:rPr>
        <w:t xml:space="preserve">žia. Matomas sumažėjimas ūkio subjektų pajamų grupėse nuo 50 000-99 999 Eur , padidėjo </w:t>
      </w:r>
      <w:r w:rsidRPr="00767D1A">
        <w:rPr>
          <w:szCs w:val="24"/>
          <w:lang w:val="en-US"/>
        </w:rPr>
        <w:t>10 0</w:t>
      </w:r>
      <w:r w:rsidRPr="00767D1A">
        <w:rPr>
          <w:szCs w:val="24"/>
        </w:rPr>
        <w:t xml:space="preserve">00 000-19 999 999 Eur </w:t>
      </w:r>
      <w:r w:rsidR="0046221A">
        <w:rPr>
          <w:szCs w:val="24"/>
        </w:rPr>
        <w:t xml:space="preserve">– </w:t>
      </w:r>
      <w:r w:rsidRPr="00767D1A">
        <w:rPr>
          <w:szCs w:val="24"/>
        </w:rPr>
        <w:t xml:space="preserve">nuo </w:t>
      </w:r>
      <w:r w:rsidRPr="00767D1A">
        <w:rPr>
          <w:szCs w:val="24"/>
          <w:lang w:val="en-US"/>
        </w:rPr>
        <w:t xml:space="preserve">1 iki 2 </w:t>
      </w:r>
      <w:r w:rsidRPr="00767D1A">
        <w:rPr>
          <w:szCs w:val="24"/>
        </w:rPr>
        <w:t xml:space="preserve">įmonių. </w:t>
      </w:r>
    </w:p>
    <w:p w:rsidR="00767D1A" w:rsidRPr="00767D1A" w:rsidRDefault="00767D1A" w:rsidP="00767D1A">
      <w:pPr>
        <w:spacing w:after="120"/>
        <w:ind w:firstLine="0"/>
        <w:jc w:val="center"/>
        <w:rPr>
          <w:sz w:val="22"/>
          <w:szCs w:val="22"/>
        </w:rPr>
      </w:pPr>
      <w:r>
        <w:rPr>
          <w:noProof/>
          <w:sz w:val="22"/>
          <w:szCs w:val="22"/>
          <w:lang w:eastAsia="lt-LT"/>
        </w:rPr>
        <w:drawing>
          <wp:inline distT="0" distB="0" distL="0" distR="0" wp14:anchorId="3C38599F">
            <wp:extent cx="5505450" cy="3133725"/>
            <wp:effectExtent l="0" t="0" r="0" b="9525"/>
            <wp:docPr id="37" name="Paveikslėli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05450" cy="3133725"/>
                    </a:xfrm>
                    <a:prstGeom prst="rect">
                      <a:avLst/>
                    </a:prstGeom>
                    <a:noFill/>
                  </pic:spPr>
                </pic:pic>
              </a:graphicData>
            </a:graphic>
          </wp:inline>
        </w:drawing>
      </w:r>
    </w:p>
    <w:p w:rsidR="00767D1A" w:rsidRPr="00767D1A" w:rsidRDefault="00767D1A" w:rsidP="00767D1A">
      <w:pPr>
        <w:ind w:firstLine="0"/>
        <w:rPr>
          <w:bCs/>
          <w:i/>
          <w:sz w:val="16"/>
          <w:szCs w:val="16"/>
        </w:rPr>
      </w:pPr>
      <w:r w:rsidRPr="00767D1A">
        <w:rPr>
          <w:bCs/>
          <w:sz w:val="16"/>
          <w:szCs w:val="16"/>
        </w:rPr>
        <w:t xml:space="preserve">Veikiantys ūkio subjektai </w:t>
      </w:r>
      <w:r w:rsidRPr="00767D1A">
        <w:rPr>
          <w:sz w:val="16"/>
          <w:szCs w:val="16"/>
        </w:rPr>
        <w:t xml:space="preserve">pagal pajamų grupes ir metus </w:t>
      </w:r>
      <w:r w:rsidRPr="00767D1A">
        <w:rPr>
          <w:bCs/>
          <w:sz w:val="16"/>
          <w:szCs w:val="16"/>
        </w:rPr>
        <w:t>(palyginimas 2016 -2018 m. pradži</w:t>
      </w:r>
      <w:r w:rsidR="0046221A">
        <w:rPr>
          <w:bCs/>
          <w:sz w:val="16"/>
          <w:szCs w:val="16"/>
        </w:rPr>
        <w:t>oje</w:t>
      </w:r>
      <w:r w:rsidRPr="00767D1A">
        <w:rPr>
          <w:bCs/>
          <w:sz w:val="16"/>
          <w:szCs w:val="16"/>
        </w:rPr>
        <w:t xml:space="preserve">). </w:t>
      </w:r>
      <w:r w:rsidRPr="00767D1A">
        <w:rPr>
          <w:bCs/>
          <w:i/>
          <w:sz w:val="16"/>
          <w:szCs w:val="16"/>
        </w:rPr>
        <w:t>Šaltinis</w:t>
      </w:r>
      <w:r>
        <w:rPr>
          <w:bCs/>
          <w:i/>
          <w:sz w:val="16"/>
          <w:szCs w:val="16"/>
        </w:rPr>
        <w:t xml:space="preserve"> –</w:t>
      </w:r>
      <w:r w:rsidRPr="00767D1A">
        <w:rPr>
          <w:bCs/>
          <w:i/>
          <w:sz w:val="16"/>
          <w:szCs w:val="16"/>
        </w:rPr>
        <w:t xml:space="preserve"> Lietuvos statistikos departamentas</w:t>
      </w:r>
    </w:p>
    <w:p w:rsidR="00767D1A" w:rsidRDefault="00767D1A" w:rsidP="00B32C46">
      <w:pPr>
        <w:rPr>
          <w:i/>
          <w:szCs w:val="24"/>
        </w:rPr>
      </w:pPr>
    </w:p>
    <w:p w:rsidR="00767D1A" w:rsidRDefault="00767D1A" w:rsidP="00767D1A">
      <w:pPr>
        <w:ind w:firstLine="0"/>
        <w:contextualSpacing/>
        <w:rPr>
          <w:bCs/>
          <w:szCs w:val="24"/>
        </w:rPr>
      </w:pPr>
      <w:r w:rsidRPr="00767D1A">
        <w:rPr>
          <w:bCs/>
          <w:szCs w:val="24"/>
        </w:rPr>
        <w:t xml:space="preserve">Palyginus </w:t>
      </w:r>
      <w:r w:rsidRPr="00767D1A">
        <w:rPr>
          <w:bCs/>
          <w:szCs w:val="24"/>
          <w:lang w:val="en-US"/>
        </w:rPr>
        <w:t>2016 – 2018 m. prad</w:t>
      </w:r>
      <w:r w:rsidRPr="00767D1A">
        <w:rPr>
          <w:bCs/>
          <w:szCs w:val="24"/>
        </w:rPr>
        <w:t>žioje veikiančių ūkio subjektus pagal darbuotojų skaiči</w:t>
      </w:r>
      <w:r w:rsidR="0046221A">
        <w:rPr>
          <w:bCs/>
          <w:szCs w:val="24"/>
        </w:rPr>
        <w:t>ų,</w:t>
      </w:r>
      <w:r w:rsidRPr="00767D1A">
        <w:rPr>
          <w:bCs/>
          <w:szCs w:val="24"/>
        </w:rPr>
        <w:t xml:space="preserve"> pastebima, kad įmonės mažina darbuotoj</w:t>
      </w:r>
      <w:r w:rsidR="0046221A">
        <w:rPr>
          <w:bCs/>
          <w:szCs w:val="24"/>
        </w:rPr>
        <w:t>ų</w:t>
      </w:r>
      <w:r w:rsidRPr="00767D1A">
        <w:rPr>
          <w:bCs/>
          <w:szCs w:val="24"/>
        </w:rPr>
        <w:t xml:space="preserve">, vyrauja iki </w:t>
      </w:r>
      <w:r w:rsidRPr="00767D1A">
        <w:rPr>
          <w:bCs/>
          <w:szCs w:val="24"/>
          <w:lang w:val="en-US"/>
        </w:rPr>
        <w:t>4 darbuotoj</w:t>
      </w:r>
      <w:r w:rsidRPr="00767D1A">
        <w:rPr>
          <w:bCs/>
          <w:szCs w:val="24"/>
        </w:rPr>
        <w:t xml:space="preserve">ų, stabiliai per lyginamuosius </w:t>
      </w:r>
      <w:r w:rsidRPr="00767D1A">
        <w:rPr>
          <w:bCs/>
          <w:szCs w:val="24"/>
        </w:rPr>
        <w:lastRenderedPageBreak/>
        <w:t>tr</w:t>
      </w:r>
      <w:r w:rsidR="0046221A">
        <w:rPr>
          <w:bCs/>
          <w:szCs w:val="24"/>
        </w:rPr>
        <w:t>eju</w:t>
      </w:r>
      <w:r w:rsidRPr="00767D1A">
        <w:rPr>
          <w:bCs/>
          <w:szCs w:val="24"/>
        </w:rPr>
        <w:t xml:space="preserve">s metus laikosi </w:t>
      </w:r>
      <w:r w:rsidRPr="00767D1A">
        <w:rPr>
          <w:bCs/>
          <w:szCs w:val="24"/>
          <w:lang w:val="en-US"/>
        </w:rPr>
        <w:t>28 įmonės</w:t>
      </w:r>
      <w:r w:rsidR="0046221A">
        <w:rPr>
          <w:bCs/>
          <w:szCs w:val="24"/>
          <w:lang w:val="en-US"/>
        </w:rPr>
        <w:t xml:space="preserve"> –</w:t>
      </w:r>
      <w:r w:rsidRPr="00767D1A">
        <w:rPr>
          <w:bCs/>
          <w:szCs w:val="24"/>
          <w:lang w:val="en-US"/>
        </w:rPr>
        <w:t xml:space="preserve"> </w:t>
      </w:r>
      <w:r w:rsidRPr="00767D1A">
        <w:rPr>
          <w:bCs/>
          <w:szCs w:val="24"/>
        </w:rPr>
        <w:t xml:space="preserve">iki 9. </w:t>
      </w:r>
      <w:r w:rsidR="0046221A">
        <w:rPr>
          <w:bCs/>
          <w:szCs w:val="24"/>
        </w:rPr>
        <w:t>Gerokai</w:t>
      </w:r>
      <w:r w:rsidRPr="00767D1A">
        <w:rPr>
          <w:bCs/>
          <w:szCs w:val="24"/>
        </w:rPr>
        <w:t xml:space="preserve"> padidėj</w:t>
      </w:r>
      <w:r w:rsidR="0046221A">
        <w:rPr>
          <w:bCs/>
          <w:szCs w:val="24"/>
        </w:rPr>
        <w:t>o</w:t>
      </w:r>
      <w:r w:rsidRPr="00767D1A">
        <w:rPr>
          <w:bCs/>
          <w:szCs w:val="24"/>
        </w:rPr>
        <w:t xml:space="preserve"> nuo </w:t>
      </w:r>
      <w:r w:rsidRPr="00767D1A">
        <w:rPr>
          <w:bCs/>
          <w:szCs w:val="24"/>
          <w:lang w:val="en-US"/>
        </w:rPr>
        <w:t>2016 m. pr.</w:t>
      </w:r>
      <w:r w:rsidRPr="00767D1A">
        <w:rPr>
          <w:bCs/>
          <w:szCs w:val="24"/>
        </w:rPr>
        <w:t xml:space="preserve"> </w:t>
      </w:r>
      <w:r w:rsidR="0046221A" w:rsidRPr="00767D1A">
        <w:rPr>
          <w:bCs/>
          <w:szCs w:val="24"/>
        </w:rPr>
        <w:t>Į</w:t>
      </w:r>
      <w:r w:rsidRPr="00767D1A">
        <w:rPr>
          <w:bCs/>
          <w:szCs w:val="24"/>
        </w:rPr>
        <w:t>monių</w:t>
      </w:r>
      <w:r w:rsidR="0046221A">
        <w:rPr>
          <w:bCs/>
          <w:szCs w:val="24"/>
        </w:rPr>
        <w:t>,</w:t>
      </w:r>
      <w:r w:rsidRPr="00767D1A">
        <w:rPr>
          <w:bCs/>
          <w:szCs w:val="24"/>
        </w:rPr>
        <w:t xml:space="preserve"> turinčių nuo </w:t>
      </w:r>
      <w:r w:rsidRPr="00767D1A">
        <w:rPr>
          <w:bCs/>
          <w:szCs w:val="24"/>
          <w:lang w:val="en-US"/>
        </w:rPr>
        <w:t>10 iki 19 darbuotoj</w:t>
      </w:r>
      <w:r w:rsidRPr="00767D1A">
        <w:rPr>
          <w:bCs/>
          <w:szCs w:val="24"/>
        </w:rPr>
        <w:t xml:space="preserve">ų. </w:t>
      </w:r>
    </w:p>
    <w:p w:rsidR="00767D1A" w:rsidRDefault="00767D1A" w:rsidP="00767D1A">
      <w:pPr>
        <w:ind w:firstLine="0"/>
        <w:contextualSpacing/>
        <w:rPr>
          <w:bCs/>
          <w:szCs w:val="24"/>
        </w:rPr>
      </w:pPr>
    </w:p>
    <w:p w:rsidR="00767D1A" w:rsidRDefault="00767D1A" w:rsidP="00767D1A">
      <w:pPr>
        <w:ind w:firstLine="0"/>
        <w:contextualSpacing/>
        <w:jc w:val="center"/>
        <w:rPr>
          <w:bCs/>
          <w:szCs w:val="24"/>
        </w:rPr>
      </w:pPr>
      <w:r>
        <w:rPr>
          <w:bCs/>
          <w:noProof/>
          <w:szCs w:val="24"/>
          <w:lang w:eastAsia="lt-LT"/>
        </w:rPr>
        <w:drawing>
          <wp:inline distT="0" distB="0" distL="0" distR="0" wp14:anchorId="571086CC">
            <wp:extent cx="5864860" cy="2658110"/>
            <wp:effectExtent l="0" t="0" r="2540" b="8890"/>
            <wp:docPr id="38" name="Paveikslėlis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64860" cy="2658110"/>
                    </a:xfrm>
                    <a:prstGeom prst="rect">
                      <a:avLst/>
                    </a:prstGeom>
                    <a:noFill/>
                  </pic:spPr>
                </pic:pic>
              </a:graphicData>
            </a:graphic>
          </wp:inline>
        </w:drawing>
      </w:r>
    </w:p>
    <w:p w:rsidR="00767D1A" w:rsidRPr="00767D1A" w:rsidRDefault="00767D1A" w:rsidP="00767D1A">
      <w:pPr>
        <w:ind w:firstLine="0"/>
        <w:contextualSpacing/>
        <w:rPr>
          <w:bCs/>
          <w:szCs w:val="24"/>
        </w:rPr>
      </w:pPr>
    </w:p>
    <w:p w:rsidR="00767D1A" w:rsidRPr="00767D1A" w:rsidRDefault="00767D1A" w:rsidP="0046221A">
      <w:pPr>
        <w:ind w:firstLine="0"/>
        <w:rPr>
          <w:szCs w:val="24"/>
        </w:rPr>
      </w:pPr>
      <w:r>
        <w:rPr>
          <w:szCs w:val="24"/>
        </w:rPr>
        <w:t xml:space="preserve">               </w:t>
      </w:r>
      <w:r w:rsidRPr="00767D1A">
        <w:rPr>
          <w:szCs w:val="24"/>
        </w:rPr>
        <w:t xml:space="preserve">Per 2017 m. įvyko pokytis </w:t>
      </w:r>
      <w:r w:rsidR="0046221A">
        <w:rPr>
          <w:szCs w:val="24"/>
        </w:rPr>
        <w:t xml:space="preserve">– </w:t>
      </w:r>
      <w:r w:rsidRPr="00767D1A">
        <w:rPr>
          <w:szCs w:val="24"/>
        </w:rPr>
        <w:t>pirmaujanči</w:t>
      </w:r>
      <w:r w:rsidR="0046221A">
        <w:rPr>
          <w:szCs w:val="24"/>
        </w:rPr>
        <w:t>ą</w:t>
      </w:r>
      <w:r w:rsidRPr="00767D1A">
        <w:rPr>
          <w:szCs w:val="24"/>
        </w:rPr>
        <w:t xml:space="preserve"> ekonomine veiklą užima didmeninė ir mažmeninė prekyba (užsiima 19 proc. įmonių nuo visų </w:t>
      </w:r>
      <w:r w:rsidR="0046221A" w:rsidRPr="00767D1A">
        <w:rPr>
          <w:szCs w:val="24"/>
        </w:rPr>
        <w:t>S</w:t>
      </w:r>
      <w:r w:rsidR="0046221A">
        <w:rPr>
          <w:szCs w:val="24"/>
        </w:rPr>
        <w:t>avivaldybės įmonių), transportas</w:t>
      </w:r>
      <w:r w:rsidRPr="00767D1A">
        <w:rPr>
          <w:szCs w:val="24"/>
        </w:rPr>
        <w:t xml:space="preserve"> ir saugojim</w:t>
      </w:r>
      <w:r w:rsidR="0046221A">
        <w:rPr>
          <w:szCs w:val="24"/>
        </w:rPr>
        <w:t>as</w:t>
      </w:r>
      <w:r w:rsidRPr="00767D1A">
        <w:rPr>
          <w:szCs w:val="24"/>
        </w:rPr>
        <w:t xml:space="preserve"> (šiomis ūkio šakomis užsiima 1</w:t>
      </w:r>
      <w:r w:rsidRPr="00767D1A">
        <w:rPr>
          <w:szCs w:val="24"/>
          <w:lang w:val="en-US"/>
        </w:rPr>
        <w:t>7</w:t>
      </w:r>
      <w:r w:rsidRPr="00767D1A">
        <w:rPr>
          <w:szCs w:val="24"/>
        </w:rPr>
        <w:t xml:space="preserve"> proc.), žemės ūk</w:t>
      </w:r>
      <w:r w:rsidR="0046221A">
        <w:rPr>
          <w:szCs w:val="24"/>
        </w:rPr>
        <w:t>is</w:t>
      </w:r>
      <w:r w:rsidRPr="00767D1A">
        <w:rPr>
          <w:szCs w:val="24"/>
        </w:rPr>
        <w:t>, miškininkyst</w:t>
      </w:r>
      <w:r w:rsidR="0046221A">
        <w:rPr>
          <w:szCs w:val="24"/>
        </w:rPr>
        <w:t>ė</w:t>
      </w:r>
      <w:r w:rsidRPr="00767D1A">
        <w:rPr>
          <w:szCs w:val="24"/>
        </w:rPr>
        <w:t xml:space="preserve"> ir žuvininkyst</w:t>
      </w:r>
      <w:r w:rsidR="0046221A">
        <w:rPr>
          <w:szCs w:val="24"/>
        </w:rPr>
        <w:t>ė</w:t>
      </w:r>
      <w:r w:rsidRPr="00767D1A">
        <w:rPr>
          <w:szCs w:val="24"/>
        </w:rPr>
        <w:t xml:space="preserve"> (užsiima 12 proc.), meninė, pramoginė ir poilsio organizavimo veikla i</w:t>
      </w:r>
      <w:r w:rsidR="0046221A">
        <w:rPr>
          <w:szCs w:val="24"/>
        </w:rPr>
        <w:t>r</w:t>
      </w:r>
      <w:r w:rsidRPr="00767D1A">
        <w:rPr>
          <w:szCs w:val="24"/>
        </w:rPr>
        <w:t xml:space="preserve"> kita aptarnavimo veikla (užsiima po 9 proc. įmonių), profesinė, mokslinė ir techninė veikla (užsiima </w:t>
      </w:r>
      <w:r w:rsidRPr="00767D1A">
        <w:rPr>
          <w:szCs w:val="24"/>
          <w:lang w:val="en-US"/>
        </w:rPr>
        <w:t xml:space="preserve">8 proc.) </w:t>
      </w:r>
      <w:r w:rsidR="0046221A">
        <w:rPr>
          <w:szCs w:val="24"/>
        </w:rPr>
        <w:t xml:space="preserve">šiek tiek </w:t>
      </w:r>
      <w:r w:rsidRPr="00767D1A">
        <w:rPr>
          <w:szCs w:val="24"/>
        </w:rPr>
        <w:t xml:space="preserve"> auga apgyvendinimo ir maitinimo paslaugas teikiančių įmonių (dirba </w:t>
      </w:r>
      <w:r w:rsidRPr="00767D1A">
        <w:rPr>
          <w:szCs w:val="24"/>
          <w:lang w:val="en-US"/>
        </w:rPr>
        <w:t>4</w:t>
      </w:r>
      <w:r w:rsidRPr="00767D1A">
        <w:rPr>
          <w:szCs w:val="24"/>
        </w:rPr>
        <w:t xml:space="preserve"> proc. įmonių).</w:t>
      </w:r>
    </w:p>
    <w:p w:rsidR="00ED0445" w:rsidRDefault="00ED0445" w:rsidP="0046221A">
      <w:pPr>
        <w:rPr>
          <w:sz w:val="22"/>
          <w:szCs w:val="22"/>
        </w:rPr>
      </w:pPr>
      <w:r w:rsidRPr="00ED0445">
        <w:rPr>
          <w:szCs w:val="24"/>
        </w:rPr>
        <w:t xml:space="preserve">Matomas </w:t>
      </w:r>
      <w:r w:rsidRPr="0046221A">
        <w:rPr>
          <w:szCs w:val="24"/>
        </w:rPr>
        <w:t>atsigavimo pokytis tarp mažų ir vidutinių įmonių skaičiaus, kurių veiklos rūšis –</w:t>
      </w:r>
      <w:r w:rsidR="0046221A" w:rsidRPr="0046221A">
        <w:rPr>
          <w:szCs w:val="24"/>
        </w:rPr>
        <w:t xml:space="preserve"> </w:t>
      </w:r>
      <w:r w:rsidRPr="0046221A">
        <w:rPr>
          <w:szCs w:val="24"/>
        </w:rPr>
        <w:t xml:space="preserve">didmeninė ir mažmeninė prekyba (nuo </w:t>
      </w:r>
      <w:r w:rsidRPr="0046221A">
        <w:rPr>
          <w:szCs w:val="24"/>
          <w:lang w:val="en-US"/>
        </w:rPr>
        <w:t xml:space="preserve">2016 m. – 33, o 2018 – 37 </w:t>
      </w:r>
      <w:r w:rsidRPr="0046221A">
        <w:rPr>
          <w:szCs w:val="24"/>
        </w:rPr>
        <w:t>ū</w:t>
      </w:r>
      <w:r w:rsidRPr="0046221A">
        <w:rPr>
          <w:szCs w:val="24"/>
          <w:lang w:val="en-US"/>
        </w:rPr>
        <w:t xml:space="preserve">kio subjektai), </w:t>
      </w:r>
      <w:r w:rsidRPr="0046221A">
        <w:rPr>
          <w:szCs w:val="24"/>
        </w:rPr>
        <w:t>žemės ūkis, miškininkystė ir žuvininkystė (201</w:t>
      </w:r>
      <w:r w:rsidRPr="0046221A">
        <w:rPr>
          <w:szCs w:val="24"/>
          <w:lang w:val="en-US"/>
        </w:rPr>
        <w:t>6</w:t>
      </w:r>
      <w:r w:rsidRPr="0046221A">
        <w:rPr>
          <w:szCs w:val="24"/>
        </w:rPr>
        <w:t xml:space="preserve"> m. pr. – 21, 2018 m. pr.</w:t>
      </w:r>
      <w:r w:rsidR="0046221A" w:rsidRPr="0046221A">
        <w:rPr>
          <w:szCs w:val="24"/>
        </w:rPr>
        <w:t xml:space="preserve"> </w:t>
      </w:r>
      <w:r w:rsidRPr="0046221A">
        <w:rPr>
          <w:szCs w:val="24"/>
        </w:rPr>
        <w:t>– 23), meninė, pramoginė ir poilsio organizavimo veikla (2016 m. pr. – 7, 2018 m. pr. – 17), profesin</w:t>
      </w:r>
      <w:r w:rsidR="0046221A" w:rsidRPr="0046221A">
        <w:rPr>
          <w:szCs w:val="24"/>
        </w:rPr>
        <w:t>ė</w:t>
      </w:r>
      <w:r w:rsidRPr="0046221A">
        <w:rPr>
          <w:szCs w:val="24"/>
        </w:rPr>
        <w:t>, mokslin</w:t>
      </w:r>
      <w:r w:rsidR="0046221A" w:rsidRPr="0046221A">
        <w:rPr>
          <w:szCs w:val="24"/>
        </w:rPr>
        <w:t>ė</w:t>
      </w:r>
      <w:r w:rsidR="0046221A">
        <w:rPr>
          <w:szCs w:val="24"/>
        </w:rPr>
        <w:t>, techninė</w:t>
      </w:r>
      <w:r w:rsidRPr="00ED0445">
        <w:rPr>
          <w:szCs w:val="24"/>
        </w:rPr>
        <w:t xml:space="preserve"> veikla (2016 m. pr. – 13, 2018 m. pr.– 15). Sumažėjo įmonių, kurių veiklos rūšis – transportas ir saugojimas, statyba</w:t>
      </w:r>
      <w:r>
        <w:rPr>
          <w:sz w:val="22"/>
          <w:szCs w:val="22"/>
        </w:rPr>
        <w:t>.</w:t>
      </w:r>
    </w:p>
    <w:p w:rsidR="00ED0445" w:rsidRDefault="00ED0445" w:rsidP="00B32C46">
      <w:pPr>
        <w:rPr>
          <w:sz w:val="22"/>
          <w:szCs w:val="22"/>
        </w:rPr>
      </w:pPr>
    </w:p>
    <w:p w:rsidR="00FD3BD2" w:rsidRPr="00BC2099" w:rsidRDefault="00ED0445" w:rsidP="00ED0445">
      <w:pPr>
        <w:rPr>
          <w:i/>
        </w:rPr>
      </w:pPr>
      <w:r w:rsidRPr="00ED0445">
        <w:rPr>
          <w:sz w:val="22"/>
          <w:szCs w:val="22"/>
        </w:rPr>
        <w:t xml:space="preserve"> </w:t>
      </w:r>
    </w:p>
    <w:p w:rsidR="00ED0445" w:rsidRPr="00ED0445" w:rsidRDefault="00ED0445" w:rsidP="00ED0445">
      <w:pPr>
        <w:jc w:val="center"/>
        <w:rPr>
          <w:b/>
          <w:szCs w:val="24"/>
        </w:rPr>
      </w:pPr>
      <w:r w:rsidRPr="00ED0445">
        <w:rPr>
          <w:b/>
          <w:szCs w:val="24"/>
        </w:rPr>
        <w:t>SAVIVALDYBĖS DEMOGRAFINĖ PADĖTIS</w:t>
      </w:r>
    </w:p>
    <w:p w:rsidR="000D6B8F" w:rsidRPr="00BC2099" w:rsidRDefault="006D0C56" w:rsidP="00584E1B">
      <w:pPr>
        <w:ind w:right="-1"/>
        <w:jc w:val="center"/>
        <w:rPr>
          <w:bCs/>
          <w:i/>
          <w:szCs w:val="24"/>
        </w:rPr>
      </w:pPr>
      <w:r>
        <w:rPr>
          <w:noProof/>
          <w:sz w:val="20"/>
          <w:lang w:eastAsia="lt-LT"/>
        </w:rPr>
        <w:drawing>
          <wp:inline distT="0" distB="0" distL="0" distR="0">
            <wp:extent cx="4134678" cy="2928117"/>
            <wp:effectExtent l="0" t="0" r="0" b="0"/>
            <wp:docPr id="4" name="Diagrama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0D6B8F" w:rsidRPr="00BC2099" w:rsidRDefault="000D6B8F" w:rsidP="000D6B8F">
      <w:pPr>
        <w:ind w:right="-1"/>
        <w:rPr>
          <w:bCs/>
          <w:i/>
          <w:szCs w:val="24"/>
        </w:rPr>
      </w:pPr>
    </w:p>
    <w:p w:rsidR="00C1583F" w:rsidRPr="00BC2099" w:rsidRDefault="00C1583F" w:rsidP="00C1583F">
      <w:pPr>
        <w:jc w:val="center"/>
        <w:rPr>
          <w:i/>
        </w:rPr>
      </w:pPr>
    </w:p>
    <w:p w:rsidR="00C1583F" w:rsidRPr="00BC2099" w:rsidRDefault="00C1583F" w:rsidP="00C1583F">
      <w:pPr>
        <w:jc w:val="center"/>
        <w:rPr>
          <w:i/>
        </w:rPr>
      </w:pPr>
    </w:p>
    <w:p w:rsidR="00C1583F" w:rsidRPr="00BC2099" w:rsidRDefault="00C1583F" w:rsidP="00C1583F">
      <w:pPr>
        <w:jc w:val="center"/>
        <w:rPr>
          <w:i/>
        </w:rPr>
      </w:pPr>
    </w:p>
    <w:p w:rsidR="006D0C56" w:rsidRPr="006D0C56" w:rsidRDefault="006D0C56" w:rsidP="006D0C56">
      <w:pPr>
        <w:ind w:firstLine="0"/>
        <w:rPr>
          <w:szCs w:val="24"/>
          <w:lang w:eastAsia="lt-LT"/>
        </w:rPr>
      </w:pPr>
      <w:r>
        <w:rPr>
          <w:szCs w:val="24"/>
          <w:lang w:eastAsia="lt-LT"/>
        </w:rPr>
        <w:t xml:space="preserve">            </w:t>
      </w:r>
      <w:r w:rsidRPr="006D0C56">
        <w:rPr>
          <w:szCs w:val="24"/>
          <w:lang w:eastAsia="lt-LT"/>
        </w:rPr>
        <w:t>Gimusių vaikų</w:t>
      </w:r>
      <w:r w:rsidR="007D383C">
        <w:rPr>
          <w:szCs w:val="24"/>
          <w:lang w:eastAsia="lt-LT"/>
        </w:rPr>
        <w:t xml:space="preserve"> </w:t>
      </w:r>
      <w:r w:rsidRPr="006D0C56">
        <w:rPr>
          <w:szCs w:val="24"/>
          <w:lang w:eastAsia="lt-LT"/>
        </w:rPr>
        <w:t>2017 m.</w:t>
      </w:r>
      <w:r w:rsidR="007D383C">
        <w:rPr>
          <w:szCs w:val="24"/>
          <w:lang w:eastAsia="lt-LT"/>
        </w:rPr>
        <w:t>,</w:t>
      </w:r>
      <w:r w:rsidRPr="006D0C56">
        <w:rPr>
          <w:szCs w:val="24"/>
          <w:lang w:eastAsia="lt-LT"/>
        </w:rPr>
        <w:t xml:space="preserve"> lygin</w:t>
      </w:r>
      <w:r w:rsidR="007D383C">
        <w:rPr>
          <w:szCs w:val="24"/>
          <w:lang w:eastAsia="lt-LT"/>
        </w:rPr>
        <w:t>ant</w:t>
      </w:r>
      <w:r w:rsidRPr="006D0C56">
        <w:rPr>
          <w:szCs w:val="24"/>
          <w:lang w:eastAsia="lt-LT"/>
        </w:rPr>
        <w:t xml:space="preserve"> su 2016 m.</w:t>
      </w:r>
      <w:r w:rsidR="007D383C">
        <w:rPr>
          <w:szCs w:val="24"/>
          <w:lang w:eastAsia="lt-LT"/>
        </w:rPr>
        <w:t>,</w:t>
      </w:r>
      <w:r w:rsidRPr="006D0C56">
        <w:rPr>
          <w:szCs w:val="24"/>
          <w:lang w:eastAsia="lt-LT"/>
        </w:rPr>
        <w:t xml:space="preserve"> padaugėjo. Gimė 6 vaikais daugiau negu 2016 m.,  bet 6 vaikais mažiau negu 2015 m. Mažiausiai vaikų, kaip ir visada,  gimė Daugėdų seniūnijoje – 3 vaikai, Medingėnų seniūnijoje – 7 vaikai, daugiausiai </w:t>
      </w:r>
      <w:r w:rsidR="007D383C">
        <w:rPr>
          <w:szCs w:val="24"/>
          <w:lang w:eastAsia="lt-LT"/>
        </w:rPr>
        <w:t>–</w:t>
      </w:r>
      <w:r w:rsidRPr="006D0C56">
        <w:rPr>
          <w:szCs w:val="24"/>
          <w:lang w:eastAsia="lt-LT"/>
        </w:rPr>
        <w:t xml:space="preserve"> 29 vaikai </w:t>
      </w:r>
      <w:r w:rsidR="007D383C">
        <w:rPr>
          <w:szCs w:val="24"/>
          <w:lang w:eastAsia="lt-LT"/>
        </w:rPr>
        <w:t xml:space="preserve">– </w:t>
      </w:r>
      <w:r w:rsidRPr="006D0C56">
        <w:rPr>
          <w:szCs w:val="24"/>
          <w:lang w:eastAsia="lt-LT"/>
        </w:rPr>
        <w:t xml:space="preserve">gimė Rietavo kaimiškoje seniūnijoje, Rietavo miesto seniūnijoje </w:t>
      </w:r>
      <w:r w:rsidR="007D383C">
        <w:rPr>
          <w:szCs w:val="24"/>
          <w:lang w:eastAsia="lt-LT"/>
        </w:rPr>
        <w:t xml:space="preserve">– </w:t>
      </w:r>
      <w:r w:rsidRPr="006D0C56">
        <w:rPr>
          <w:szCs w:val="24"/>
          <w:lang w:eastAsia="lt-LT"/>
        </w:rPr>
        <w:t>22, Tverų seniūnijoje gimė</w:t>
      </w:r>
      <w:r w:rsidR="007D383C">
        <w:rPr>
          <w:szCs w:val="24"/>
          <w:lang w:eastAsia="lt-LT"/>
        </w:rPr>
        <w:t xml:space="preserve"> </w:t>
      </w:r>
      <w:r w:rsidRPr="006D0C56">
        <w:rPr>
          <w:szCs w:val="24"/>
          <w:lang w:eastAsia="lt-LT"/>
        </w:rPr>
        <w:t>10 vaikų. Vaikų, gimusių užsienio valstybėse, skaičius: 2015 m.</w:t>
      </w:r>
      <w:r w:rsidR="007D383C">
        <w:rPr>
          <w:szCs w:val="24"/>
          <w:lang w:eastAsia="lt-LT"/>
        </w:rPr>
        <w:t xml:space="preserve"> </w:t>
      </w:r>
      <w:r w:rsidRPr="006D0C56">
        <w:rPr>
          <w:szCs w:val="24"/>
          <w:lang w:eastAsia="lt-LT"/>
        </w:rPr>
        <w:t>įtraukta</w:t>
      </w:r>
      <w:r w:rsidR="007D383C">
        <w:rPr>
          <w:szCs w:val="24"/>
          <w:lang w:eastAsia="lt-LT"/>
        </w:rPr>
        <w:t>s</w:t>
      </w:r>
      <w:r w:rsidRPr="006D0C56">
        <w:rPr>
          <w:szCs w:val="24"/>
          <w:lang w:eastAsia="lt-LT"/>
        </w:rPr>
        <w:t xml:space="preserve"> į apskaitą 24-ių užsienio valstybėse gimusių kūdikių gimimas,  2016 m. </w:t>
      </w:r>
      <w:r w:rsidR="007D383C">
        <w:rPr>
          <w:szCs w:val="24"/>
          <w:lang w:eastAsia="lt-LT"/>
        </w:rPr>
        <w:t>–</w:t>
      </w:r>
      <w:r w:rsidRPr="006D0C56">
        <w:rPr>
          <w:szCs w:val="24"/>
          <w:lang w:eastAsia="lt-LT"/>
        </w:rPr>
        <w:t xml:space="preserve"> 18, 2017 m. – 16. Tai sudaro 13,9 </w:t>
      </w:r>
      <w:r w:rsidR="007D383C">
        <w:rPr>
          <w:szCs w:val="24"/>
          <w:lang w:eastAsia="lt-LT"/>
        </w:rPr>
        <w:t xml:space="preserve">proc. </w:t>
      </w:r>
      <w:r w:rsidRPr="006D0C56">
        <w:rPr>
          <w:szCs w:val="24"/>
          <w:lang w:eastAsia="lt-LT"/>
        </w:rPr>
        <w:t>nuo visų gimusių vaikų.  2017 m. daugiausia</w:t>
      </w:r>
      <w:r w:rsidR="007D383C">
        <w:rPr>
          <w:szCs w:val="24"/>
          <w:lang w:eastAsia="lt-LT"/>
        </w:rPr>
        <w:t>i</w:t>
      </w:r>
      <w:r w:rsidRPr="006D0C56">
        <w:rPr>
          <w:szCs w:val="24"/>
          <w:lang w:eastAsia="lt-LT"/>
        </w:rPr>
        <w:t xml:space="preserve"> įtraukta į apskaitą vaikų, gimusių Jungtinėje  Karalystėje</w:t>
      </w:r>
      <w:r w:rsidR="007D383C">
        <w:rPr>
          <w:szCs w:val="24"/>
          <w:lang w:eastAsia="lt-LT"/>
        </w:rPr>
        <w:t xml:space="preserve"> –</w:t>
      </w:r>
      <w:r w:rsidRPr="006D0C56">
        <w:rPr>
          <w:szCs w:val="24"/>
          <w:lang w:eastAsia="lt-LT"/>
        </w:rPr>
        <w:t xml:space="preserve"> 9 vaikai, Norvegijoje – 5 vaikai, Baltarusijoje – 1 vaikas, Rusijoje – 1 vaikas. </w:t>
      </w:r>
    </w:p>
    <w:p w:rsidR="00C1583F" w:rsidRPr="00BC2099" w:rsidRDefault="00C1583F" w:rsidP="00C1583F">
      <w:pPr>
        <w:rPr>
          <w:i/>
          <w:szCs w:val="24"/>
        </w:rPr>
      </w:pPr>
    </w:p>
    <w:p w:rsidR="00C1583F" w:rsidRPr="00BC2099" w:rsidRDefault="006D0C56" w:rsidP="00C1583F">
      <w:pPr>
        <w:jc w:val="center"/>
        <w:rPr>
          <w:i/>
        </w:rPr>
      </w:pPr>
      <w:r>
        <w:rPr>
          <w:noProof/>
          <w:sz w:val="20"/>
          <w:lang w:eastAsia="lt-LT"/>
        </w:rPr>
        <w:drawing>
          <wp:inline distT="0" distB="0" distL="0" distR="0">
            <wp:extent cx="3848735" cy="1908175"/>
            <wp:effectExtent l="0" t="0" r="0" b="0"/>
            <wp:docPr id="13" name="Diagrama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C1583F" w:rsidRPr="00BC2099" w:rsidRDefault="00C1583F" w:rsidP="00C1583F">
      <w:pPr>
        <w:rPr>
          <w:i/>
          <w:szCs w:val="24"/>
        </w:rPr>
      </w:pPr>
    </w:p>
    <w:p w:rsidR="006D0C56" w:rsidRPr="006D0C56" w:rsidRDefault="006D0C56" w:rsidP="006D0C56">
      <w:pPr>
        <w:ind w:firstLine="0"/>
        <w:rPr>
          <w:szCs w:val="24"/>
          <w:lang w:eastAsia="lt-LT"/>
        </w:rPr>
      </w:pPr>
      <w:r>
        <w:rPr>
          <w:szCs w:val="24"/>
          <w:lang w:eastAsia="lt-LT"/>
        </w:rPr>
        <w:t xml:space="preserve">             </w:t>
      </w:r>
      <w:r w:rsidRPr="006D0C56">
        <w:rPr>
          <w:szCs w:val="24"/>
          <w:lang w:eastAsia="lt-LT"/>
        </w:rPr>
        <w:t>Tėvystės pripažinimo atvejų – panašiai kaip ir 2016 m. Iš 87 gimusių vaikų 31 gimė nesusituokusiems tėvams. Tai sudaro 27 proc. nuo 2017 m. gimusių vaikų. Duomenys apie tėvą nenurodyti 4 vaikų gimimo įrašuose, o tai sudaro  3,5 proc.  nuo visų 2017 m. gimusių vaikų skaičiaus.</w:t>
      </w:r>
    </w:p>
    <w:p w:rsidR="00C1583F" w:rsidRPr="00BC2099" w:rsidRDefault="006D0C56" w:rsidP="006D0C56">
      <w:pPr>
        <w:jc w:val="center"/>
        <w:rPr>
          <w:i/>
          <w:szCs w:val="24"/>
        </w:rPr>
      </w:pPr>
      <w:r>
        <w:rPr>
          <w:noProof/>
          <w:sz w:val="20"/>
          <w:lang w:eastAsia="lt-LT"/>
        </w:rPr>
        <w:drawing>
          <wp:inline distT="0" distB="0" distL="0" distR="0">
            <wp:extent cx="3578225" cy="2950210"/>
            <wp:effectExtent l="0" t="0" r="3175" b="0"/>
            <wp:docPr id="14" name="Diagrama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C1583F" w:rsidRPr="00BC2099" w:rsidRDefault="00C1583F" w:rsidP="00C1583F">
      <w:pPr>
        <w:jc w:val="center"/>
        <w:rPr>
          <w:i/>
        </w:rPr>
      </w:pPr>
    </w:p>
    <w:p w:rsidR="006D0C56" w:rsidRPr="006D0C56" w:rsidRDefault="00C1583F" w:rsidP="006D0C56">
      <w:pPr>
        <w:rPr>
          <w:szCs w:val="24"/>
          <w:lang w:eastAsia="lt-LT"/>
        </w:rPr>
      </w:pPr>
      <w:r w:rsidRPr="00BC2099">
        <w:rPr>
          <w:i/>
          <w:szCs w:val="24"/>
        </w:rPr>
        <w:t xml:space="preserve">   </w:t>
      </w:r>
      <w:r w:rsidR="006D0C56" w:rsidRPr="006D0C56">
        <w:rPr>
          <w:szCs w:val="24"/>
          <w:lang w:eastAsia="lt-LT"/>
        </w:rPr>
        <w:t>2017 m. įregistruotas mažesnis santuokų skaičius</w:t>
      </w:r>
      <w:r w:rsidR="007D383C">
        <w:rPr>
          <w:szCs w:val="24"/>
          <w:lang w:eastAsia="lt-LT"/>
        </w:rPr>
        <w:t>,</w:t>
      </w:r>
      <w:r w:rsidR="006D0C56" w:rsidRPr="006D0C56">
        <w:rPr>
          <w:szCs w:val="24"/>
          <w:lang w:eastAsia="lt-LT"/>
        </w:rPr>
        <w:t xml:space="preserve"> lyginant su  2016 m.   2017 m. nebuvo įregistruota nė vienos nepilnamečių poros santuok</w:t>
      </w:r>
      <w:r w:rsidR="007D383C">
        <w:rPr>
          <w:szCs w:val="24"/>
          <w:lang w:eastAsia="lt-LT"/>
        </w:rPr>
        <w:t>os</w:t>
      </w:r>
      <w:r w:rsidR="006D0C56" w:rsidRPr="006D0C56">
        <w:rPr>
          <w:szCs w:val="24"/>
          <w:lang w:eastAsia="lt-LT"/>
        </w:rPr>
        <w:t xml:space="preserve">. Santuokas sudaro vis brandesnio amžiaus žmonės.  2017 m. susituokusių vyrų amžiaus vidurkis – 34,4 m. (2016 m.  – 33,5 m.) moterų </w:t>
      </w:r>
      <w:r w:rsidR="007D383C">
        <w:rPr>
          <w:szCs w:val="24"/>
          <w:lang w:eastAsia="lt-LT"/>
        </w:rPr>
        <w:t xml:space="preserve">– </w:t>
      </w:r>
      <w:r w:rsidR="006D0C56" w:rsidRPr="006D0C56">
        <w:rPr>
          <w:szCs w:val="24"/>
          <w:lang w:eastAsia="lt-LT"/>
        </w:rPr>
        <w:t xml:space="preserve">31,8 m. (2016 m. – 30,5 m.) Jauniausia pagal amžių jaunoji – 19 m., jauniausias jaunasis -24 m., vyriausia pagal amžių jaunoji – 58 m., vyriausias pagal amžių jaunasis – 51 m. pirmą kartą tuokėsi </w:t>
      </w:r>
      <w:r w:rsidR="006D0C56" w:rsidRPr="006D0C56">
        <w:rPr>
          <w:szCs w:val="24"/>
          <w:lang w:eastAsia="lt-LT"/>
        </w:rPr>
        <w:lastRenderedPageBreak/>
        <w:t>42 vyrai ir 37 moterys, antra santuoka įregistruota 7 vyrams  ir 10 moterų, trečia santuoka įregistruota 1  moteriai, ketvirtą kartą tuok</w:t>
      </w:r>
      <w:r w:rsidR="00FE1A1B">
        <w:rPr>
          <w:szCs w:val="24"/>
          <w:lang w:eastAsia="lt-LT"/>
        </w:rPr>
        <w:t>ė</w:t>
      </w:r>
      <w:r w:rsidR="006D0C56" w:rsidRPr="006D0C56">
        <w:rPr>
          <w:szCs w:val="24"/>
          <w:lang w:eastAsia="lt-LT"/>
        </w:rPr>
        <w:t>si 1 moteris.</w:t>
      </w:r>
    </w:p>
    <w:p w:rsidR="006D0C56" w:rsidRPr="006D0C56" w:rsidRDefault="006D0C56" w:rsidP="006D0C56">
      <w:pPr>
        <w:ind w:firstLine="0"/>
        <w:jc w:val="center"/>
        <w:rPr>
          <w:szCs w:val="24"/>
          <w:lang w:eastAsia="lt-LT"/>
        </w:rPr>
      </w:pPr>
    </w:p>
    <w:p w:rsidR="006D0C56" w:rsidRPr="006D0C56" w:rsidRDefault="006D0C56" w:rsidP="006D0C56">
      <w:pPr>
        <w:ind w:firstLine="0"/>
        <w:jc w:val="center"/>
        <w:rPr>
          <w:b/>
          <w:szCs w:val="24"/>
          <w:lang w:eastAsia="lt-LT"/>
        </w:rPr>
      </w:pPr>
      <w:r w:rsidRPr="006D0C56">
        <w:rPr>
          <w:b/>
          <w:szCs w:val="24"/>
          <w:lang w:eastAsia="lt-LT"/>
        </w:rPr>
        <w:t>Ištuokos</w:t>
      </w:r>
    </w:p>
    <w:p w:rsidR="006D0C56" w:rsidRPr="006D0C56" w:rsidRDefault="006D0C56" w:rsidP="006D0C56">
      <w:pPr>
        <w:ind w:firstLine="0"/>
        <w:rPr>
          <w:b/>
          <w:szCs w:val="24"/>
          <w:lang w:eastAsia="lt-LT"/>
        </w:rPr>
      </w:pPr>
    </w:p>
    <w:p w:rsidR="006D0C56" w:rsidRPr="006D0C56" w:rsidRDefault="006D0C56" w:rsidP="006D0C56">
      <w:pPr>
        <w:ind w:firstLine="1296"/>
        <w:rPr>
          <w:szCs w:val="24"/>
          <w:lang w:eastAsia="lt-LT"/>
        </w:rPr>
      </w:pPr>
      <w:r w:rsidRPr="006D0C56">
        <w:rPr>
          <w:szCs w:val="24"/>
          <w:lang w:eastAsia="lt-LT"/>
        </w:rPr>
        <w:t>Įregistruota 11 ištuokų.</w:t>
      </w:r>
    </w:p>
    <w:p w:rsidR="006D0C56" w:rsidRPr="006D0C56" w:rsidRDefault="006D0C56" w:rsidP="006D0C56">
      <w:pPr>
        <w:ind w:firstLine="1296"/>
        <w:rPr>
          <w:szCs w:val="24"/>
          <w:lang w:eastAsia="lt-LT"/>
        </w:rPr>
      </w:pPr>
      <w:r w:rsidRPr="006D0C56">
        <w:rPr>
          <w:szCs w:val="24"/>
          <w:lang w:eastAsia="lt-LT"/>
        </w:rPr>
        <w:t xml:space="preserve"> Nuo 2017 m. sausio 1 d. santuoką nutraukus teisme, visus duomenis (teismo sprendimus) teismai elektroniniu būdu perduoda toms metrikacijos įstaigoms, kuriose buvo sudarytos besiskiriančių asmenų santuokos (iki tol teismo sprendimai buvo perduodami metrikacijos skyriams, kurie yra teismų aptarnaujamose teritorijose). Gyventojams nebereikia vykti į civilinės metrikacijos skyrių, santuokos nutraukimas registruojamas civilinės metrikacijos skyriaus iniciatyva pagal elektroniniu būdu gautą teismo sprendimą.</w:t>
      </w:r>
    </w:p>
    <w:p w:rsidR="00470D93" w:rsidRPr="00BC2099" w:rsidRDefault="00470D93" w:rsidP="00470D93">
      <w:pPr>
        <w:rPr>
          <w:i/>
          <w:szCs w:val="24"/>
        </w:rPr>
      </w:pPr>
    </w:p>
    <w:p w:rsidR="00C1583F" w:rsidRPr="00BC2099" w:rsidRDefault="006D0C56" w:rsidP="00A01088">
      <w:pPr>
        <w:rPr>
          <w:i/>
          <w:szCs w:val="24"/>
        </w:rPr>
      </w:pPr>
      <w:r>
        <w:rPr>
          <w:noProof/>
          <w:sz w:val="20"/>
          <w:lang w:eastAsia="lt-LT"/>
        </w:rPr>
        <w:drawing>
          <wp:inline distT="0" distB="0" distL="0" distR="0">
            <wp:extent cx="5017273" cy="2679590"/>
            <wp:effectExtent l="0" t="0" r="0" b="0"/>
            <wp:docPr id="16" name="Diagrama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C1583F" w:rsidRPr="00BC2099" w:rsidRDefault="00C1583F" w:rsidP="00470D93">
      <w:pPr>
        <w:rPr>
          <w:i/>
        </w:rPr>
      </w:pPr>
    </w:p>
    <w:p w:rsidR="00470D93" w:rsidRPr="00BC2099" w:rsidRDefault="00C1583F" w:rsidP="00A01088">
      <w:pPr>
        <w:ind w:firstLine="0"/>
        <w:rPr>
          <w:i/>
          <w:szCs w:val="24"/>
        </w:rPr>
      </w:pPr>
      <w:r w:rsidRPr="00BC2099">
        <w:rPr>
          <w:i/>
          <w:szCs w:val="24"/>
        </w:rPr>
        <w:t xml:space="preserve">          </w:t>
      </w:r>
    </w:p>
    <w:p w:rsidR="00C1583F" w:rsidRDefault="006D0C56" w:rsidP="006D0C56">
      <w:pPr>
        <w:ind w:firstLine="1296"/>
        <w:rPr>
          <w:szCs w:val="24"/>
          <w:lang w:eastAsia="lt-LT"/>
        </w:rPr>
      </w:pPr>
      <w:r w:rsidRPr="006D0C56">
        <w:rPr>
          <w:szCs w:val="24"/>
          <w:lang w:eastAsia="lt-LT"/>
        </w:rPr>
        <w:t>Nuo 2017 m. sausio 1 d. Civilinės metrikacijos skyriai asmens mirtį registruoja savo iniciatyva. Gyventojams kreiptis nereikia. Medicininiai mirties liudijimai sudaromi sveikatos priežiūros įstaigose Elektroninės sveikatos paslaugų bendradarbiavimo infrastruktūros informacinėje sistemoje (ESPBI IS) ir elektroniniu būdu perduodami civilinės metrikacijos skyriui. 2017 m. kai kurios sveikatos priežiūros įstaigos perduodavo medicininius mirties liudijimus tiems metrikacijų skyriams, kurie yra jų aptarnaujamoje teritorijoje, pvz.</w:t>
      </w:r>
      <w:r w:rsidR="007D383C">
        <w:rPr>
          <w:szCs w:val="24"/>
          <w:lang w:eastAsia="lt-LT"/>
        </w:rPr>
        <w:t>,</w:t>
      </w:r>
      <w:r w:rsidRPr="006D0C56">
        <w:rPr>
          <w:szCs w:val="24"/>
          <w:lang w:eastAsia="lt-LT"/>
        </w:rPr>
        <w:t xml:space="preserve"> Klaipėdos ligoninės medicininius mirties liudijimus, sudarytus mūsų </w:t>
      </w:r>
      <w:r w:rsidR="007D383C" w:rsidRPr="006D0C56">
        <w:rPr>
          <w:szCs w:val="24"/>
          <w:lang w:eastAsia="lt-LT"/>
        </w:rPr>
        <w:t>S</w:t>
      </w:r>
      <w:r w:rsidRPr="006D0C56">
        <w:rPr>
          <w:szCs w:val="24"/>
          <w:lang w:eastAsia="lt-LT"/>
        </w:rPr>
        <w:t>avivaldybės gyventojams, perduodavo Klaipėdos m. Civilinės metrikacijos skyriui, todėl mirusiųjų skaičius, kurį pateikiame ataskaitoje, nėra tikslus ir teigti, kad mirt</w:t>
      </w:r>
      <w:r w:rsidR="007D383C">
        <w:rPr>
          <w:szCs w:val="24"/>
          <w:lang w:eastAsia="lt-LT"/>
        </w:rPr>
        <w:t xml:space="preserve">ingumas, </w:t>
      </w:r>
      <w:r w:rsidRPr="006D0C56">
        <w:rPr>
          <w:szCs w:val="24"/>
          <w:lang w:eastAsia="lt-LT"/>
        </w:rPr>
        <w:t>lygin</w:t>
      </w:r>
      <w:r w:rsidR="007D383C">
        <w:rPr>
          <w:szCs w:val="24"/>
          <w:lang w:eastAsia="lt-LT"/>
        </w:rPr>
        <w:t>ant</w:t>
      </w:r>
      <w:r w:rsidRPr="006D0C56">
        <w:rPr>
          <w:szCs w:val="24"/>
          <w:lang w:eastAsia="lt-LT"/>
        </w:rPr>
        <w:t xml:space="preserve"> su 2016 m.</w:t>
      </w:r>
      <w:r w:rsidR="007D383C">
        <w:rPr>
          <w:szCs w:val="24"/>
          <w:lang w:eastAsia="lt-LT"/>
        </w:rPr>
        <w:t>,</w:t>
      </w:r>
      <w:r w:rsidRPr="006D0C56">
        <w:rPr>
          <w:szCs w:val="24"/>
          <w:lang w:eastAsia="lt-LT"/>
        </w:rPr>
        <w:t xml:space="preserve"> sumažėjo,  negalima. Pagal pas mus įregistruotus mirimus iš viso mirė 77 žmonės:  Daugėdų seniūnijoje </w:t>
      </w:r>
      <w:r w:rsidR="007D383C">
        <w:rPr>
          <w:szCs w:val="24"/>
          <w:lang w:eastAsia="lt-LT"/>
        </w:rPr>
        <w:t>– 2</w:t>
      </w:r>
      <w:r w:rsidRPr="006D0C56">
        <w:rPr>
          <w:szCs w:val="24"/>
          <w:lang w:eastAsia="lt-LT"/>
        </w:rPr>
        <w:t xml:space="preserve">, Medingėnų seniūnijoje </w:t>
      </w:r>
      <w:r w:rsidR="007D383C">
        <w:rPr>
          <w:szCs w:val="24"/>
          <w:lang w:eastAsia="lt-LT"/>
        </w:rPr>
        <w:t>–</w:t>
      </w:r>
      <w:r w:rsidRPr="006D0C56">
        <w:rPr>
          <w:szCs w:val="24"/>
          <w:lang w:eastAsia="lt-LT"/>
        </w:rPr>
        <w:t xml:space="preserve"> 1, Tverų seniūnijoje – 9, Rietavo mieste – 43, Rietavo kaimiškoje seniūnijoje – 20. 2017 m.</w:t>
      </w:r>
      <w:r w:rsidR="004C5CDC">
        <w:rPr>
          <w:szCs w:val="24"/>
          <w:lang w:eastAsia="lt-LT"/>
        </w:rPr>
        <w:t>,</w:t>
      </w:r>
      <w:r>
        <w:rPr>
          <w:szCs w:val="24"/>
          <w:lang w:eastAsia="lt-LT"/>
        </w:rPr>
        <w:t xml:space="preserve"> </w:t>
      </w:r>
      <w:r w:rsidRPr="006D0C56">
        <w:rPr>
          <w:szCs w:val="24"/>
          <w:lang w:eastAsia="lt-LT"/>
        </w:rPr>
        <w:t>kaip ir 2016 m.</w:t>
      </w:r>
      <w:r w:rsidR="004C5CDC">
        <w:rPr>
          <w:szCs w:val="24"/>
          <w:lang w:eastAsia="lt-LT"/>
        </w:rPr>
        <w:t>,</w:t>
      </w:r>
      <w:r w:rsidRPr="006D0C56">
        <w:rPr>
          <w:szCs w:val="24"/>
          <w:lang w:eastAsia="lt-LT"/>
        </w:rPr>
        <w:t xml:space="preserve"> moterų mir</w:t>
      </w:r>
      <w:r>
        <w:rPr>
          <w:szCs w:val="24"/>
          <w:lang w:eastAsia="lt-LT"/>
        </w:rPr>
        <w:t>t</w:t>
      </w:r>
      <w:r w:rsidRPr="006D0C56">
        <w:rPr>
          <w:szCs w:val="24"/>
          <w:lang w:eastAsia="lt-LT"/>
        </w:rPr>
        <w:t xml:space="preserve">ingumas </w:t>
      </w:r>
      <w:r w:rsidR="004C5CDC">
        <w:rPr>
          <w:szCs w:val="24"/>
          <w:lang w:eastAsia="lt-LT"/>
        </w:rPr>
        <w:t xml:space="preserve">buvo </w:t>
      </w:r>
      <w:r w:rsidRPr="006D0C56">
        <w:rPr>
          <w:szCs w:val="24"/>
          <w:lang w:eastAsia="lt-LT"/>
        </w:rPr>
        <w:t>didesnis – mirė 43 moterys</w:t>
      </w:r>
      <w:r w:rsidR="004C5CDC">
        <w:rPr>
          <w:szCs w:val="24"/>
          <w:lang w:eastAsia="lt-LT"/>
        </w:rPr>
        <w:t xml:space="preserve"> ir 43</w:t>
      </w:r>
      <w:r w:rsidRPr="006D0C56">
        <w:rPr>
          <w:szCs w:val="24"/>
          <w:lang w:eastAsia="lt-LT"/>
        </w:rPr>
        <w:t xml:space="preserve"> vyr</w:t>
      </w:r>
      <w:r w:rsidR="004C5CDC">
        <w:rPr>
          <w:szCs w:val="24"/>
          <w:lang w:eastAsia="lt-LT"/>
        </w:rPr>
        <w:t>ai</w:t>
      </w:r>
      <w:r w:rsidRPr="006D0C56">
        <w:rPr>
          <w:szCs w:val="24"/>
          <w:lang w:eastAsia="lt-LT"/>
        </w:rPr>
        <w:t>.</w:t>
      </w:r>
    </w:p>
    <w:p w:rsidR="006D0C56" w:rsidRPr="00BC2099" w:rsidRDefault="006D0C56" w:rsidP="006D0C56">
      <w:pPr>
        <w:ind w:firstLine="1296"/>
        <w:jc w:val="center"/>
        <w:rPr>
          <w:i/>
          <w:noProof/>
          <w:lang w:eastAsia="lt-LT"/>
        </w:rPr>
      </w:pPr>
      <w:r>
        <w:rPr>
          <w:noProof/>
          <w:sz w:val="20"/>
          <w:lang w:eastAsia="lt-LT"/>
        </w:rPr>
        <w:lastRenderedPageBreak/>
        <w:drawing>
          <wp:inline distT="0" distB="0" distL="0" distR="0">
            <wp:extent cx="3244132" cy="2353186"/>
            <wp:effectExtent l="0" t="0" r="0" b="0"/>
            <wp:docPr id="17" name="Diagrama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470D93" w:rsidRPr="00BC2099" w:rsidRDefault="00470D93" w:rsidP="00C1583F">
      <w:pPr>
        <w:ind w:firstLine="1296"/>
        <w:rPr>
          <w:i/>
          <w:noProof/>
          <w:lang w:eastAsia="lt-LT"/>
        </w:rPr>
      </w:pPr>
    </w:p>
    <w:p w:rsidR="00470D93" w:rsidRPr="00BC2099" w:rsidRDefault="00470D93" w:rsidP="00C1583F">
      <w:pPr>
        <w:ind w:firstLine="1296"/>
        <w:rPr>
          <w:i/>
        </w:rPr>
      </w:pPr>
    </w:p>
    <w:p w:rsidR="006D0C56" w:rsidRPr="006D0C56" w:rsidRDefault="006D0C56" w:rsidP="006D0C56">
      <w:pPr>
        <w:ind w:firstLine="0"/>
        <w:rPr>
          <w:b/>
          <w:szCs w:val="24"/>
          <w:lang w:eastAsia="lt-LT"/>
        </w:rPr>
      </w:pPr>
      <w:r>
        <w:rPr>
          <w:szCs w:val="24"/>
          <w:lang w:eastAsia="lt-LT"/>
        </w:rPr>
        <w:t xml:space="preserve">          </w:t>
      </w:r>
      <w:r w:rsidRPr="006D0C56">
        <w:rPr>
          <w:szCs w:val="24"/>
          <w:lang w:eastAsia="lt-LT"/>
        </w:rPr>
        <w:t>2017 m.</w:t>
      </w:r>
      <w:r w:rsidR="004C5CDC">
        <w:rPr>
          <w:szCs w:val="24"/>
          <w:lang w:eastAsia="lt-LT"/>
        </w:rPr>
        <w:t xml:space="preserve"> </w:t>
      </w:r>
      <w:r w:rsidRPr="006D0C56">
        <w:rPr>
          <w:szCs w:val="24"/>
          <w:lang w:eastAsia="lt-LT"/>
        </w:rPr>
        <w:t xml:space="preserve">vėl skirtumas tarp vyrų ir moterų vidutinės tikėtinos gyvenimo trukmės </w:t>
      </w:r>
      <w:r w:rsidR="004C5CDC">
        <w:rPr>
          <w:szCs w:val="24"/>
          <w:lang w:eastAsia="lt-LT"/>
        </w:rPr>
        <w:t xml:space="preserve">– </w:t>
      </w:r>
      <w:r w:rsidRPr="006D0C56">
        <w:rPr>
          <w:szCs w:val="24"/>
          <w:lang w:eastAsia="lt-LT"/>
        </w:rPr>
        <w:t xml:space="preserve"> trumpesnis vyrų ne</w:t>
      </w:r>
      <w:r w:rsidR="004C5CDC">
        <w:rPr>
          <w:szCs w:val="24"/>
          <w:lang w:eastAsia="lt-LT"/>
        </w:rPr>
        <w:t>gu</w:t>
      </w:r>
      <w:r w:rsidRPr="006D0C56">
        <w:rPr>
          <w:szCs w:val="24"/>
          <w:lang w:eastAsia="lt-LT"/>
        </w:rPr>
        <w:t xml:space="preserve"> moterų. Vyrų gyvenimo trukmė buvo  4,6 m. trumpesnė ne</w:t>
      </w:r>
      <w:r w:rsidR="004C5CDC">
        <w:rPr>
          <w:szCs w:val="24"/>
          <w:lang w:eastAsia="lt-LT"/>
        </w:rPr>
        <w:t>gu</w:t>
      </w:r>
      <w:r w:rsidRPr="006D0C56">
        <w:rPr>
          <w:szCs w:val="24"/>
          <w:lang w:eastAsia="lt-LT"/>
        </w:rPr>
        <w:t xml:space="preserve"> moterų. Ankstesniais metais, pvz.</w:t>
      </w:r>
      <w:r>
        <w:rPr>
          <w:szCs w:val="24"/>
          <w:lang w:eastAsia="lt-LT"/>
        </w:rPr>
        <w:t>,</w:t>
      </w:r>
      <w:r w:rsidR="004C5CDC">
        <w:rPr>
          <w:szCs w:val="24"/>
          <w:lang w:eastAsia="lt-LT"/>
        </w:rPr>
        <w:t xml:space="preserve"> 2016 m.,</w:t>
      </w:r>
      <w:r w:rsidRPr="006D0C56">
        <w:rPr>
          <w:szCs w:val="24"/>
          <w:lang w:eastAsia="lt-LT"/>
        </w:rPr>
        <w:t xml:space="preserve"> vyrų gyvenimo trukmė buvo 8,8 m. trumpesnė negu moterų, 2015 m. vyrų gyvenimo trukmė buvo  net 1</w:t>
      </w:r>
      <w:r w:rsidR="004C5CDC">
        <w:rPr>
          <w:szCs w:val="24"/>
          <w:lang w:eastAsia="lt-LT"/>
        </w:rPr>
        <w:t>3,1 metų</w:t>
      </w:r>
      <w:r w:rsidRPr="006D0C56">
        <w:rPr>
          <w:szCs w:val="24"/>
          <w:lang w:eastAsia="lt-LT"/>
        </w:rPr>
        <w:t xml:space="preserve">  trumpesnė negu moterų.</w:t>
      </w:r>
    </w:p>
    <w:p w:rsidR="00C1583F" w:rsidRPr="00BC2099" w:rsidRDefault="006D0C56" w:rsidP="006D0C56">
      <w:pPr>
        <w:jc w:val="center"/>
        <w:rPr>
          <w:i/>
        </w:rPr>
      </w:pPr>
      <w:r>
        <w:rPr>
          <w:noProof/>
          <w:szCs w:val="24"/>
          <w:lang w:eastAsia="lt-LT"/>
        </w:rPr>
        <w:drawing>
          <wp:inline distT="0" distB="0" distL="0" distR="0">
            <wp:extent cx="3792855" cy="2751455"/>
            <wp:effectExtent l="0" t="0" r="0" b="0"/>
            <wp:docPr id="18" name="Diagrama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C1583F" w:rsidRPr="00BC2099" w:rsidRDefault="00C1583F" w:rsidP="00C1583F">
      <w:pPr>
        <w:jc w:val="center"/>
        <w:rPr>
          <w:i/>
        </w:rPr>
      </w:pPr>
    </w:p>
    <w:p w:rsidR="006D0C56" w:rsidRPr="006D0C56" w:rsidRDefault="006D0C56" w:rsidP="006D0C56">
      <w:pPr>
        <w:ind w:firstLine="0"/>
        <w:rPr>
          <w:szCs w:val="24"/>
          <w:lang w:eastAsia="lt-LT"/>
        </w:rPr>
      </w:pPr>
      <w:r>
        <w:rPr>
          <w:i/>
          <w:szCs w:val="24"/>
        </w:rPr>
        <w:t xml:space="preserve">    </w:t>
      </w:r>
      <w:r w:rsidR="00E61144" w:rsidRPr="00BC2099">
        <w:rPr>
          <w:i/>
          <w:szCs w:val="24"/>
        </w:rPr>
        <w:t xml:space="preserve">         </w:t>
      </w:r>
      <w:r w:rsidR="00C1583F" w:rsidRPr="00BC2099">
        <w:rPr>
          <w:i/>
          <w:szCs w:val="24"/>
        </w:rPr>
        <w:t xml:space="preserve"> </w:t>
      </w:r>
      <w:r w:rsidRPr="006D0C56">
        <w:rPr>
          <w:szCs w:val="24"/>
          <w:lang w:eastAsia="lt-LT"/>
        </w:rPr>
        <w:t xml:space="preserve">Mirties priežasčių struktūra jau daugelį metų nekinta. Kaip ir ankstesniais metais, 2017 m.  daugiausiai (66,2 proc.) mirė nuo kraujotakos sistemos, širdies ligų. 18,2 proc. mirusiųjų mirties priežastis – vėžiniai susirgimai, 15,6 proc. mirė dėl kitų ligų (plaučių, kepenų ir kt.)  </w:t>
      </w:r>
    </w:p>
    <w:p w:rsidR="006D0C56" w:rsidRPr="006D0C56" w:rsidRDefault="006D0C56" w:rsidP="006D0C56">
      <w:pPr>
        <w:rPr>
          <w:szCs w:val="24"/>
          <w:lang w:eastAsia="lt-LT"/>
        </w:rPr>
      </w:pPr>
      <w:r>
        <w:rPr>
          <w:szCs w:val="24"/>
          <w:lang w:eastAsia="lt-LT"/>
        </w:rPr>
        <w:t xml:space="preserve">   </w:t>
      </w:r>
      <w:r w:rsidRPr="006D0C56">
        <w:rPr>
          <w:szCs w:val="24"/>
          <w:lang w:eastAsia="lt-LT"/>
        </w:rPr>
        <w:t xml:space="preserve">2017 m. neįregistruota nė vieno savižudybės atvejo. </w:t>
      </w:r>
    </w:p>
    <w:p w:rsidR="00E97ECA" w:rsidRPr="002876DD" w:rsidRDefault="00E97ECA" w:rsidP="002876DD">
      <w:pPr>
        <w:ind w:firstLine="0"/>
        <w:jc w:val="center"/>
      </w:pPr>
    </w:p>
    <w:p w:rsidR="00E97ECA" w:rsidRPr="002876DD" w:rsidRDefault="00E97ECA" w:rsidP="002876DD">
      <w:pPr>
        <w:jc w:val="center"/>
        <w:rPr>
          <w:b/>
          <w:szCs w:val="24"/>
        </w:rPr>
      </w:pPr>
      <w:r w:rsidRPr="002876DD">
        <w:rPr>
          <w:b/>
          <w:szCs w:val="24"/>
        </w:rPr>
        <w:t>BIUDŽETAS</w:t>
      </w:r>
    </w:p>
    <w:p w:rsidR="00E97ECA" w:rsidRPr="002876DD" w:rsidRDefault="00E97ECA" w:rsidP="002876DD">
      <w:pPr>
        <w:jc w:val="center"/>
      </w:pPr>
    </w:p>
    <w:p w:rsidR="008B3552" w:rsidRPr="002876DD" w:rsidRDefault="008B3552" w:rsidP="002876DD">
      <w:pPr>
        <w:ind w:firstLine="0"/>
        <w:jc w:val="center"/>
        <w:rPr>
          <w:b/>
        </w:rPr>
      </w:pPr>
      <w:r w:rsidRPr="002876DD">
        <w:rPr>
          <w:b/>
        </w:rPr>
        <w:t>BIUDŽETO PAJAMOS</w:t>
      </w:r>
    </w:p>
    <w:p w:rsidR="008B3552" w:rsidRPr="00BC2099" w:rsidRDefault="008B3552" w:rsidP="008B3552">
      <w:pPr>
        <w:ind w:firstLine="0"/>
        <w:jc w:val="center"/>
        <w:rPr>
          <w:b/>
          <w:i/>
        </w:rPr>
      </w:pPr>
    </w:p>
    <w:p w:rsidR="002876DD" w:rsidRPr="002876DD" w:rsidRDefault="008B3552" w:rsidP="002876DD">
      <w:pPr>
        <w:ind w:firstLine="0"/>
        <w:rPr>
          <w:szCs w:val="24"/>
          <w:lang w:eastAsia="lt-LT"/>
        </w:rPr>
      </w:pPr>
      <w:r w:rsidRPr="00BC2099">
        <w:rPr>
          <w:b/>
          <w:i/>
        </w:rPr>
        <w:tab/>
      </w:r>
      <w:r w:rsidR="002876DD" w:rsidRPr="002876DD">
        <w:rPr>
          <w:szCs w:val="24"/>
          <w:lang w:eastAsia="lt-LT"/>
        </w:rPr>
        <w:t xml:space="preserve">Rietavo savivaldybės tarybos 2017 m. vasario 23 d. sprendimu Nr. T1-13 patvirtintas Rietavo savivaldybės 2017 metų biudžetas – 6 559,5 tūkst. Eur. Patikslintas biudžetas 2017 m. gruodžio 21 d. – 8 337,6 tūkst. Eur, įvykdytas </w:t>
      </w:r>
      <w:r w:rsidR="004C5CDC">
        <w:rPr>
          <w:szCs w:val="24"/>
          <w:lang w:eastAsia="lt-LT"/>
        </w:rPr>
        <w:t xml:space="preserve">– </w:t>
      </w:r>
      <w:r w:rsidR="002876DD" w:rsidRPr="002876DD">
        <w:rPr>
          <w:szCs w:val="24"/>
          <w:lang w:eastAsia="lt-LT"/>
        </w:rPr>
        <w:t>8 028,0 tūkst. Eur (96,3 proc.).</w:t>
      </w:r>
    </w:p>
    <w:p w:rsidR="008B3552" w:rsidRPr="002876DD" w:rsidRDefault="008B3552" w:rsidP="008B3552">
      <w:pPr>
        <w:ind w:firstLine="0"/>
        <w:rPr>
          <w:noProof/>
          <w:lang w:eastAsia="lt-LT"/>
        </w:rPr>
      </w:pPr>
    </w:p>
    <w:p w:rsidR="008B3552" w:rsidRPr="00BC2099" w:rsidRDefault="008B3552" w:rsidP="008B3552">
      <w:pPr>
        <w:ind w:firstLine="0"/>
        <w:rPr>
          <w:i/>
          <w:noProof/>
          <w:lang w:eastAsia="lt-LT"/>
        </w:rPr>
      </w:pPr>
    </w:p>
    <w:p w:rsidR="008B3552" w:rsidRPr="00BC2099" w:rsidRDefault="002876DD" w:rsidP="002876DD">
      <w:pPr>
        <w:ind w:firstLine="0"/>
        <w:jc w:val="center"/>
        <w:rPr>
          <w:i/>
          <w:noProof/>
          <w:lang w:eastAsia="lt-LT"/>
        </w:rPr>
      </w:pPr>
      <w:r>
        <w:rPr>
          <w:i/>
          <w:noProof/>
          <w:lang w:eastAsia="lt-LT"/>
        </w:rPr>
        <w:lastRenderedPageBreak/>
        <w:drawing>
          <wp:inline distT="0" distB="0" distL="0" distR="0" wp14:anchorId="19C65742">
            <wp:extent cx="4476584" cy="2456953"/>
            <wp:effectExtent l="0" t="0" r="635" b="635"/>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83724" cy="2460872"/>
                    </a:xfrm>
                    <a:prstGeom prst="rect">
                      <a:avLst/>
                    </a:prstGeom>
                    <a:noFill/>
                  </pic:spPr>
                </pic:pic>
              </a:graphicData>
            </a:graphic>
          </wp:inline>
        </w:drawing>
      </w:r>
    </w:p>
    <w:p w:rsidR="008B3552" w:rsidRPr="00BC2099" w:rsidRDefault="008B3552" w:rsidP="008B3552">
      <w:pPr>
        <w:ind w:firstLine="0"/>
        <w:jc w:val="center"/>
        <w:rPr>
          <w:i/>
        </w:rPr>
      </w:pPr>
    </w:p>
    <w:p w:rsidR="00E97ECA" w:rsidRPr="00BC2099" w:rsidRDefault="00E97ECA" w:rsidP="00E97ECA">
      <w:pPr>
        <w:rPr>
          <w:i/>
        </w:rPr>
      </w:pPr>
      <w:r w:rsidRPr="00BC2099">
        <w:rPr>
          <w:i/>
        </w:rPr>
        <w:t xml:space="preserve">                                                            </w:t>
      </w:r>
    </w:p>
    <w:p w:rsidR="002876DD" w:rsidRPr="002876DD" w:rsidRDefault="002876DD" w:rsidP="002876DD">
      <w:pPr>
        <w:ind w:firstLine="0"/>
        <w:rPr>
          <w:noProof/>
          <w:szCs w:val="24"/>
          <w:lang w:eastAsia="lt-LT"/>
        </w:rPr>
      </w:pPr>
      <w:r>
        <w:rPr>
          <w:szCs w:val="24"/>
          <w:lang w:eastAsia="lt-LT"/>
        </w:rPr>
        <w:t xml:space="preserve">           </w:t>
      </w:r>
      <w:r w:rsidRPr="002876DD">
        <w:rPr>
          <w:szCs w:val="24"/>
          <w:lang w:eastAsia="lt-LT"/>
        </w:rPr>
        <w:t>Diagramoje „Rietavo savivaldybės 2015 ─ 2017 m. biudžeto pajamų įvykdymas“ duomenys pateikti tūkst. Eur. Pajamų neįvykdymo priežastis – ES finansinės paramos lėšos įvykdytos tik</w:t>
      </w:r>
      <w:r w:rsidR="004C5CDC">
        <w:rPr>
          <w:szCs w:val="24"/>
          <w:lang w:eastAsia="lt-LT"/>
        </w:rPr>
        <w:t xml:space="preserve"> </w:t>
      </w:r>
      <w:r w:rsidRPr="002876DD">
        <w:rPr>
          <w:szCs w:val="24"/>
          <w:lang w:eastAsia="lt-LT"/>
        </w:rPr>
        <w:t>56,5 proc. Projektai tęstiniai.</w:t>
      </w:r>
    </w:p>
    <w:p w:rsidR="002876DD" w:rsidRPr="002876DD" w:rsidRDefault="002876DD" w:rsidP="002876DD">
      <w:pPr>
        <w:ind w:firstLine="709"/>
        <w:rPr>
          <w:noProof/>
          <w:szCs w:val="24"/>
          <w:lang w:eastAsia="lt-LT"/>
        </w:rPr>
      </w:pPr>
      <w:r w:rsidRPr="002876DD">
        <w:rPr>
          <w:noProof/>
          <w:szCs w:val="24"/>
          <w:lang w:eastAsia="lt-LT"/>
        </w:rPr>
        <w:t>Rietavo savivaldybė 2017 m. gavo 8028,0 tūkst. Eur (96,3 proc.) pajamų, iš jų:</w:t>
      </w:r>
    </w:p>
    <w:p w:rsidR="002876DD" w:rsidRPr="002876DD" w:rsidRDefault="002876DD" w:rsidP="002876DD">
      <w:pPr>
        <w:ind w:firstLine="1296"/>
        <w:rPr>
          <w:noProof/>
          <w:szCs w:val="24"/>
          <w:lang w:eastAsia="lt-LT"/>
        </w:rPr>
      </w:pPr>
      <w:r w:rsidRPr="002876DD">
        <w:rPr>
          <w:noProof/>
          <w:szCs w:val="24"/>
          <w:lang w:eastAsia="lt-LT"/>
        </w:rPr>
        <w:t xml:space="preserve">     gyventojų pajamų mokesčių – 3412,7 tūkst. Eur (42,5 proc.);</w:t>
      </w:r>
    </w:p>
    <w:p w:rsidR="002876DD" w:rsidRPr="002876DD" w:rsidRDefault="002876DD" w:rsidP="002876DD">
      <w:pPr>
        <w:ind w:left="927" w:firstLine="709"/>
        <w:rPr>
          <w:noProof/>
          <w:szCs w:val="24"/>
          <w:lang w:eastAsia="lt-LT"/>
        </w:rPr>
      </w:pPr>
      <w:r w:rsidRPr="002876DD">
        <w:rPr>
          <w:noProof/>
          <w:szCs w:val="24"/>
          <w:lang w:eastAsia="lt-LT"/>
        </w:rPr>
        <w:t xml:space="preserve">dotacijų – 3 900,6 tūkst. Eur (48,6 proc.); </w:t>
      </w:r>
    </w:p>
    <w:p w:rsidR="002876DD" w:rsidRPr="002876DD" w:rsidRDefault="002876DD" w:rsidP="002876DD">
      <w:pPr>
        <w:ind w:left="927" w:firstLine="709"/>
        <w:rPr>
          <w:noProof/>
          <w:szCs w:val="24"/>
          <w:lang w:eastAsia="lt-LT"/>
        </w:rPr>
      </w:pPr>
      <w:r w:rsidRPr="002876DD">
        <w:rPr>
          <w:noProof/>
          <w:szCs w:val="24"/>
          <w:lang w:eastAsia="lt-LT"/>
        </w:rPr>
        <w:t>prekių ir paslaugų mokesčių – 224,0 tūkst. Eur (2,8 proc.);</w:t>
      </w:r>
    </w:p>
    <w:p w:rsidR="002876DD" w:rsidRPr="002876DD" w:rsidRDefault="002876DD" w:rsidP="002876DD">
      <w:pPr>
        <w:ind w:left="927" w:firstLine="709"/>
        <w:rPr>
          <w:noProof/>
          <w:szCs w:val="24"/>
          <w:lang w:eastAsia="lt-LT"/>
        </w:rPr>
      </w:pPr>
      <w:r w:rsidRPr="002876DD">
        <w:rPr>
          <w:noProof/>
          <w:szCs w:val="24"/>
          <w:lang w:eastAsia="lt-LT"/>
        </w:rPr>
        <w:t>kitų pajamų – 257,5 tūkst. Eur (3,2 proc.);</w:t>
      </w:r>
    </w:p>
    <w:p w:rsidR="002876DD" w:rsidRDefault="002876DD" w:rsidP="002876DD">
      <w:pPr>
        <w:ind w:firstLine="1636"/>
        <w:rPr>
          <w:noProof/>
          <w:szCs w:val="24"/>
          <w:lang w:eastAsia="lt-LT"/>
        </w:rPr>
      </w:pPr>
      <w:r w:rsidRPr="002876DD">
        <w:rPr>
          <w:noProof/>
          <w:szCs w:val="24"/>
          <w:lang w:eastAsia="lt-LT"/>
        </w:rPr>
        <w:t>materialiojo ir nematerialiojo turto realizavimo pajamų – 31,4 tūkst. Eur (0,4 proc.)</w:t>
      </w:r>
      <w:r>
        <w:rPr>
          <w:noProof/>
          <w:szCs w:val="24"/>
          <w:lang w:eastAsia="lt-LT"/>
        </w:rPr>
        <w:t>.</w:t>
      </w:r>
    </w:p>
    <w:p w:rsidR="002876DD" w:rsidRPr="002876DD" w:rsidRDefault="002876DD" w:rsidP="002876DD">
      <w:pPr>
        <w:ind w:firstLine="1636"/>
        <w:rPr>
          <w:noProof/>
          <w:szCs w:val="24"/>
          <w:lang w:eastAsia="lt-LT"/>
        </w:rPr>
      </w:pPr>
    </w:p>
    <w:p w:rsidR="008B3552" w:rsidRPr="002876DD" w:rsidRDefault="008B3552" w:rsidP="00A01088"/>
    <w:p w:rsidR="008B3552" w:rsidRPr="00BC2099" w:rsidRDefault="008338B5" w:rsidP="008B3552">
      <w:pPr>
        <w:jc w:val="center"/>
        <w:rPr>
          <w:i/>
        </w:rPr>
      </w:pPr>
      <w:r>
        <w:rPr>
          <w:i/>
          <w:noProof/>
          <w:lang w:eastAsia="lt-LT"/>
        </w:rPr>
        <w:drawing>
          <wp:inline distT="0" distB="0" distL="0" distR="0" wp14:anchorId="73D0BF5F">
            <wp:extent cx="4651513" cy="3844566"/>
            <wp:effectExtent l="0" t="0" r="0" b="3810"/>
            <wp:docPr id="72" name="Paveikslėlis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54008" cy="3846628"/>
                    </a:xfrm>
                    <a:prstGeom prst="rect">
                      <a:avLst/>
                    </a:prstGeom>
                    <a:noFill/>
                  </pic:spPr>
                </pic:pic>
              </a:graphicData>
            </a:graphic>
          </wp:inline>
        </w:drawing>
      </w:r>
    </w:p>
    <w:p w:rsidR="008B3552" w:rsidRPr="00BC2099" w:rsidRDefault="008B3552" w:rsidP="00A01088">
      <w:pPr>
        <w:rPr>
          <w:i/>
        </w:rPr>
      </w:pPr>
    </w:p>
    <w:p w:rsidR="008B3552" w:rsidRPr="00BC2099" w:rsidRDefault="008B3552" w:rsidP="00A01088">
      <w:pPr>
        <w:rPr>
          <w:i/>
        </w:rPr>
      </w:pPr>
    </w:p>
    <w:p w:rsidR="008B3552" w:rsidRPr="00BC2099" w:rsidRDefault="008B3552" w:rsidP="00A01088">
      <w:pPr>
        <w:rPr>
          <w:i/>
        </w:rPr>
      </w:pPr>
    </w:p>
    <w:p w:rsidR="002876DD" w:rsidRPr="002876DD" w:rsidRDefault="002876DD" w:rsidP="002876DD">
      <w:pPr>
        <w:ind w:firstLine="709"/>
        <w:rPr>
          <w:szCs w:val="24"/>
          <w:lang w:eastAsia="lt-LT"/>
        </w:rPr>
      </w:pPr>
      <w:r w:rsidRPr="002876DD">
        <w:rPr>
          <w:szCs w:val="24"/>
          <w:lang w:eastAsia="lt-LT"/>
        </w:rPr>
        <w:t xml:space="preserve">Lyginant pajamų įvykdymą (be dotacijų) su 2016 metais, </w:t>
      </w:r>
      <w:r w:rsidR="004C5CDC">
        <w:rPr>
          <w:szCs w:val="24"/>
          <w:lang w:eastAsia="lt-LT"/>
        </w:rPr>
        <w:t xml:space="preserve">2017 m. </w:t>
      </w:r>
      <w:r w:rsidRPr="002876DD">
        <w:rPr>
          <w:szCs w:val="24"/>
          <w:lang w:eastAsia="lt-LT"/>
        </w:rPr>
        <w:t>padidėjo 325,2 tūkst. Eur (109,1 proc.). Didžiausią įtaką pajamų didėjimui turėjo darbo užmokesčio didinimas, naujų darbui su įtėviais</w:t>
      </w:r>
      <w:r w:rsidR="004C5CDC" w:rsidRPr="004C5CDC">
        <w:rPr>
          <w:szCs w:val="24"/>
          <w:lang w:eastAsia="lt-LT"/>
        </w:rPr>
        <w:t xml:space="preserve"> </w:t>
      </w:r>
      <w:r w:rsidR="004C5CDC" w:rsidRPr="002876DD">
        <w:rPr>
          <w:szCs w:val="24"/>
          <w:lang w:eastAsia="lt-LT"/>
        </w:rPr>
        <w:t>etatų  įsteigimas</w:t>
      </w:r>
      <w:r w:rsidRPr="002876DD">
        <w:rPr>
          <w:szCs w:val="24"/>
          <w:lang w:eastAsia="lt-LT"/>
        </w:rPr>
        <w:t>.</w:t>
      </w:r>
    </w:p>
    <w:p w:rsidR="002876DD" w:rsidRPr="002876DD" w:rsidRDefault="002876DD" w:rsidP="002876DD">
      <w:pPr>
        <w:ind w:firstLine="0"/>
        <w:rPr>
          <w:szCs w:val="24"/>
          <w:lang w:eastAsia="lt-LT"/>
        </w:rPr>
      </w:pPr>
    </w:p>
    <w:p w:rsidR="002876DD" w:rsidRPr="002876DD" w:rsidRDefault="002876DD" w:rsidP="002876DD">
      <w:pPr>
        <w:ind w:firstLine="0"/>
        <w:jc w:val="center"/>
        <w:rPr>
          <w:b/>
          <w:szCs w:val="24"/>
          <w:lang w:eastAsia="lt-LT"/>
        </w:rPr>
      </w:pPr>
      <w:r w:rsidRPr="002876DD">
        <w:rPr>
          <w:b/>
          <w:szCs w:val="24"/>
          <w:lang w:eastAsia="lt-LT"/>
        </w:rPr>
        <w:t>DARBO UŽMOKESTIS</w:t>
      </w:r>
    </w:p>
    <w:p w:rsidR="002876DD" w:rsidRPr="002876DD" w:rsidRDefault="002876DD" w:rsidP="002876DD">
      <w:pPr>
        <w:rPr>
          <w:szCs w:val="24"/>
          <w:lang w:eastAsia="lt-LT"/>
        </w:rPr>
      </w:pPr>
    </w:p>
    <w:p w:rsidR="002876DD" w:rsidRPr="002876DD" w:rsidRDefault="002876DD" w:rsidP="002876DD">
      <w:pPr>
        <w:rPr>
          <w:szCs w:val="24"/>
          <w:lang w:eastAsia="lt-LT"/>
        </w:rPr>
      </w:pPr>
      <w:r w:rsidRPr="002876DD">
        <w:rPr>
          <w:szCs w:val="24"/>
          <w:lang w:eastAsia="lt-LT"/>
        </w:rPr>
        <w:t>Rietavo savivaldybės biudžetinių įstaigų, administracijos ir administracijos struktūrinių teritorinių padalinių darbuotojų mėnesinis darbo užmokesčio vidurkis 1 etatui 2017 metais, lyginant su 2016 metais, didėjo 29 Eur (5,5 proc.), 2016 metais, lyginant su 2015 metais, didėjo 11 Eur (2,1 proc.).</w:t>
      </w:r>
    </w:p>
    <w:p w:rsidR="002876DD" w:rsidRDefault="002876DD" w:rsidP="002876DD">
      <w:pPr>
        <w:rPr>
          <w:szCs w:val="24"/>
          <w:lang w:eastAsia="lt-LT"/>
        </w:rPr>
      </w:pPr>
      <w:r w:rsidRPr="002876DD">
        <w:rPr>
          <w:szCs w:val="24"/>
          <w:lang w:eastAsia="lt-LT"/>
        </w:rPr>
        <w:t xml:space="preserve">Nuo 2017 m. vasario įsigaliojo Lietuvos Respublikos valstybės ir savivaldybių įstaigų darbuotojų darbo apmokėjimo įstatymas. Vadovaujantis šiuo įstatymu buvo didinamas darbo užmokestis Savivaldybės įstaigų darbuotojams, vadovams ir specialistams, skirtos lėšos Valstybės ir savivaldybės įstaigų darbuotojų darbo apmokėjimo įstatymui laipsniškai įgyvendinti. Taip pat darbo užmokestis kilo padidėjus pedagoginių darbuotojų tarifinių atlygių koeficientams, kėlusiems kvalifikacines kategorijas ir įgijusiems didesnį darbo stažą, padidėjus koeficientams ir priedams už darbo stažą valstybės karjeros tarnautojams. </w:t>
      </w:r>
    </w:p>
    <w:p w:rsidR="002876DD" w:rsidRPr="002876DD" w:rsidRDefault="002876DD" w:rsidP="002876DD">
      <w:pPr>
        <w:rPr>
          <w:szCs w:val="24"/>
          <w:lang w:eastAsia="lt-LT"/>
        </w:rPr>
      </w:pPr>
    </w:p>
    <w:p w:rsidR="008B3552" w:rsidRPr="002876DD" w:rsidRDefault="002876DD" w:rsidP="008B3552">
      <w:r>
        <w:rPr>
          <w:noProof/>
          <w:lang w:eastAsia="lt-LT"/>
        </w:rPr>
        <w:drawing>
          <wp:inline distT="0" distB="0" distL="0" distR="0" wp14:anchorId="3E75E9B4">
            <wp:extent cx="4905955" cy="2480807"/>
            <wp:effectExtent l="0" t="0" r="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13743" cy="2484745"/>
                    </a:xfrm>
                    <a:prstGeom prst="rect">
                      <a:avLst/>
                    </a:prstGeom>
                    <a:noFill/>
                  </pic:spPr>
                </pic:pic>
              </a:graphicData>
            </a:graphic>
          </wp:inline>
        </w:drawing>
      </w:r>
    </w:p>
    <w:p w:rsidR="008B3552" w:rsidRPr="00BC2099" w:rsidRDefault="008B3552" w:rsidP="00A01088">
      <w:pPr>
        <w:rPr>
          <w:i/>
        </w:rPr>
      </w:pPr>
    </w:p>
    <w:p w:rsidR="002876DD" w:rsidRPr="002876DD" w:rsidRDefault="002876DD" w:rsidP="002876DD">
      <w:pPr>
        <w:jc w:val="center"/>
        <w:rPr>
          <w:b/>
          <w:szCs w:val="24"/>
          <w:lang w:eastAsia="lt-LT"/>
        </w:rPr>
      </w:pPr>
      <w:r w:rsidRPr="002876DD">
        <w:rPr>
          <w:b/>
          <w:szCs w:val="24"/>
          <w:lang w:eastAsia="lt-LT"/>
        </w:rPr>
        <w:t>BIUDŽETO SĄNAUDOS</w:t>
      </w:r>
    </w:p>
    <w:p w:rsidR="002876DD" w:rsidRPr="002876DD" w:rsidRDefault="002876DD" w:rsidP="002876DD">
      <w:pPr>
        <w:rPr>
          <w:b/>
          <w:szCs w:val="24"/>
          <w:lang w:eastAsia="lt-LT"/>
        </w:rPr>
      </w:pPr>
    </w:p>
    <w:p w:rsidR="002876DD" w:rsidRDefault="002876DD" w:rsidP="002876DD">
      <w:pPr>
        <w:rPr>
          <w:szCs w:val="24"/>
          <w:lang w:eastAsia="lt-LT"/>
        </w:rPr>
      </w:pPr>
      <w:r w:rsidRPr="002876DD">
        <w:rPr>
          <w:szCs w:val="24"/>
          <w:lang w:eastAsia="lt-LT"/>
        </w:rPr>
        <w:t xml:space="preserve">2017 metais biudžetas sudarytas pagal 11 programų. Pateikiama 2017 metų patikslinta Savivaldybės biudžeto plano struktūra pagal programas. Didžiausia 2017 m. biudžeto (planas) dalis skirta: Visuomenės ugdymo programai </w:t>
      </w:r>
      <w:r w:rsidR="004C5CDC">
        <w:rPr>
          <w:szCs w:val="24"/>
          <w:lang w:eastAsia="lt-LT"/>
        </w:rPr>
        <w:t>–</w:t>
      </w:r>
      <w:r w:rsidRPr="002876DD">
        <w:rPr>
          <w:szCs w:val="24"/>
          <w:lang w:eastAsia="lt-LT"/>
        </w:rPr>
        <w:t xml:space="preserve"> 3641,3 tūkst. Eur (40,18 proc.); Ekonominės plėtros programai – 2038,4 tūkst. Eur (22,49 proc.); Savivaldybės veiklos funkcijų vykdymo, strategijos formavimo ir įgyvendinimo programai – 1405,35 tūkst. Eur (15,5 proc.); Sveikatos, socialinės paramos ir paslaugų įgyvendinimo programai – 831,6 tūkst. Eur (9,17 proc.), Paskolų valdymo programai – 479,52 tūkst. Eur (5,29 proc.). </w:t>
      </w:r>
    </w:p>
    <w:p w:rsidR="002876DD" w:rsidRPr="002876DD" w:rsidRDefault="002876DD" w:rsidP="002876DD">
      <w:pPr>
        <w:rPr>
          <w:szCs w:val="24"/>
          <w:lang w:eastAsia="lt-LT"/>
        </w:rPr>
      </w:pPr>
    </w:p>
    <w:p w:rsidR="008B3552" w:rsidRPr="00BC2099" w:rsidRDefault="00631E96" w:rsidP="002876DD">
      <w:pPr>
        <w:jc w:val="center"/>
        <w:rPr>
          <w:i/>
        </w:rPr>
      </w:pPr>
      <w:r>
        <w:rPr>
          <w:i/>
          <w:noProof/>
          <w:lang w:eastAsia="lt-LT"/>
        </w:rPr>
        <w:lastRenderedPageBreak/>
        <w:drawing>
          <wp:inline distT="0" distB="0" distL="0" distR="0" wp14:anchorId="017093CA">
            <wp:extent cx="4579952" cy="3393176"/>
            <wp:effectExtent l="0" t="0" r="0" b="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91290" cy="3401576"/>
                    </a:xfrm>
                    <a:prstGeom prst="rect">
                      <a:avLst/>
                    </a:prstGeom>
                    <a:noFill/>
                  </pic:spPr>
                </pic:pic>
              </a:graphicData>
            </a:graphic>
          </wp:inline>
        </w:drawing>
      </w:r>
    </w:p>
    <w:p w:rsidR="008B3552" w:rsidRPr="00BC2099" w:rsidRDefault="008B3552" w:rsidP="00A01088">
      <w:pPr>
        <w:rPr>
          <w:i/>
        </w:rPr>
      </w:pPr>
      <w:r w:rsidRPr="00BC2099">
        <w:rPr>
          <w:i/>
        </w:rPr>
        <w:t xml:space="preserve"> </w:t>
      </w:r>
    </w:p>
    <w:p w:rsidR="008B3552" w:rsidRPr="00BC2099" w:rsidRDefault="008B3552" w:rsidP="00A01088">
      <w:pPr>
        <w:rPr>
          <w:i/>
        </w:rPr>
      </w:pPr>
    </w:p>
    <w:p w:rsidR="002876DD" w:rsidRPr="002876DD" w:rsidRDefault="002876DD" w:rsidP="002876DD">
      <w:pPr>
        <w:spacing w:before="100" w:beforeAutospacing="1" w:after="100" w:afterAutospacing="1"/>
        <w:ind w:firstLine="0"/>
        <w:jc w:val="center"/>
        <w:rPr>
          <w:b/>
          <w:bCs/>
          <w:color w:val="000000"/>
          <w:szCs w:val="24"/>
          <w:lang w:eastAsia="lt-LT"/>
        </w:rPr>
      </w:pPr>
      <w:r w:rsidRPr="002876DD">
        <w:rPr>
          <w:b/>
          <w:bCs/>
          <w:color w:val="000000"/>
          <w:szCs w:val="24"/>
          <w:lang w:eastAsia="lt-LT"/>
        </w:rPr>
        <w:t>2017 M. RIETAVO SAVIVALDYBĖS BIUDŽETO SĄNAUDŲ (KASINĖS)  STRUKTŪRA</w:t>
      </w:r>
    </w:p>
    <w:p w:rsidR="008B3552" w:rsidRPr="00BC2099" w:rsidRDefault="00665078" w:rsidP="00665078">
      <w:pPr>
        <w:jc w:val="center"/>
        <w:rPr>
          <w:i/>
        </w:rPr>
      </w:pPr>
      <w:r>
        <w:rPr>
          <w:i/>
          <w:noProof/>
          <w:lang w:eastAsia="lt-LT"/>
        </w:rPr>
        <w:drawing>
          <wp:inline distT="0" distB="0" distL="0" distR="0" wp14:anchorId="2EACBE11">
            <wp:extent cx="4635611" cy="2990777"/>
            <wp:effectExtent l="0" t="0" r="0" b="635"/>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44844" cy="2996734"/>
                    </a:xfrm>
                    <a:prstGeom prst="rect">
                      <a:avLst/>
                    </a:prstGeom>
                    <a:noFill/>
                  </pic:spPr>
                </pic:pic>
              </a:graphicData>
            </a:graphic>
          </wp:inline>
        </w:drawing>
      </w:r>
    </w:p>
    <w:p w:rsidR="008B3552" w:rsidRPr="00BC2099" w:rsidRDefault="008B3552" w:rsidP="00A01088">
      <w:pPr>
        <w:rPr>
          <w:i/>
        </w:rPr>
      </w:pPr>
    </w:p>
    <w:p w:rsidR="002876DD" w:rsidRPr="002876DD" w:rsidRDefault="002876DD" w:rsidP="002876DD">
      <w:pPr>
        <w:ind w:firstLine="0"/>
        <w:rPr>
          <w:color w:val="000000"/>
          <w:szCs w:val="24"/>
          <w:highlight w:val="yellow"/>
          <w:lang w:eastAsia="lt-LT"/>
        </w:rPr>
      </w:pPr>
      <w:r>
        <w:rPr>
          <w:bCs/>
          <w:color w:val="000000"/>
          <w:szCs w:val="24"/>
          <w:lang w:eastAsia="lt-LT"/>
        </w:rPr>
        <w:t xml:space="preserve">             </w:t>
      </w:r>
      <w:r w:rsidRPr="002876DD">
        <w:rPr>
          <w:bCs/>
          <w:color w:val="000000"/>
          <w:szCs w:val="24"/>
          <w:lang w:eastAsia="lt-LT"/>
        </w:rPr>
        <w:t>2017 m. didėjo d</w:t>
      </w:r>
      <w:r w:rsidRPr="002876DD">
        <w:rPr>
          <w:color w:val="000000"/>
          <w:szCs w:val="24"/>
          <w:lang w:eastAsia="lt-LT"/>
        </w:rPr>
        <w:t>arbo užmokesčio ir socialinio draudimo sąnaudos, nes didėjo minimali mėnesio alga (MMA</w:t>
      </w:r>
      <w:r>
        <w:rPr>
          <w:color w:val="000000"/>
          <w:szCs w:val="24"/>
          <w:lang w:eastAsia="lt-LT"/>
        </w:rPr>
        <w:t xml:space="preserve"> –</w:t>
      </w:r>
      <w:r w:rsidRPr="002876DD">
        <w:rPr>
          <w:color w:val="000000"/>
          <w:szCs w:val="24"/>
          <w:lang w:eastAsia="lt-LT"/>
        </w:rPr>
        <w:t xml:space="preserve"> 380,0 Eur), didėjo kultūros darbuotojų darbo užmokestis (2016</w:t>
      </w:r>
      <w:r>
        <w:rPr>
          <w:color w:val="000000"/>
          <w:szCs w:val="24"/>
          <w:lang w:eastAsia="lt-LT"/>
        </w:rPr>
        <w:t>-</w:t>
      </w:r>
      <w:r w:rsidRPr="002876DD">
        <w:rPr>
          <w:color w:val="000000"/>
          <w:szCs w:val="24"/>
          <w:lang w:eastAsia="lt-LT"/>
        </w:rPr>
        <w:t>07</w:t>
      </w:r>
      <w:r>
        <w:rPr>
          <w:color w:val="000000"/>
          <w:szCs w:val="24"/>
          <w:lang w:eastAsia="lt-LT"/>
        </w:rPr>
        <w:t>-</w:t>
      </w:r>
      <w:r w:rsidRPr="002876DD">
        <w:rPr>
          <w:color w:val="000000"/>
          <w:szCs w:val="24"/>
          <w:lang w:eastAsia="lt-LT"/>
        </w:rPr>
        <w:t xml:space="preserve">01) ir </w:t>
      </w:r>
      <w:r w:rsidR="004C5CDC">
        <w:rPr>
          <w:color w:val="000000"/>
          <w:szCs w:val="24"/>
          <w:lang w:eastAsia="lt-LT"/>
        </w:rPr>
        <w:t xml:space="preserve">lėšos </w:t>
      </w:r>
      <w:r w:rsidRPr="002876DD">
        <w:rPr>
          <w:color w:val="000000"/>
          <w:szCs w:val="24"/>
          <w:lang w:eastAsia="lt-LT"/>
        </w:rPr>
        <w:t>darbuotojams</w:t>
      </w:r>
      <w:r w:rsidR="004C5CDC">
        <w:rPr>
          <w:color w:val="000000"/>
          <w:szCs w:val="24"/>
          <w:lang w:eastAsia="lt-LT"/>
        </w:rPr>
        <w:t>,</w:t>
      </w:r>
      <w:r w:rsidRPr="002876DD">
        <w:rPr>
          <w:color w:val="000000"/>
          <w:szCs w:val="24"/>
          <w:lang w:eastAsia="lt-LT"/>
        </w:rPr>
        <w:t xml:space="preserve"> dirbantiems pagal darbo sutartis</w:t>
      </w:r>
      <w:r w:rsidR="004C5CDC">
        <w:rPr>
          <w:color w:val="000000"/>
          <w:szCs w:val="24"/>
          <w:lang w:eastAsia="lt-LT"/>
        </w:rPr>
        <w:t>,</w:t>
      </w:r>
      <w:r w:rsidRPr="002876DD">
        <w:rPr>
          <w:color w:val="000000"/>
          <w:szCs w:val="24"/>
          <w:lang w:eastAsia="lt-LT"/>
        </w:rPr>
        <w:t xml:space="preserve"> skirtumui tarp D lygio darbuotojų</w:t>
      </w:r>
      <w:r w:rsidR="004C5CDC">
        <w:rPr>
          <w:color w:val="000000"/>
          <w:szCs w:val="24"/>
          <w:lang w:eastAsia="lt-LT"/>
        </w:rPr>
        <w:t>,</w:t>
      </w:r>
      <w:r w:rsidRPr="002876DD">
        <w:rPr>
          <w:color w:val="000000"/>
          <w:szCs w:val="24"/>
          <w:lang w:eastAsia="lt-LT"/>
        </w:rPr>
        <w:t xml:space="preserve"> gaunančių MMA</w:t>
      </w:r>
      <w:r w:rsidR="004C5CDC">
        <w:rPr>
          <w:color w:val="000000"/>
          <w:szCs w:val="24"/>
          <w:lang w:eastAsia="lt-LT"/>
        </w:rPr>
        <w:t>,</w:t>
      </w:r>
      <w:r w:rsidRPr="002876DD">
        <w:rPr>
          <w:color w:val="000000"/>
          <w:szCs w:val="24"/>
          <w:lang w:eastAsia="lt-LT"/>
        </w:rPr>
        <w:t xml:space="preserve"> didinti. </w:t>
      </w:r>
    </w:p>
    <w:p w:rsidR="002876DD" w:rsidRPr="004C5CDC" w:rsidRDefault="002876DD" w:rsidP="002876DD">
      <w:pPr>
        <w:ind w:firstLine="0"/>
        <w:rPr>
          <w:color w:val="000000"/>
          <w:szCs w:val="24"/>
          <w:lang w:eastAsia="lt-LT"/>
        </w:rPr>
      </w:pPr>
      <w:r w:rsidRPr="002876DD">
        <w:rPr>
          <w:color w:val="000000"/>
          <w:szCs w:val="24"/>
          <w:lang w:eastAsia="lt-LT"/>
        </w:rPr>
        <w:tab/>
      </w:r>
      <w:r w:rsidRPr="004C5CDC">
        <w:rPr>
          <w:color w:val="000000"/>
          <w:szCs w:val="24"/>
          <w:lang w:eastAsia="lt-LT"/>
        </w:rPr>
        <w:t>Išmokėtos socialin</w:t>
      </w:r>
      <w:r w:rsidR="004C5CDC" w:rsidRPr="004C5CDC">
        <w:rPr>
          <w:color w:val="000000"/>
          <w:szCs w:val="24"/>
          <w:lang w:eastAsia="lt-LT"/>
        </w:rPr>
        <w:t>ė</w:t>
      </w:r>
      <w:r w:rsidRPr="004C5CDC">
        <w:rPr>
          <w:color w:val="000000"/>
          <w:szCs w:val="24"/>
          <w:lang w:eastAsia="lt-LT"/>
        </w:rPr>
        <w:t>s išmokos 2017 metais, lyginant su 2016 metais mažėjo 69,8 tūkst. Eur (13,1 proc.). Socialinių išmokų mažėjimui įtakos galėjo turėti gyventojų migracija, nedarbo lygio mažėjimas ir griežtesnė pašalpų mokėjimo kontrolė.</w:t>
      </w:r>
    </w:p>
    <w:p w:rsidR="002876DD" w:rsidRPr="004C5CDC" w:rsidRDefault="002876DD" w:rsidP="002876DD">
      <w:pPr>
        <w:ind w:firstLine="0"/>
        <w:rPr>
          <w:color w:val="000000"/>
          <w:szCs w:val="24"/>
          <w:lang w:eastAsia="lt-LT"/>
        </w:rPr>
      </w:pPr>
      <w:r w:rsidRPr="004C5CDC">
        <w:rPr>
          <w:color w:val="000000"/>
          <w:szCs w:val="24"/>
          <w:lang w:eastAsia="lt-LT"/>
        </w:rPr>
        <w:tab/>
        <w:t>Paskolų grąžinimas sumažėjo, nes 2016 m. paimta 595,5 tūkst. Eur EIB paskolos refinansavimui (Finansų ministerija).</w:t>
      </w:r>
    </w:p>
    <w:p w:rsidR="002876DD" w:rsidRPr="004C5CDC" w:rsidRDefault="002876DD" w:rsidP="002876DD">
      <w:pPr>
        <w:ind w:firstLine="0"/>
        <w:rPr>
          <w:color w:val="000000"/>
          <w:szCs w:val="24"/>
          <w:lang w:eastAsia="lt-LT"/>
        </w:rPr>
      </w:pPr>
      <w:r w:rsidRPr="004C5CDC">
        <w:rPr>
          <w:color w:val="000000"/>
          <w:szCs w:val="24"/>
          <w:lang w:eastAsia="lt-LT"/>
        </w:rPr>
        <w:lastRenderedPageBreak/>
        <w:tab/>
        <w:t>Turto įsigijimo išlaidos didėjo, nes padidėjo vykdomų projektų apimtis ir skaičius. 2017 m. sumažėjo sąnaudos kitoms išlaidoms, nes 2016 m. didelis dėmesys buvo skirtas mokėtinoms sumoms gruodžio 31 d. sumažinti. Tai sudarė galimybę 2017 m. daugiau lėšų skirti ilgalaikiam turtui įsigyti.</w:t>
      </w:r>
    </w:p>
    <w:p w:rsidR="008B3552" w:rsidRPr="004C5CDC" w:rsidRDefault="008B3552" w:rsidP="008B3552">
      <w:pPr>
        <w:tabs>
          <w:tab w:val="left" w:pos="0"/>
          <w:tab w:val="left" w:pos="1560"/>
        </w:tabs>
        <w:ind w:firstLine="0"/>
        <w:rPr>
          <w:i/>
          <w:szCs w:val="24"/>
        </w:rPr>
      </w:pPr>
    </w:p>
    <w:p w:rsidR="008B3552" w:rsidRPr="004C5CDC" w:rsidRDefault="008B3552" w:rsidP="008B3552">
      <w:pPr>
        <w:tabs>
          <w:tab w:val="left" w:pos="0"/>
          <w:tab w:val="left" w:pos="1560"/>
        </w:tabs>
        <w:ind w:firstLine="0"/>
        <w:jc w:val="center"/>
        <w:rPr>
          <w:b/>
          <w:szCs w:val="24"/>
        </w:rPr>
      </w:pPr>
      <w:r w:rsidRPr="004C5CDC">
        <w:rPr>
          <w:b/>
          <w:szCs w:val="24"/>
        </w:rPr>
        <w:t>RIETAVO SAVIVALDYBĖS SKOLOS</w:t>
      </w:r>
    </w:p>
    <w:p w:rsidR="007E00BE" w:rsidRPr="004C5CDC" w:rsidRDefault="007E00BE" w:rsidP="008B3552">
      <w:pPr>
        <w:tabs>
          <w:tab w:val="left" w:pos="0"/>
          <w:tab w:val="left" w:pos="1560"/>
        </w:tabs>
        <w:ind w:firstLine="0"/>
        <w:jc w:val="center"/>
        <w:rPr>
          <w:b/>
          <w:i/>
          <w:szCs w:val="24"/>
        </w:rPr>
      </w:pPr>
    </w:p>
    <w:p w:rsidR="002876DD" w:rsidRPr="004C5CDC" w:rsidRDefault="002876DD" w:rsidP="002876DD">
      <w:pPr>
        <w:ind w:firstLine="0"/>
        <w:rPr>
          <w:color w:val="000000"/>
          <w:szCs w:val="24"/>
          <w:lang w:eastAsia="lt-LT"/>
        </w:rPr>
      </w:pPr>
      <w:r w:rsidRPr="004C5CDC">
        <w:rPr>
          <w:i/>
          <w:szCs w:val="24"/>
        </w:rPr>
        <w:t xml:space="preserve">   </w:t>
      </w:r>
      <w:r w:rsidR="007E00BE" w:rsidRPr="004C5CDC">
        <w:rPr>
          <w:i/>
          <w:szCs w:val="24"/>
        </w:rPr>
        <w:t xml:space="preserve">        </w:t>
      </w:r>
      <w:r w:rsidRPr="004C5CDC">
        <w:rPr>
          <w:szCs w:val="24"/>
          <w:lang w:eastAsia="lt-LT"/>
        </w:rPr>
        <w:t>Rietavo savivaldybė per ataskaitinį laikotarpį turėjo: n</w:t>
      </w:r>
      <w:r w:rsidRPr="004C5CDC">
        <w:rPr>
          <w:color w:val="000000"/>
          <w:szCs w:val="24"/>
          <w:lang w:eastAsia="lt-LT"/>
        </w:rPr>
        <w:t>egrąžintų paskolų likutį metų pradžioje – 1446,4 tūkst. Eur, iš jų: ilgalaikių paskolų – 1446,4 tūkst. Eur. Per ataskaitinį laikotarpį paimta 459,1 tūkst. Eur.</w:t>
      </w:r>
    </w:p>
    <w:p w:rsidR="002876DD" w:rsidRPr="004C5CDC" w:rsidRDefault="002876DD" w:rsidP="002876DD">
      <w:pPr>
        <w:ind w:firstLine="709"/>
        <w:rPr>
          <w:color w:val="000000"/>
          <w:szCs w:val="24"/>
          <w:lang w:eastAsia="lt-LT"/>
        </w:rPr>
      </w:pPr>
      <w:r w:rsidRPr="004C5CDC">
        <w:rPr>
          <w:color w:val="000000"/>
          <w:szCs w:val="24"/>
          <w:lang w:eastAsia="lt-LT"/>
        </w:rPr>
        <w:t xml:space="preserve">Per ataskaitinį laikotarpį grąžinta 473,5 tūkst. Eur. Negrąžintų paskolų </w:t>
      </w:r>
      <w:r w:rsidR="004C5CDC" w:rsidRPr="004C5CDC">
        <w:rPr>
          <w:color w:val="000000"/>
          <w:szCs w:val="24"/>
          <w:lang w:eastAsia="lt-LT"/>
        </w:rPr>
        <w:t xml:space="preserve">Savivaldybės vardu </w:t>
      </w:r>
      <w:r w:rsidRPr="004C5CDC">
        <w:rPr>
          <w:color w:val="000000"/>
          <w:szCs w:val="24"/>
          <w:lang w:eastAsia="lt-LT"/>
        </w:rPr>
        <w:t>likutis 2017 m. gruodžio 31 d.– 1455,7 tūkst. Eur, iš jų:</w:t>
      </w:r>
    </w:p>
    <w:p w:rsidR="002876DD" w:rsidRPr="004C5CDC" w:rsidRDefault="002876DD" w:rsidP="002876DD">
      <w:pPr>
        <w:numPr>
          <w:ilvl w:val="0"/>
          <w:numId w:val="36"/>
        </w:numPr>
        <w:tabs>
          <w:tab w:val="left" w:pos="1134"/>
        </w:tabs>
        <w:ind w:firstLine="131"/>
        <w:rPr>
          <w:szCs w:val="24"/>
          <w:lang w:eastAsia="lt-LT"/>
        </w:rPr>
      </w:pPr>
      <w:r w:rsidRPr="004C5CDC">
        <w:rPr>
          <w:szCs w:val="24"/>
          <w:lang w:eastAsia="lt-LT"/>
        </w:rPr>
        <w:t xml:space="preserve">paskolos iš kredito įstaigų – </w:t>
      </w:r>
      <w:r w:rsidRPr="004C5CDC">
        <w:rPr>
          <w:color w:val="000000"/>
          <w:szCs w:val="24"/>
          <w:lang w:eastAsia="lt-LT"/>
        </w:rPr>
        <w:t>1412,0</w:t>
      </w:r>
      <w:r w:rsidRPr="004C5CDC">
        <w:rPr>
          <w:szCs w:val="24"/>
          <w:lang w:eastAsia="lt-LT"/>
        </w:rPr>
        <w:t xml:space="preserve"> tūkst. Eur;</w:t>
      </w:r>
    </w:p>
    <w:p w:rsidR="002876DD" w:rsidRPr="004C5CDC" w:rsidRDefault="002876DD" w:rsidP="002876DD">
      <w:pPr>
        <w:numPr>
          <w:ilvl w:val="0"/>
          <w:numId w:val="36"/>
        </w:numPr>
        <w:tabs>
          <w:tab w:val="left" w:pos="1134"/>
        </w:tabs>
        <w:ind w:firstLine="131"/>
        <w:rPr>
          <w:szCs w:val="24"/>
          <w:lang w:eastAsia="lt-LT"/>
        </w:rPr>
      </w:pPr>
      <w:r w:rsidRPr="004C5CDC">
        <w:rPr>
          <w:szCs w:val="24"/>
          <w:lang w:eastAsia="lt-LT"/>
        </w:rPr>
        <w:t>kiti skolos įsipareigojamieji dokumentai – 43,7 tūkst. Eur.</w:t>
      </w:r>
    </w:p>
    <w:p w:rsidR="002876DD" w:rsidRDefault="002876DD" w:rsidP="002876DD">
      <w:pPr>
        <w:tabs>
          <w:tab w:val="left" w:pos="1134"/>
        </w:tabs>
        <w:ind w:left="851" w:firstLine="0"/>
        <w:rPr>
          <w:szCs w:val="24"/>
          <w:lang w:eastAsia="lt-LT"/>
        </w:rPr>
      </w:pPr>
    </w:p>
    <w:p w:rsidR="002876DD" w:rsidRPr="002876DD" w:rsidRDefault="002876DD" w:rsidP="002876DD">
      <w:pPr>
        <w:tabs>
          <w:tab w:val="left" w:pos="1134"/>
        </w:tabs>
        <w:ind w:left="851" w:firstLine="0"/>
        <w:jc w:val="center"/>
        <w:rPr>
          <w:szCs w:val="24"/>
          <w:lang w:eastAsia="lt-LT"/>
        </w:rPr>
      </w:pPr>
      <w:r>
        <w:rPr>
          <w:noProof/>
          <w:szCs w:val="24"/>
          <w:lang w:eastAsia="lt-LT"/>
        </w:rPr>
        <w:drawing>
          <wp:inline distT="0" distB="0" distL="0" distR="0" wp14:anchorId="64B73AA6">
            <wp:extent cx="4349363" cy="3016573"/>
            <wp:effectExtent l="0" t="0" r="0" b="0"/>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54718" cy="3020287"/>
                    </a:xfrm>
                    <a:prstGeom prst="rect">
                      <a:avLst/>
                    </a:prstGeom>
                    <a:noFill/>
                  </pic:spPr>
                </pic:pic>
              </a:graphicData>
            </a:graphic>
          </wp:inline>
        </w:drawing>
      </w:r>
    </w:p>
    <w:p w:rsidR="002876DD" w:rsidRPr="002876DD" w:rsidRDefault="002876DD" w:rsidP="002876DD">
      <w:pPr>
        <w:ind w:firstLine="0"/>
        <w:rPr>
          <w:szCs w:val="24"/>
          <w:lang w:eastAsia="lt-LT"/>
        </w:rPr>
      </w:pPr>
    </w:p>
    <w:p w:rsidR="0034462A" w:rsidRPr="00BC2099" w:rsidRDefault="0034462A" w:rsidP="002876DD">
      <w:pPr>
        <w:tabs>
          <w:tab w:val="left" w:pos="0"/>
          <w:tab w:val="left" w:pos="1560"/>
        </w:tabs>
        <w:ind w:firstLine="0"/>
        <w:rPr>
          <w:i/>
        </w:rPr>
      </w:pPr>
    </w:p>
    <w:p w:rsidR="002876DD" w:rsidRPr="002876DD" w:rsidRDefault="002876DD" w:rsidP="002876DD">
      <w:pPr>
        <w:rPr>
          <w:szCs w:val="24"/>
          <w:lang w:eastAsia="lt-LT"/>
        </w:rPr>
      </w:pPr>
      <w:r w:rsidRPr="002876DD">
        <w:rPr>
          <w:szCs w:val="24"/>
          <w:lang w:eastAsia="lt-LT"/>
        </w:rPr>
        <w:t>Skolintų lėšų likutis 2017 m. gruodžio 31 d. padidėjo tik 9,3 tūkst. Eur.</w:t>
      </w:r>
    </w:p>
    <w:p w:rsidR="002876DD" w:rsidRPr="002876DD" w:rsidRDefault="002876DD" w:rsidP="002876DD">
      <w:pPr>
        <w:tabs>
          <w:tab w:val="left" w:pos="709"/>
        </w:tabs>
        <w:ind w:firstLine="0"/>
        <w:rPr>
          <w:color w:val="000000"/>
          <w:szCs w:val="24"/>
          <w:lang w:eastAsia="lt-LT"/>
        </w:rPr>
      </w:pPr>
      <w:r w:rsidRPr="002876DD">
        <w:rPr>
          <w:szCs w:val="24"/>
          <w:lang w:eastAsia="lt-LT"/>
        </w:rPr>
        <w:tab/>
      </w:r>
      <w:r w:rsidRPr="002876DD">
        <w:rPr>
          <w:color w:val="000000"/>
          <w:szCs w:val="24"/>
          <w:lang w:eastAsia="lt-LT"/>
        </w:rPr>
        <w:t xml:space="preserve">Mokėtinos sumos 2017 m. gruodžio 31 d. susidarė dėl neišmokėto darbo užmokesčio, socialinio draudimo, fizinių asmenų pajamų mokesčio už gruodžio mėnesį – 186,7 tūkst. Eur. Mokėtinos sumos </w:t>
      </w:r>
      <w:r w:rsidR="004C5CDC">
        <w:rPr>
          <w:color w:val="000000"/>
          <w:szCs w:val="24"/>
          <w:lang w:eastAsia="lt-LT"/>
        </w:rPr>
        <w:t xml:space="preserve">už prekių ir paslaugų naudojimą, </w:t>
      </w:r>
      <w:r w:rsidRPr="002876DD">
        <w:rPr>
          <w:color w:val="000000"/>
          <w:szCs w:val="24"/>
          <w:lang w:eastAsia="lt-LT"/>
        </w:rPr>
        <w:t>lyginant su įsiskolinimu metų pradžioje, sumažėjo 46,4 tūkst. Eur.  Mokėtinos sumos, kai įvykdymo terminas praleistas daugiau kaip 45 dienas – 16,6 tūkst. Eur (UAB „Telšių regioniniam atliekų tvarkymo centras“).</w:t>
      </w:r>
    </w:p>
    <w:p w:rsidR="002876DD" w:rsidRPr="002876DD" w:rsidRDefault="002876DD" w:rsidP="002876DD">
      <w:pPr>
        <w:tabs>
          <w:tab w:val="left" w:pos="709"/>
        </w:tabs>
        <w:ind w:firstLine="0"/>
        <w:rPr>
          <w:szCs w:val="24"/>
          <w:lang w:eastAsia="lt-LT"/>
        </w:rPr>
      </w:pPr>
      <w:r w:rsidRPr="002876DD">
        <w:rPr>
          <w:color w:val="000000"/>
          <w:szCs w:val="24"/>
          <w:lang w:eastAsia="lt-LT"/>
        </w:rPr>
        <w:t xml:space="preserve"> </w:t>
      </w:r>
      <w:r w:rsidRPr="002876DD">
        <w:rPr>
          <w:color w:val="000000"/>
          <w:szCs w:val="24"/>
          <w:lang w:eastAsia="lt-LT"/>
        </w:rPr>
        <w:tab/>
        <w:t>Gautinos sumos: gyventojų įsiskolinimai už komunalines paslaugas, tėvų įnašai už išlaikymą</w:t>
      </w:r>
      <w:r w:rsidRPr="002876DD">
        <w:rPr>
          <w:szCs w:val="24"/>
          <w:lang w:eastAsia="lt-LT"/>
        </w:rPr>
        <w:t xml:space="preserve"> švietimo įstaigose, mokestis už elektrą ir neproporcingai sumažinto darbo užmokesčio kompensavimui skirtos sumos – 26,7 tūkst. Eur. </w:t>
      </w:r>
      <w:r w:rsidR="004C5CDC" w:rsidRPr="002876DD">
        <w:rPr>
          <w:szCs w:val="24"/>
          <w:lang w:eastAsia="lt-LT"/>
        </w:rPr>
        <w:t>G</w:t>
      </w:r>
      <w:r w:rsidRPr="002876DD">
        <w:rPr>
          <w:szCs w:val="24"/>
          <w:lang w:eastAsia="lt-LT"/>
        </w:rPr>
        <w:t>autinos sumos metų pabaigoje</w:t>
      </w:r>
      <w:r w:rsidR="004C5CDC">
        <w:rPr>
          <w:szCs w:val="24"/>
          <w:lang w:eastAsia="lt-LT"/>
        </w:rPr>
        <w:t>,</w:t>
      </w:r>
      <w:r w:rsidRPr="002876DD">
        <w:rPr>
          <w:szCs w:val="24"/>
          <w:lang w:eastAsia="lt-LT"/>
        </w:rPr>
        <w:t xml:space="preserve"> lyginant su įsiskolinimu metų pradžioje</w:t>
      </w:r>
      <w:r w:rsidR="004C5CDC">
        <w:rPr>
          <w:szCs w:val="24"/>
          <w:lang w:eastAsia="lt-LT"/>
        </w:rPr>
        <w:t>,</w:t>
      </w:r>
      <w:r w:rsidRPr="002876DD">
        <w:rPr>
          <w:szCs w:val="24"/>
          <w:lang w:eastAsia="lt-LT"/>
        </w:rPr>
        <w:t xml:space="preserve"> sumažėjo 6,0 tūkst. Eur, iš jų gautinos lėšos neproporcingai sumažinto darbo užmokesčio kompensavimui – 8,9 tūkst. Eur.             </w:t>
      </w:r>
    </w:p>
    <w:p w:rsidR="007E00BE" w:rsidRPr="00BC2099" w:rsidRDefault="007E00BE" w:rsidP="007E00BE">
      <w:pPr>
        <w:rPr>
          <w:i/>
        </w:rPr>
      </w:pPr>
    </w:p>
    <w:p w:rsidR="00C537DB" w:rsidRPr="0035275F" w:rsidRDefault="00C537DB" w:rsidP="00C537DB">
      <w:pPr>
        <w:jc w:val="center"/>
        <w:rPr>
          <w:b/>
          <w:bCs/>
        </w:rPr>
      </w:pPr>
      <w:r w:rsidRPr="0035275F">
        <w:rPr>
          <w:b/>
          <w:bCs/>
        </w:rPr>
        <w:t>RIETAVO SAVIVALDYBĖS VALDOMAS TURTAS</w:t>
      </w:r>
    </w:p>
    <w:p w:rsidR="00C537DB" w:rsidRPr="00BC2099" w:rsidRDefault="00C537DB" w:rsidP="00C537DB">
      <w:pPr>
        <w:rPr>
          <w:b/>
          <w:bCs/>
          <w:i/>
        </w:rPr>
      </w:pPr>
    </w:p>
    <w:p w:rsidR="0035275F" w:rsidRDefault="0035275F" w:rsidP="0035275F">
      <w:pPr>
        <w:ind w:firstLine="0"/>
      </w:pPr>
      <w:r>
        <w:t xml:space="preserve">               </w:t>
      </w:r>
      <w:r w:rsidRPr="0035275F">
        <w:t xml:space="preserve">2017 m. gruodžio 31 d. Savivaldybė valdė ilgalaikio materialiojo </w:t>
      </w:r>
      <w:r w:rsidR="004C5CDC">
        <w:t xml:space="preserve">turto už </w:t>
      </w:r>
      <w:r w:rsidRPr="0035275F">
        <w:t xml:space="preserve">19893,4 tūkst. Eur,  nematerialiojo turto – </w:t>
      </w:r>
      <w:r w:rsidR="004C5CDC">
        <w:t xml:space="preserve">už </w:t>
      </w:r>
      <w:r w:rsidRPr="0035275F">
        <w:t xml:space="preserve">110,4 tūkst. Eur  ir atsargų – </w:t>
      </w:r>
      <w:r w:rsidR="004C5CDC">
        <w:t xml:space="preserve">už </w:t>
      </w:r>
      <w:r w:rsidRPr="0035275F">
        <w:t xml:space="preserve">280,3 tūkst. Eur. </w:t>
      </w:r>
    </w:p>
    <w:p w:rsidR="0035275F" w:rsidRPr="0035275F" w:rsidRDefault="0035275F" w:rsidP="0035275F">
      <w:pPr>
        <w:ind w:firstLine="0"/>
      </w:pPr>
      <w:r>
        <w:rPr>
          <w:noProof/>
          <w:lang w:eastAsia="lt-LT"/>
        </w:rPr>
        <w:lastRenderedPageBreak/>
        <w:drawing>
          <wp:inline distT="0" distB="0" distL="0" distR="0" wp14:anchorId="4937F4D8">
            <wp:extent cx="6035040" cy="4643562"/>
            <wp:effectExtent l="0" t="0" r="3810" b="508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38215" cy="4646005"/>
                    </a:xfrm>
                    <a:prstGeom prst="rect">
                      <a:avLst/>
                    </a:prstGeom>
                    <a:noFill/>
                  </pic:spPr>
                </pic:pic>
              </a:graphicData>
            </a:graphic>
          </wp:inline>
        </w:drawing>
      </w:r>
    </w:p>
    <w:p w:rsidR="00C537DB" w:rsidRDefault="00C537DB" w:rsidP="00C537DB">
      <w:pPr>
        <w:rPr>
          <w:i/>
          <w:noProof/>
          <w:szCs w:val="24"/>
          <w:lang w:eastAsia="lt-LT"/>
        </w:rPr>
      </w:pPr>
    </w:p>
    <w:p w:rsidR="0035275F" w:rsidRDefault="0035275F" w:rsidP="00C537DB">
      <w:pPr>
        <w:jc w:val="center"/>
        <w:rPr>
          <w:b/>
          <w:i/>
          <w:szCs w:val="24"/>
        </w:rPr>
      </w:pPr>
    </w:p>
    <w:p w:rsidR="0035275F" w:rsidRDefault="0035275F" w:rsidP="00C537DB">
      <w:pPr>
        <w:jc w:val="center"/>
        <w:rPr>
          <w:b/>
          <w:i/>
          <w:szCs w:val="24"/>
        </w:rPr>
      </w:pPr>
      <w:r>
        <w:rPr>
          <w:b/>
          <w:i/>
          <w:noProof/>
          <w:szCs w:val="24"/>
          <w:lang w:eastAsia="lt-LT"/>
        </w:rPr>
        <w:drawing>
          <wp:inline distT="0" distB="0" distL="0" distR="0" wp14:anchorId="2CD980F0">
            <wp:extent cx="4915011" cy="2576223"/>
            <wp:effectExtent l="0" t="0" r="0" b="0"/>
            <wp:docPr id="49" name="Paveikslėlis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18248" cy="2577920"/>
                    </a:xfrm>
                    <a:prstGeom prst="rect">
                      <a:avLst/>
                    </a:prstGeom>
                    <a:noFill/>
                  </pic:spPr>
                </pic:pic>
              </a:graphicData>
            </a:graphic>
          </wp:inline>
        </w:drawing>
      </w:r>
    </w:p>
    <w:p w:rsidR="0035275F" w:rsidRDefault="0035275F" w:rsidP="00C537DB">
      <w:pPr>
        <w:jc w:val="center"/>
        <w:rPr>
          <w:b/>
          <w:i/>
          <w:szCs w:val="24"/>
        </w:rPr>
      </w:pPr>
    </w:p>
    <w:p w:rsidR="0035275F" w:rsidRDefault="0035275F" w:rsidP="00C537DB">
      <w:pPr>
        <w:jc w:val="center"/>
        <w:rPr>
          <w:b/>
          <w:i/>
          <w:szCs w:val="24"/>
        </w:rPr>
      </w:pPr>
    </w:p>
    <w:p w:rsidR="0035275F" w:rsidRPr="0035275F" w:rsidRDefault="0035275F" w:rsidP="0035275F">
      <w:pPr>
        <w:ind w:firstLine="0"/>
        <w:jc w:val="center"/>
        <w:rPr>
          <w:b/>
        </w:rPr>
      </w:pPr>
      <w:r w:rsidRPr="0035275F">
        <w:rPr>
          <w:b/>
        </w:rPr>
        <w:t xml:space="preserve">RIETAVO SAVIVALDYBĖS ĮSTAIGŲ VALDOMAS ILGALAIKIS MATERIALUSIS, NEMATERIALUSIS </w:t>
      </w:r>
      <w:r w:rsidR="004C5CDC">
        <w:rPr>
          <w:b/>
        </w:rPr>
        <w:t xml:space="preserve">TURTAS </w:t>
      </w:r>
      <w:r w:rsidRPr="0035275F">
        <w:rPr>
          <w:b/>
        </w:rPr>
        <w:t xml:space="preserve">IR ATSARGOS  2017 M. GRUODŽIO 31 D. </w:t>
      </w:r>
    </w:p>
    <w:p w:rsidR="0035275F" w:rsidRDefault="0035275F" w:rsidP="0035275F">
      <w:pPr>
        <w:ind w:firstLine="0"/>
        <w:jc w:val="center"/>
        <w:rPr>
          <w:b/>
        </w:rPr>
      </w:pPr>
      <w:r w:rsidRPr="0035275F">
        <w:rPr>
          <w:b/>
        </w:rPr>
        <w:t>(BALANSIN</w:t>
      </w:r>
      <w:r w:rsidR="004C5CDC">
        <w:rPr>
          <w:b/>
        </w:rPr>
        <w:t>Ė</w:t>
      </w:r>
      <w:r w:rsidRPr="0035275F">
        <w:rPr>
          <w:b/>
        </w:rPr>
        <w:t xml:space="preserve"> VERT</w:t>
      </w:r>
      <w:r w:rsidR="004C5CDC">
        <w:rPr>
          <w:b/>
        </w:rPr>
        <w:t>Ė</w:t>
      </w:r>
      <w:r w:rsidRPr="0035275F">
        <w:rPr>
          <w:b/>
        </w:rPr>
        <w:t xml:space="preserve"> TŪKST. EUR)</w:t>
      </w:r>
    </w:p>
    <w:p w:rsidR="0035275F" w:rsidRDefault="0035275F" w:rsidP="0035275F">
      <w:pPr>
        <w:ind w:firstLine="0"/>
        <w:jc w:val="center"/>
        <w:rPr>
          <w:b/>
        </w:rPr>
      </w:pPr>
    </w:p>
    <w:p w:rsidR="0035275F" w:rsidRPr="0035275F" w:rsidRDefault="0035275F" w:rsidP="0035275F">
      <w:pPr>
        <w:ind w:firstLine="0"/>
        <w:jc w:val="center"/>
        <w:rPr>
          <w:b/>
        </w:rPr>
      </w:pPr>
      <w:r>
        <w:rPr>
          <w:b/>
          <w:noProof/>
          <w:lang w:eastAsia="lt-LT"/>
        </w:rPr>
        <w:lastRenderedPageBreak/>
        <w:drawing>
          <wp:inline distT="0" distB="0" distL="0" distR="0" wp14:anchorId="1E1C905E">
            <wp:extent cx="6200140" cy="6638290"/>
            <wp:effectExtent l="0" t="0" r="0" b="0"/>
            <wp:docPr id="58"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00140" cy="6638290"/>
                    </a:xfrm>
                    <a:prstGeom prst="rect">
                      <a:avLst/>
                    </a:prstGeom>
                    <a:noFill/>
                  </pic:spPr>
                </pic:pic>
              </a:graphicData>
            </a:graphic>
          </wp:inline>
        </w:drawing>
      </w:r>
    </w:p>
    <w:p w:rsidR="00C537DB" w:rsidRDefault="00C537DB" w:rsidP="00C537DB">
      <w:pPr>
        <w:rPr>
          <w:i/>
          <w:szCs w:val="24"/>
        </w:rPr>
      </w:pPr>
    </w:p>
    <w:p w:rsidR="0035275F" w:rsidRPr="0035275F" w:rsidRDefault="0035275F" w:rsidP="0035275F">
      <w:pPr>
        <w:ind w:firstLine="0"/>
        <w:jc w:val="center"/>
        <w:rPr>
          <w:b/>
        </w:rPr>
      </w:pPr>
      <w:r w:rsidRPr="0035275F">
        <w:rPr>
          <w:b/>
        </w:rPr>
        <w:t>SAVIVALDYBĖS VIEŠAME AUKCIONE PARDUOTAS TURTAS</w:t>
      </w:r>
    </w:p>
    <w:p w:rsidR="0035275F" w:rsidRPr="0035275F" w:rsidRDefault="0035275F" w:rsidP="0035275F">
      <w:pPr>
        <w:ind w:firstLine="0"/>
        <w:jc w:val="center"/>
        <w:rPr>
          <w:b/>
        </w:rPr>
      </w:pPr>
    </w:p>
    <w:p w:rsidR="0035275F" w:rsidRPr="0035275F" w:rsidRDefault="0035275F" w:rsidP="0035275F">
      <w:pPr>
        <w:ind w:firstLine="0"/>
      </w:pPr>
      <w:r w:rsidRPr="0035275F">
        <w:t xml:space="preserve">           Savivaldybės funkcijoms nenaudojamo turto, įtraukto į Savivaldybės tarybos tvirtinamą sąrašą</w:t>
      </w:r>
      <w:r w:rsidR="004C5CDC">
        <w:t>,</w:t>
      </w:r>
      <w:r w:rsidRPr="0035275F">
        <w:t xml:space="preserve"> 2017 m. gruodžio 31  d. buvo 12 objektų. Sąrašas yra nuolat papildomas naujais nekilnojamojo turto  objektais, išbraukiami parduoti pastatai ir statiniai. 2015 m.  viešame aukcione parduoti 2, 2016 m. – 5, 2017 m. – 3 objektai.</w:t>
      </w:r>
    </w:p>
    <w:p w:rsidR="0035275F" w:rsidRDefault="0035275F" w:rsidP="00C537DB">
      <w:pPr>
        <w:rPr>
          <w:szCs w:val="24"/>
        </w:rPr>
      </w:pPr>
    </w:p>
    <w:p w:rsidR="0035275F" w:rsidRPr="0035275F" w:rsidRDefault="0035275F" w:rsidP="0035275F">
      <w:pPr>
        <w:jc w:val="center"/>
        <w:rPr>
          <w:szCs w:val="24"/>
        </w:rPr>
      </w:pPr>
      <w:r>
        <w:rPr>
          <w:noProof/>
          <w:szCs w:val="24"/>
          <w:lang w:eastAsia="lt-LT"/>
        </w:rPr>
        <w:lastRenderedPageBreak/>
        <w:drawing>
          <wp:inline distT="0" distB="0" distL="0" distR="0" wp14:anchorId="79083369">
            <wp:extent cx="4237990" cy="2914015"/>
            <wp:effectExtent l="0" t="0" r="0" b="635"/>
            <wp:docPr id="59" name="Paveikslėlis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37990" cy="2914015"/>
                    </a:xfrm>
                    <a:prstGeom prst="rect">
                      <a:avLst/>
                    </a:prstGeom>
                    <a:noFill/>
                  </pic:spPr>
                </pic:pic>
              </a:graphicData>
            </a:graphic>
          </wp:inline>
        </w:drawing>
      </w:r>
    </w:p>
    <w:p w:rsidR="00C537DB" w:rsidRDefault="00C537DB" w:rsidP="00C537DB">
      <w:pPr>
        <w:rPr>
          <w:i/>
          <w:noProof/>
          <w:szCs w:val="24"/>
          <w:lang w:eastAsia="lt-LT"/>
        </w:rPr>
      </w:pPr>
    </w:p>
    <w:p w:rsidR="00C537DB" w:rsidRPr="00BC2099" w:rsidRDefault="00C537DB" w:rsidP="00C537DB">
      <w:pPr>
        <w:rPr>
          <w:i/>
          <w:szCs w:val="24"/>
        </w:rPr>
      </w:pPr>
    </w:p>
    <w:p w:rsidR="0035275F" w:rsidRPr="0035275F" w:rsidRDefault="0035275F" w:rsidP="0035275F">
      <w:pPr>
        <w:widowControl w:val="0"/>
        <w:tabs>
          <w:tab w:val="left" w:pos="1260"/>
        </w:tabs>
        <w:suppressAutoHyphens/>
        <w:spacing w:line="100" w:lineRule="atLeast"/>
        <w:ind w:firstLine="993"/>
        <w:jc w:val="center"/>
        <w:rPr>
          <w:rFonts w:eastAsia="Lucida Sans Unicode"/>
          <w:b/>
          <w:color w:val="000000"/>
          <w:szCs w:val="24"/>
        </w:rPr>
      </w:pPr>
    </w:p>
    <w:p w:rsidR="0035275F" w:rsidRPr="0035275F" w:rsidRDefault="0035275F" w:rsidP="0035275F">
      <w:pPr>
        <w:widowControl w:val="0"/>
        <w:tabs>
          <w:tab w:val="left" w:pos="1260"/>
        </w:tabs>
        <w:suppressAutoHyphens/>
        <w:spacing w:line="100" w:lineRule="atLeast"/>
        <w:ind w:firstLine="993"/>
        <w:jc w:val="center"/>
        <w:rPr>
          <w:rFonts w:eastAsia="Lucida Sans Unicode"/>
          <w:b/>
          <w:color w:val="000000"/>
          <w:szCs w:val="24"/>
        </w:rPr>
      </w:pPr>
      <w:r w:rsidRPr="0035275F">
        <w:rPr>
          <w:rFonts w:eastAsia="Lucida Sans Unicode"/>
          <w:b/>
          <w:color w:val="000000"/>
          <w:szCs w:val="24"/>
        </w:rPr>
        <w:t>SOCIALINIS BŪSTAS</w:t>
      </w:r>
    </w:p>
    <w:p w:rsidR="0035275F" w:rsidRPr="0035275F" w:rsidRDefault="0035275F" w:rsidP="0035275F">
      <w:pPr>
        <w:widowControl w:val="0"/>
        <w:tabs>
          <w:tab w:val="left" w:pos="1260"/>
        </w:tabs>
        <w:suppressAutoHyphens/>
        <w:spacing w:line="100" w:lineRule="atLeast"/>
        <w:ind w:firstLine="993"/>
        <w:jc w:val="center"/>
        <w:rPr>
          <w:rFonts w:eastAsia="Lucida Sans Unicode"/>
          <w:b/>
          <w:color w:val="000000"/>
          <w:szCs w:val="24"/>
        </w:rPr>
      </w:pPr>
    </w:p>
    <w:p w:rsidR="0035275F" w:rsidRDefault="0035275F" w:rsidP="0035275F">
      <w:pPr>
        <w:widowControl w:val="0"/>
        <w:tabs>
          <w:tab w:val="left" w:pos="1260"/>
        </w:tabs>
        <w:suppressAutoHyphens/>
        <w:spacing w:line="100" w:lineRule="atLeast"/>
        <w:ind w:firstLine="0"/>
        <w:rPr>
          <w:rFonts w:eastAsia="Lucida Sans Unicode"/>
          <w:szCs w:val="24"/>
        </w:rPr>
      </w:pPr>
      <w:r w:rsidRPr="0035275F">
        <w:rPr>
          <w:rFonts w:eastAsia="Lucida Sans Unicode"/>
          <w:szCs w:val="24"/>
        </w:rPr>
        <w:t xml:space="preserve">       2017 m. gruodžio 31 d.  t</w:t>
      </w:r>
      <w:r w:rsidRPr="0035275F">
        <w:rPr>
          <w:rFonts w:eastAsia="Lucida Sans Unicode"/>
          <w:color w:val="000000"/>
          <w:szCs w:val="24"/>
        </w:rPr>
        <w:t xml:space="preserve">eisę į socialinio būsto nuomą </w:t>
      </w:r>
      <w:r w:rsidRPr="0035275F">
        <w:rPr>
          <w:rFonts w:eastAsia="Lucida Sans Unicode"/>
          <w:szCs w:val="24"/>
        </w:rPr>
        <w:t xml:space="preserve"> turinčių asmenų sąrašuose  įrašyt</w:t>
      </w:r>
      <w:r w:rsidR="004C5CDC">
        <w:rPr>
          <w:rFonts w:eastAsia="Lucida Sans Unicode"/>
          <w:szCs w:val="24"/>
        </w:rPr>
        <w:t>i</w:t>
      </w:r>
      <w:r w:rsidRPr="0035275F">
        <w:rPr>
          <w:rFonts w:eastAsia="Lucida Sans Unicode"/>
          <w:szCs w:val="24"/>
        </w:rPr>
        <w:t xml:space="preserve"> 55 asmenys ir šeimos. Jaunų šeimų sąraše – 18, šeimų, auginančių tris ar daugiau vaikų (įvaikių) – 6,  likusių be tėvų globos asmenų – 2, neįgaliųjų asmenų, sergančių lėtinių ligų, įrašytų į Vyriausybė</w:t>
      </w:r>
      <w:r w:rsidR="004C5CDC">
        <w:rPr>
          <w:rFonts w:eastAsia="Lucida Sans Unicode"/>
          <w:szCs w:val="24"/>
        </w:rPr>
        <w:t>s</w:t>
      </w:r>
      <w:r w:rsidRPr="0035275F">
        <w:rPr>
          <w:rFonts w:eastAsia="Lucida Sans Unicode"/>
          <w:szCs w:val="24"/>
        </w:rPr>
        <w:t xml:space="preserve"> ar jos įgaliotos institucijos patvirtintą sąrašą, sunkiomis formomis ir šeimų, kuriose yra tokių asmenų, sąraš</w:t>
      </w:r>
      <w:r w:rsidR="004C5CDC">
        <w:rPr>
          <w:rFonts w:eastAsia="Lucida Sans Unicode"/>
          <w:szCs w:val="24"/>
        </w:rPr>
        <w:t>e</w:t>
      </w:r>
      <w:r w:rsidRPr="0035275F">
        <w:rPr>
          <w:rFonts w:eastAsia="Lucida Sans Unicode"/>
          <w:szCs w:val="24"/>
        </w:rPr>
        <w:t xml:space="preserve"> – 5, bendrajame – 21, socialinio būsto nuomininkų, turinčių teisę į būsto pagerinimą – 3. </w:t>
      </w:r>
    </w:p>
    <w:p w:rsidR="0035275F" w:rsidRPr="0035275F" w:rsidRDefault="0035275F" w:rsidP="0035275F">
      <w:pPr>
        <w:widowControl w:val="0"/>
        <w:tabs>
          <w:tab w:val="left" w:pos="1260"/>
        </w:tabs>
        <w:suppressAutoHyphens/>
        <w:spacing w:line="100" w:lineRule="atLeast"/>
        <w:ind w:firstLine="0"/>
        <w:rPr>
          <w:rFonts w:eastAsia="Lucida Sans Unicode"/>
          <w:szCs w:val="24"/>
        </w:rPr>
      </w:pPr>
    </w:p>
    <w:p w:rsidR="00C537DB" w:rsidRDefault="0035275F" w:rsidP="0035275F">
      <w:pPr>
        <w:jc w:val="center"/>
        <w:rPr>
          <w:i/>
          <w:szCs w:val="24"/>
        </w:rPr>
      </w:pPr>
      <w:r>
        <w:rPr>
          <w:i/>
          <w:noProof/>
          <w:szCs w:val="24"/>
          <w:lang w:eastAsia="lt-LT"/>
        </w:rPr>
        <w:drawing>
          <wp:inline distT="0" distB="0" distL="0" distR="0" wp14:anchorId="707DC2C5">
            <wp:extent cx="5352415" cy="2847340"/>
            <wp:effectExtent l="0" t="0" r="635" b="0"/>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52415" cy="2847340"/>
                    </a:xfrm>
                    <a:prstGeom prst="rect">
                      <a:avLst/>
                    </a:prstGeom>
                    <a:noFill/>
                  </pic:spPr>
                </pic:pic>
              </a:graphicData>
            </a:graphic>
          </wp:inline>
        </w:drawing>
      </w:r>
    </w:p>
    <w:p w:rsidR="0035275F" w:rsidRDefault="0035275F" w:rsidP="00C537DB">
      <w:pPr>
        <w:rPr>
          <w:i/>
          <w:szCs w:val="24"/>
        </w:rPr>
      </w:pPr>
    </w:p>
    <w:p w:rsidR="0035275F" w:rsidRDefault="0035275F" w:rsidP="00C537DB">
      <w:pPr>
        <w:rPr>
          <w:i/>
          <w:szCs w:val="24"/>
        </w:rPr>
      </w:pPr>
    </w:p>
    <w:p w:rsidR="0035275F" w:rsidRDefault="0035275F" w:rsidP="0035275F">
      <w:pPr>
        <w:jc w:val="center"/>
        <w:rPr>
          <w:i/>
          <w:szCs w:val="24"/>
        </w:rPr>
      </w:pPr>
      <w:r>
        <w:rPr>
          <w:i/>
          <w:noProof/>
          <w:szCs w:val="24"/>
          <w:lang w:eastAsia="lt-LT"/>
        </w:rPr>
        <w:lastRenderedPageBreak/>
        <w:drawing>
          <wp:inline distT="0" distB="0" distL="0" distR="0" wp14:anchorId="16DE7350">
            <wp:extent cx="4317558" cy="2816953"/>
            <wp:effectExtent l="0" t="0" r="6985" b="2540"/>
            <wp:docPr id="61" name="Paveikslėlis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15145" cy="2815379"/>
                    </a:xfrm>
                    <a:prstGeom prst="rect">
                      <a:avLst/>
                    </a:prstGeom>
                    <a:noFill/>
                  </pic:spPr>
                </pic:pic>
              </a:graphicData>
            </a:graphic>
          </wp:inline>
        </w:drawing>
      </w:r>
    </w:p>
    <w:p w:rsidR="0035275F" w:rsidRPr="00BC2099" w:rsidRDefault="0035275F" w:rsidP="00C537DB">
      <w:pPr>
        <w:rPr>
          <w:i/>
          <w:szCs w:val="24"/>
        </w:rPr>
      </w:pPr>
    </w:p>
    <w:p w:rsidR="00C537DB" w:rsidRDefault="00C537DB" w:rsidP="00C537DB">
      <w:pPr>
        <w:rPr>
          <w:i/>
          <w:szCs w:val="24"/>
        </w:rPr>
      </w:pPr>
    </w:p>
    <w:p w:rsidR="0035275F" w:rsidRDefault="0035275F" w:rsidP="00C537DB">
      <w:pPr>
        <w:rPr>
          <w:i/>
          <w:szCs w:val="24"/>
        </w:rPr>
      </w:pPr>
    </w:p>
    <w:p w:rsidR="0035275F" w:rsidRPr="0035275F" w:rsidRDefault="0035275F" w:rsidP="0035275F">
      <w:pPr>
        <w:ind w:firstLine="0"/>
        <w:jc w:val="center"/>
        <w:rPr>
          <w:b/>
          <w:szCs w:val="24"/>
          <w:lang w:val="en-US"/>
        </w:rPr>
      </w:pPr>
      <w:r w:rsidRPr="0035275F">
        <w:rPr>
          <w:b/>
          <w:szCs w:val="24"/>
          <w:lang w:val="en-US"/>
        </w:rPr>
        <w:t>PARAMA VERSLUI IR ŽEMĖS ŪKIUI</w:t>
      </w:r>
    </w:p>
    <w:p w:rsidR="0035275F" w:rsidRPr="0035275F" w:rsidRDefault="0035275F" w:rsidP="0035275F">
      <w:pPr>
        <w:ind w:firstLine="0"/>
        <w:rPr>
          <w:szCs w:val="24"/>
          <w:lang w:val="en-US"/>
        </w:rPr>
      </w:pPr>
    </w:p>
    <w:p w:rsidR="0035275F" w:rsidRDefault="0035275F" w:rsidP="0035275F">
      <w:pPr>
        <w:ind w:firstLine="0"/>
        <w:rPr>
          <w:szCs w:val="24"/>
        </w:rPr>
      </w:pPr>
      <w:r w:rsidRPr="0035275F">
        <w:rPr>
          <w:szCs w:val="24"/>
          <w:lang w:val="en-GB"/>
        </w:rPr>
        <w:tab/>
      </w:r>
      <w:r w:rsidRPr="0035275F">
        <w:rPr>
          <w:szCs w:val="24"/>
        </w:rPr>
        <w:t>Rietavo savivaldybė teikia paramą  iš   Žemės ūkio rėmimo  programos  ir Smulkaus ir vidutinio verslo rėmimo programos  ūkininkams, žemės ūkio bendrovėms, smulkioms įmonėms ir fiziniams asmenims</w:t>
      </w:r>
      <w:r w:rsidR="004C5CDC">
        <w:rPr>
          <w:szCs w:val="24"/>
        </w:rPr>
        <w:t>,</w:t>
      </w:r>
      <w:r w:rsidRPr="0035275F">
        <w:rPr>
          <w:szCs w:val="24"/>
        </w:rPr>
        <w:t xml:space="preserve"> užsiimantiems ūkine veikla. </w:t>
      </w:r>
    </w:p>
    <w:p w:rsidR="000A3011" w:rsidRPr="0035275F" w:rsidRDefault="000A3011" w:rsidP="0035275F">
      <w:pPr>
        <w:ind w:firstLine="0"/>
        <w:rPr>
          <w:szCs w:val="24"/>
        </w:rPr>
      </w:pPr>
    </w:p>
    <w:p w:rsidR="0035275F" w:rsidRDefault="0035275F" w:rsidP="0035275F">
      <w:pPr>
        <w:jc w:val="center"/>
        <w:rPr>
          <w:i/>
          <w:szCs w:val="24"/>
        </w:rPr>
      </w:pPr>
      <w:r>
        <w:rPr>
          <w:i/>
          <w:noProof/>
          <w:szCs w:val="24"/>
          <w:lang w:eastAsia="lt-LT"/>
        </w:rPr>
        <w:drawing>
          <wp:inline distT="0" distB="0" distL="0" distR="0" wp14:anchorId="5CA5FD5B">
            <wp:extent cx="3983603" cy="2283005"/>
            <wp:effectExtent l="0" t="0" r="0" b="3175"/>
            <wp:docPr id="62" name="Paveikslėlis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85663" cy="2284186"/>
                    </a:xfrm>
                    <a:prstGeom prst="rect">
                      <a:avLst/>
                    </a:prstGeom>
                    <a:noFill/>
                  </pic:spPr>
                </pic:pic>
              </a:graphicData>
            </a:graphic>
          </wp:inline>
        </w:drawing>
      </w:r>
    </w:p>
    <w:p w:rsidR="0035275F" w:rsidRPr="00BC2099" w:rsidRDefault="0035275F" w:rsidP="0035275F">
      <w:pPr>
        <w:jc w:val="center"/>
        <w:rPr>
          <w:i/>
          <w:szCs w:val="24"/>
        </w:rPr>
      </w:pPr>
      <w:r>
        <w:rPr>
          <w:i/>
          <w:noProof/>
          <w:szCs w:val="24"/>
          <w:lang w:eastAsia="lt-LT"/>
        </w:rPr>
        <w:drawing>
          <wp:inline distT="0" distB="0" distL="0" distR="0" wp14:anchorId="7021B730">
            <wp:extent cx="3848432" cy="2403414"/>
            <wp:effectExtent l="0" t="0" r="0" b="0"/>
            <wp:docPr id="64" name="Paveikslėlis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54590" cy="2407260"/>
                    </a:xfrm>
                    <a:prstGeom prst="rect">
                      <a:avLst/>
                    </a:prstGeom>
                    <a:noFill/>
                  </pic:spPr>
                </pic:pic>
              </a:graphicData>
            </a:graphic>
          </wp:inline>
        </w:drawing>
      </w:r>
    </w:p>
    <w:p w:rsidR="00C537DB" w:rsidRPr="00BC2099" w:rsidRDefault="00C537DB" w:rsidP="00C537DB">
      <w:pPr>
        <w:rPr>
          <w:i/>
          <w:szCs w:val="24"/>
        </w:rPr>
      </w:pPr>
    </w:p>
    <w:tbl>
      <w:tblPr>
        <w:tblW w:w="13868" w:type="dxa"/>
        <w:tblInd w:w="108" w:type="dxa"/>
        <w:tblLook w:val="04A0" w:firstRow="1" w:lastRow="0" w:firstColumn="1" w:lastColumn="0" w:noHBand="0" w:noVBand="1"/>
      </w:tblPr>
      <w:tblGrid>
        <w:gridCol w:w="3285"/>
        <w:gridCol w:w="1056"/>
        <w:gridCol w:w="1896"/>
        <w:gridCol w:w="3686"/>
        <w:gridCol w:w="1056"/>
        <w:gridCol w:w="1896"/>
        <w:gridCol w:w="993"/>
      </w:tblGrid>
      <w:tr w:rsidR="00EE0478" w:rsidRPr="00BC2099" w:rsidTr="0035275F">
        <w:trPr>
          <w:gridAfter w:val="3"/>
          <w:wAfter w:w="3945" w:type="dxa"/>
          <w:trHeight w:val="264"/>
        </w:trPr>
        <w:tc>
          <w:tcPr>
            <w:tcW w:w="6237" w:type="dxa"/>
            <w:gridSpan w:val="3"/>
            <w:tcBorders>
              <w:top w:val="nil"/>
              <w:left w:val="nil"/>
              <w:bottom w:val="nil"/>
              <w:right w:val="nil"/>
            </w:tcBorders>
            <w:shd w:val="clear" w:color="auto" w:fill="auto"/>
            <w:noWrap/>
            <w:vAlign w:val="bottom"/>
          </w:tcPr>
          <w:p w:rsidR="00EE0478" w:rsidRPr="00BC2099" w:rsidRDefault="00EE0478" w:rsidP="00E520EF">
            <w:pPr>
              <w:ind w:right="-1374"/>
              <w:rPr>
                <w:b/>
                <w:bCs/>
                <w:i/>
                <w:iCs/>
                <w:u w:val="single"/>
                <w:lang w:val="en-US"/>
              </w:rPr>
            </w:pPr>
          </w:p>
        </w:tc>
        <w:tc>
          <w:tcPr>
            <w:tcW w:w="3686" w:type="dxa"/>
            <w:tcBorders>
              <w:top w:val="nil"/>
              <w:left w:val="nil"/>
              <w:bottom w:val="nil"/>
              <w:right w:val="nil"/>
            </w:tcBorders>
            <w:shd w:val="clear" w:color="auto" w:fill="auto"/>
            <w:noWrap/>
            <w:vAlign w:val="bottom"/>
          </w:tcPr>
          <w:p w:rsidR="00EE0478" w:rsidRPr="00BC2099" w:rsidRDefault="00EE0478" w:rsidP="00E520EF">
            <w:pPr>
              <w:ind w:left="591" w:right="-681"/>
              <w:rPr>
                <w:i/>
                <w:u w:val="single"/>
                <w:lang w:val="en-US"/>
              </w:rPr>
            </w:pPr>
          </w:p>
        </w:tc>
      </w:tr>
      <w:tr w:rsidR="00EE0478" w:rsidRPr="00BC2099" w:rsidTr="0035275F">
        <w:trPr>
          <w:trHeight w:val="264"/>
        </w:trPr>
        <w:tc>
          <w:tcPr>
            <w:tcW w:w="9923" w:type="dxa"/>
            <w:gridSpan w:val="4"/>
            <w:tcBorders>
              <w:top w:val="nil"/>
              <w:left w:val="nil"/>
              <w:bottom w:val="nil"/>
              <w:right w:val="nil"/>
            </w:tcBorders>
            <w:shd w:val="clear" w:color="auto" w:fill="auto"/>
            <w:noWrap/>
            <w:vAlign w:val="bottom"/>
          </w:tcPr>
          <w:p w:rsidR="0035275F" w:rsidRPr="0035275F" w:rsidRDefault="0035275F" w:rsidP="0035275F">
            <w:pPr>
              <w:widowControl w:val="0"/>
              <w:shd w:val="solid" w:color="FFFFFF" w:fill="FFFFFF"/>
              <w:ind w:firstLine="0"/>
              <w:jc w:val="center"/>
              <w:rPr>
                <w:b/>
                <w:szCs w:val="24"/>
              </w:rPr>
            </w:pPr>
            <w:r w:rsidRPr="0035275F">
              <w:rPr>
                <w:b/>
                <w:szCs w:val="24"/>
              </w:rPr>
              <w:t>VALSTYBINĖS ŽEMĖS NUOMOS MOKESČIO ADMINISTRAVIMAS</w:t>
            </w:r>
          </w:p>
          <w:p w:rsidR="0035275F" w:rsidRPr="0035275F" w:rsidRDefault="0035275F" w:rsidP="0035275F">
            <w:pPr>
              <w:rPr>
                <w:i/>
                <w:sz w:val="16"/>
                <w:szCs w:val="16"/>
              </w:rPr>
            </w:pPr>
          </w:p>
          <w:p w:rsidR="0035275F" w:rsidRDefault="0035275F" w:rsidP="0035275F">
            <w:pPr>
              <w:rPr>
                <w:szCs w:val="24"/>
              </w:rPr>
            </w:pPr>
            <w:r w:rsidRPr="0035275F">
              <w:rPr>
                <w:szCs w:val="24"/>
              </w:rPr>
              <w:t>Išnuomotos ir apmokestintos valstybinės žemės plotai, kurių nuomos sutartys įregistruotos</w:t>
            </w:r>
          </w:p>
          <w:p w:rsidR="0035275F" w:rsidRDefault="0035275F" w:rsidP="0035275F">
            <w:pPr>
              <w:ind w:firstLine="34"/>
              <w:rPr>
                <w:szCs w:val="24"/>
              </w:rPr>
            </w:pPr>
            <w:r w:rsidRPr="0035275F">
              <w:rPr>
                <w:szCs w:val="24"/>
              </w:rPr>
              <w:t xml:space="preserve">Nekilnojamojo turto registre, sudaro 73 proc. visos nuomojamos valstybinės žemės, kita valstybinė </w:t>
            </w:r>
          </w:p>
          <w:p w:rsidR="0035275F" w:rsidRPr="0035275F" w:rsidRDefault="0035275F" w:rsidP="0035275F">
            <w:pPr>
              <w:ind w:firstLine="34"/>
              <w:rPr>
                <w:szCs w:val="24"/>
              </w:rPr>
            </w:pPr>
            <w:r w:rsidRPr="0035275F">
              <w:rPr>
                <w:szCs w:val="24"/>
              </w:rPr>
              <w:t xml:space="preserve">žemė yra išnuomota asmenims sudarant trumpalaikes sutartis. </w:t>
            </w:r>
          </w:p>
          <w:p w:rsidR="0035275F" w:rsidRPr="0035275F" w:rsidRDefault="0035275F" w:rsidP="0035275F">
            <w:pPr>
              <w:rPr>
                <w:szCs w:val="24"/>
              </w:rPr>
            </w:pPr>
          </w:p>
          <w:p w:rsidR="0035275F" w:rsidRDefault="0035275F" w:rsidP="0035275F">
            <w:pPr>
              <w:pStyle w:val="Antrat"/>
            </w:pPr>
            <w:r w:rsidRPr="0035275F">
              <w:t xml:space="preserve">2015 – 2017 M. IŠNUOMOTA IR APMOKESTINTA VALSTYBINĖ ŽEMĖ </w:t>
            </w:r>
          </w:p>
          <w:p w:rsidR="0035275F" w:rsidRDefault="0035275F" w:rsidP="0035275F">
            <w:pPr>
              <w:pStyle w:val="Antrat"/>
            </w:pPr>
            <w:r w:rsidRPr="0035275F">
              <w:t>RIETAVO SAVIVALDYBĖJE</w:t>
            </w:r>
          </w:p>
          <w:p w:rsidR="0035275F" w:rsidRDefault="0035275F" w:rsidP="0035275F">
            <w:pPr>
              <w:pStyle w:val="Antrat"/>
            </w:pPr>
          </w:p>
          <w:p w:rsidR="0035275F" w:rsidRPr="0035275F" w:rsidRDefault="0035275F" w:rsidP="0035275F">
            <w:pPr>
              <w:pStyle w:val="Antrat"/>
            </w:pPr>
          </w:p>
          <w:p w:rsidR="00EE0478" w:rsidRPr="00BC2099" w:rsidRDefault="0035275F" w:rsidP="0035275F">
            <w:pPr>
              <w:jc w:val="center"/>
              <w:rPr>
                <w:i/>
                <w:iCs/>
                <w:lang w:val="en-US"/>
              </w:rPr>
            </w:pPr>
            <w:r>
              <w:rPr>
                <w:i/>
                <w:iCs/>
                <w:noProof/>
                <w:lang w:eastAsia="lt-LT"/>
              </w:rPr>
              <w:drawing>
                <wp:inline distT="0" distB="0" distL="0" distR="0" wp14:anchorId="0D07C1C4" wp14:editId="7DA1325F">
                  <wp:extent cx="4412973" cy="2991100"/>
                  <wp:effectExtent l="0" t="0" r="6985" b="0"/>
                  <wp:docPr id="68" name="Paveikslėlis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15340" cy="2992705"/>
                          </a:xfrm>
                          <a:prstGeom prst="rect">
                            <a:avLst/>
                          </a:prstGeom>
                          <a:noFill/>
                        </pic:spPr>
                      </pic:pic>
                    </a:graphicData>
                  </a:graphic>
                </wp:inline>
              </w:drawing>
            </w:r>
          </w:p>
        </w:tc>
        <w:tc>
          <w:tcPr>
            <w:tcW w:w="1056" w:type="dxa"/>
            <w:tcBorders>
              <w:top w:val="nil"/>
              <w:left w:val="nil"/>
              <w:bottom w:val="nil"/>
              <w:right w:val="nil"/>
            </w:tcBorders>
            <w:shd w:val="clear" w:color="auto" w:fill="auto"/>
            <w:noWrap/>
            <w:vAlign w:val="bottom"/>
          </w:tcPr>
          <w:p w:rsidR="00EE0478" w:rsidRPr="00BC2099" w:rsidRDefault="00EE0478" w:rsidP="0035275F">
            <w:pPr>
              <w:ind w:firstLine="0"/>
              <w:rPr>
                <w:b/>
                <w:i/>
                <w:lang w:val="en-US"/>
              </w:rPr>
            </w:pPr>
          </w:p>
        </w:tc>
        <w:tc>
          <w:tcPr>
            <w:tcW w:w="1896" w:type="dxa"/>
            <w:tcBorders>
              <w:top w:val="nil"/>
              <w:left w:val="nil"/>
              <w:bottom w:val="nil"/>
              <w:right w:val="nil"/>
            </w:tcBorders>
            <w:shd w:val="clear" w:color="auto" w:fill="auto"/>
            <w:noWrap/>
            <w:vAlign w:val="bottom"/>
          </w:tcPr>
          <w:p w:rsidR="00EE0478" w:rsidRPr="00BC2099" w:rsidRDefault="00EE0478" w:rsidP="0035275F">
            <w:pPr>
              <w:rPr>
                <w:b/>
                <w:i/>
                <w:lang w:val="en-US"/>
              </w:rPr>
            </w:pPr>
          </w:p>
        </w:tc>
        <w:tc>
          <w:tcPr>
            <w:tcW w:w="993" w:type="dxa"/>
            <w:tcBorders>
              <w:top w:val="nil"/>
              <w:left w:val="nil"/>
              <w:bottom w:val="nil"/>
              <w:right w:val="nil"/>
            </w:tcBorders>
            <w:shd w:val="clear" w:color="auto" w:fill="auto"/>
            <w:noWrap/>
            <w:vAlign w:val="bottom"/>
          </w:tcPr>
          <w:p w:rsidR="00EE0478" w:rsidRPr="00BC2099" w:rsidRDefault="00EE0478" w:rsidP="0035275F">
            <w:pPr>
              <w:ind w:firstLine="0"/>
              <w:rPr>
                <w:b/>
                <w:i/>
                <w:lang w:val="en-US"/>
              </w:rPr>
            </w:pPr>
          </w:p>
        </w:tc>
      </w:tr>
      <w:tr w:rsidR="00EE0478" w:rsidRPr="00BC2099" w:rsidTr="0035275F">
        <w:trPr>
          <w:gridAfter w:val="3"/>
          <w:wAfter w:w="3945" w:type="dxa"/>
          <w:trHeight w:val="264"/>
        </w:trPr>
        <w:tc>
          <w:tcPr>
            <w:tcW w:w="3285" w:type="dxa"/>
            <w:tcBorders>
              <w:top w:val="nil"/>
              <w:left w:val="nil"/>
              <w:bottom w:val="nil"/>
              <w:right w:val="nil"/>
            </w:tcBorders>
            <w:shd w:val="clear" w:color="auto" w:fill="auto"/>
            <w:noWrap/>
            <w:vAlign w:val="bottom"/>
          </w:tcPr>
          <w:p w:rsidR="00EE0478" w:rsidRPr="00BC2099" w:rsidRDefault="00EE0478" w:rsidP="0035275F">
            <w:pPr>
              <w:keepLines/>
              <w:widowControl w:val="0"/>
              <w:rPr>
                <w:bCs/>
                <w:i/>
                <w:iCs/>
                <w:lang w:val="en-US"/>
              </w:rPr>
            </w:pPr>
          </w:p>
        </w:tc>
        <w:tc>
          <w:tcPr>
            <w:tcW w:w="1056" w:type="dxa"/>
            <w:tcBorders>
              <w:top w:val="nil"/>
              <w:left w:val="nil"/>
              <w:bottom w:val="nil"/>
              <w:right w:val="nil"/>
            </w:tcBorders>
            <w:shd w:val="clear" w:color="auto" w:fill="auto"/>
            <w:noWrap/>
            <w:vAlign w:val="bottom"/>
          </w:tcPr>
          <w:p w:rsidR="00EE0478" w:rsidRPr="00BC2099" w:rsidRDefault="00EE0478" w:rsidP="0035275F">
            <w:pPr>
              <w:ind w:firstLine="0"/>
              <w:rPr>
                <w:bCs/>
                <w:i/>
                <w:iCs/>
                <w:lang w:val="en-US"/>
              </w:rPr>
            </w:pPr>
          </w:p>
        </w:tc>
        <w:tc>
          <w:tcPr>
            <w:tcW w:w="1896" w:type="dxa"/>
            <w:tcBorders>
              <w:top w:val="nil"/>
              <w:left w:val="nil"/>
              <w:bottom w:val="nil"/>
              <w:right w:val="nil"/>
            </w:tcBorders>
            <w:shd w:val="clear" w:color="auto" w:fill="auto"/>
            <w:noWrap/>
            <w:vAlign w:val="bottom"/>
          </w:tcPr>
          <w:p w:rsidR="00EE0478" w:rsidRPr="00BC2099" w:rsidRDefault="00EE0478" w:rsidP="0035275F">
            <w:pPr>
              <w:jc w:val="right"/>
              <w:rPr>
                <w:bCs/>
                <w:i/>
                <w:iCs/>
                <w:lang w:val="en-US"/>
              </w:rPr>
            </w:pPr>
          </w:p>
        </w:tc>
        <w:tc>
          <w:tcPr>
            <w:tcW w:w="3686" w:type="dxa"/>
            <w:tcBorders>
              <w:top w:val="nil"/>
              <w:left w:val="nil"/>
              <w:bottom w:val="nil"/>
              <w:right w:val="nil"/>
            </w:tcBorders>
            <w:shd w:val="clear" w:color="auto" w:fill="auto"/>
            <w:noWrap/>
            <w:vAlign w:val="bottom"/>
          </w:tcPr>
          <w:p w:rsidR="00EE0478" w:rsidRPr="00BC2099" w:rsidRDefault="00EE0478" w:rsidP="0035275F">
            <w:pPr>
              <w:ind w:firstLine="0"/>
              <w:rPr>
                <w:bCs/>
                <w:i/>
                <w:iCs/>
                <w:lang w:val="en-US"/>
              </w:rPr>
            </w:pPr>
          </w:p>
        </w:tc>
      </w:tr>
      <w:tr w:rsidR="00EE0478" w:rsidRPr="00BC2099" w:rsidTr="0035275F">
        <w:trPr>
          <w:gridAfter w:val="3"/>
          <w:wAfter w:w="3945" w:type="dxa"/>
          <w:trHeight w:val="264"/>
        </w:trPr>
        <w:tc>
          <w:tcPr>
            <w:tcW w:w="3285" w:type="dxa"/>
            <w:tcBorders>
              <w:top w:val="nil"/>
              <w:left w:val="nil"/>
              <w:bottom w:val="nil"/>
              <w:right w:val="nil"/>
            </w:tcBorders>
            <w:shd w:val="clear" w:color="auto" w:fill="auto"/>
            <w:noWrap/>
            <w:vAlign w:val="bottom"/>
          </w:tcPr>
          <w:p w:rsidR="00EE0478" w:rsidRPr="00BC2099" w:rsidRDefault="00EE0478" w:rsidP="0035275F">
            <w:pPr>
              <w:rPr>
                <w:bCs/>
                <w:i/>
                <w:iCs/>
                <w:lang w:val="en-US"/>
              </w:rPr>
            </w:pPr>
          </w:p>
        </w:tc>
        <w:tc>
          <w:tcPr>
            <w:tcW w:w="1056" w:type="dxa"/>
            <w:tcBorders>
              <w:top w:val="nil"/>
              <w:left w:val="nil"/>
              <w:bottom w:val="nil"/>
              <w:right w:val="nil"/>
            </w:tcBorders>
            <w:shd w:val="clear" w:color="auto" w:fill="auto"/>
            <w:noWrap/>
            <w:vAlign w:val="bottom"/>
          </w:tcPr>
          <w:p w:rsidR="00EE0478" w:rsidRPr="00BC2099" w:rsidRDefault="00EE0478" w:rsidP="0035275F">
            <w:pPr>
              <w:ind w:firstLine="0"/>
              <w:rPr>
                <w:bCs/>
                <w:i/>
                <w:iCs/>
                <w:lang w:val="en-US"/>
              </w:rPr>
            </w:pPr>
          </w:p>
        </w:tc>
        <w:tc>
          <w:tcPr>
            <w:tcW w:w="1896" w:type="dxa"/>
            <w:tcBorders>
              <w:top w:val="nil"/>
              <w:left w:val="nil"/>
              <w:bottom w:val="nil"/>
              <w:right w:val="nil"/>
            </w:tcBorders>
            <w:shd w:val="clear" w:color="auto" w:fill="auto"/>
            <w:noWrap/>
            <w:vAlign w:val="bottom"/>
          </w:tcPr>
          <w:p w:rsidR="00EE0478" w:rsidRPr="00BC2099" w:rsidRDefault="00EE0478" w:rsidP="0035275F">
            <w:pPr>
              <w:jc w:val="right"/>
              <w:rPr>
                <w:bCs/>
                <w:i/>
                <w:iCs/>
                <w:lang w:val="en-US"/>
              </w:rPr>
            </w:pPr>
          </w:p>
        </w:tc>
        <w:tc>
          <w:tcPr>
            <w:tcW w:w="3686" w:type="dxa"/>
            <w:tcBorders>
              <w:top w:val="nil"/>
              <w:left w:val="nil"/>
              <w:bottom w:val="nil"/>
              <w:right w:val="nil"/>
            </w:tcBorders>
            <w:shd w:val="clear" w:color="auto" w:fill="auto"/>
            <w:noWrap/>
            <w:vAlign w:val="bottom"/>
          </w:tcPr>
          <w:p w:rsidR="00EE0478" w:rsidRPr="00BC2099" w:rsidRDefault="00EE0478" w:rsidP="0035275F">
            <w:pPr>
              <w:ind w:firstLine="0"/>
              <w:rPr>
                <w:bCs/>
                <w:i/>
                <w:iCs/>
                <w:lang w:val="en-US"/>
              </w:rPr>
            </w:pPr>
          </w:p>
        </w:tc>
      </w:tr>
    </w:tbl>
    <w:p w:rsidR="0035275F" w:rsidRPr="0035275F" w:rsidRDefault="0035275F" w:rsidP="0035275F">
      <w:pPr>
        <w:jc w:val="both"/>
        <w:rPr>
          <w:szCs w:val="24"/>
        </w:rPr>
      </w:pPr>
      <w:r w:rsidRPr="0035275F">
        <w:rPr>
          <w:szCs w:val="24"/>
        </w:rPr>
        <w:t>Rietavo savivaldybėje dažniausiai nuomojama žemės ūkio paskirties žemė, ji sudaro net 69 proc. viso nuomojamo ir apmokestinamo valstybinės žemės ploto.</w:t>
      </w:r>
    </w:p>
    <w:p w:rsidR="0035275F" w:rsidRPr="0035275F" w:rsidRDefault="0035275F" w:rsidP="0035275F">
      <w:pPr>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1559"/>
        <w:gridCol w:w="1418"/>
        <w:gridCol w:w="1559"/>
      </w:tblGrid>
      <w:tr w:rsidR="0035275F" w:rsidRPr="0035275F" w:rsidTr="0035275F">
        <w:tc>
          <w:tcPr>
            <w:tcW w:w="4928" w:type="dxa"/>
            <w:vMerge w:val="restart"/>
          </w:tcPr>
          <w:p w:rsidR="0035275F" w:rsidRPr="0035275F" w:rsidRDefault="0035275F" w:rsidP="0035275F">
            <w:pPr>
              <w:ind w:firstLine="0"/>
              <w:jc w:val="both"/>
              <w:rPr>
                <w:szCs w:val="24"/>
              </w:rPr>
            </w:pPr>
            <w:r w:rsidRPr="0035275F">
              <w:rPr>
                <w:szCs w:val="24"/>
              </w:rPr>
              <w:t>Vienas valstybinės žemės nuomos mokesčio mokėtojas išsinuomoja vidutiniškai valstybinės žemės ha</w:t>
            </w:r>
          </w:p>
        </w:tc>
        <w:tc>
          <w:tcPr>
            <w:tcW w:w="1559" w:type="dxa"/>
          </w:tcPr>
          <w:p w:rsidR="0035275F" w:rsidRPr="0035275F" w:rsidRDefault="0035275F" w:rsidP="0035275F">
            <w:pPr>
              <w:ind w:firstLine="0"/>
              <w:jc w:val="center"/>
              <w:rPr>
                <w:szCs w:val="24"/>
              </w:rPr>
            </w:pPr>
            <w:r w:rsidRPr="0035275F">
              <w:rPr>
                <w:szCs w:val="24"/>
              </w:rPr>
              <w:t>2015 m.</w:t>
            </w:r>
          </w:p>
        </w:tc>
        <w:tc>
          <w:tcPr>
            <w:tcW w:w="1418" w:type="dxa"/>
          </w:tcPr>
          <w:p w:rsidR="0035275F" w:rsidRPr="0035275F" w:rsidRDefault="0035275F" w:rsidP="0035275F">
            <w:pPr>
              <w:ind w:firstLine="0"/>
              <w:jc w:val="center"/>
              <w:rPr>
                <w:szCs w:val="24"/>
              </w:rPr>
            </w:pPr>
            <w:r w:rsidRPr="0035275F">
              <w:rPr>
                <w:szCs w:val="24"/>
              </w:rPr>
              <w:t>2016 m.</w:t>
            </w:r>
          </w:p>
        </w:tc>
        <w:tc>
          <w:tcPr>
            <w:tcW w:w="1559" w:type="dxa"/>
          </w:tcPr>
          <w:p w:rsidR="0035275F" w:rsidRPr="0035275F" w:rsidRDefault="0035275F" w:rsidP="0035275F">
            <w:pPr>
              <w:ind w:firstLine="0"/>
              <w:jc w:val="center"/>
              <w:rPr>
                <w:szCs w:val="24"/>
              </w:rPr>
            </w:pPr>
            <w:r w:rsidRPr="0035275F">
              <w:rPr>
                <w:szCs w:val="24"/>
              </w:rPr>
              <w:t>2017 m.</w:t>
            </w:r>
          </w:p>
        </w:tc>
      </w:tr>
      <w:tr w:rsidR="0035275F" w:rsidRPr="0035275F" w:rsidTr="0035275F">
        <w:tc>
          <w:tcPr>
            <w:tcW w:w="4928" w:type="dxa"/>
            <w:vMerge/>
          </w:tcPr>
          <w:p w:rsidR="0035275F" w:rsidRPr="0035275F" w:rsidRDefault="0035275F" w:rsidP="0035275F">
            <w:pPr>
              <w:ind w:firstLine="0"/>
              <w:jc w:val="both"/>
              <w:rPr>
                <w:szCs w:val="24"/>
              </w:rPr>
            </w:pPr>
          </w:p>
        </w:tc>
        <w:tc>
          <w:tcPr>
            <w:tcW w:w="1559" w:type="dxa"/>
          </w:tcPr>
          <w:p w:rsidR="0035275F" w:rsidRPr="0035275F" w:rsidRDefault="0035275F" w:rsidP="0035275F">
            <w:pPr>
              <w:ind w:firstLine="0"/>
              <w:jc w:val="center"/>
              <w:rPr>
                <w:szCs w:val="24"/>
              </w:rPr>
            </w:pPr>
            <w:r w:rsidRPr="0035275F">
              <w:rPr>
                <w:szCs w:val="24"/>
              </w:rPr>
              <w:t>1,55</w:t>
            </w:r>
          </w:p>
        </w:tc>
        <w:tc>
          <w:tcPr>
            <w:tcW w:w="1418" w:type="dxa"/>
          </w:tcPr>
          <w:p w:rsidR="0035275F" w:rsidRPr="0035275F" w:rsidRDefault="0035275F" w:rsidP="0035275F">
            <w:pPr>
              <w:ind w:firstLine="0"/>
              <w:jc w:val="center"/>
              <w:rPr>
                <w:szCs w:val="24"/>
              </w:rPr>
            </w:pPr>
            <w:r w:rsidRPr="0035275F">
              <w:rPr>
                <w:szCs w:val="24"/>
              </w:rPr>
              <w:t>1,64</w:t>
            </w:r>
          </w:p>
        </w:tc>
        <w:tc>
          <w:tcPr>
            <w:tcW w:w="1559" w:type="dxa"/>
          </w:tcPr>
          <w:p w:rsidR="0035275F" w:rsidRPr="0035275F" w:rsidRDefault="0035275F" w:rsidP="0035275F">
            <w:pPr>
              <w:ind w:firstLine="0"/>
              <w:jc w:val="center"/>
              <w:rPr>
                <w:szCs w:val="24"/>
              </w:rPr>
            </w:pPr>
            <w:r w:rsidRPr="0035275F">
              <w:rPr>
                <w:szCs w:val="24"/>
              </w:rPr>
              <w:t>1,73</w:t>
            </w:r>
          </w:p>
        </w:tc>
      </w:tr>
    </w:tbl>
    <w:p w:rsidR="0035275F" w:rsidRPr="0035275F" w:rsidRDefault="0035275F" w:rsidP="0035275F">
      <w:pPr>
        <w:jc w:val="both"/>
        <w:rPr>
          <w:szCs w:val="24"/>
        </w:rPr>
      </w:pPr>
    </w:p>
    <w:p w:rsidR="0035275F" w:rsidRPr="0035275F" w:rsidRDefault="00F52BBD" w:rsidP="0035275F">
      <w:pPr>
        <w:ind w:firstLine="0"/>
        <w:jc w:val="center"/>
        <w:rPr>
          <w:b/>
          <w:szCs w:val="24"/>
        </w:rPr>
      </w:pPr>
      <w:r>
        <w:rPr>
          <w:b/>
          <w:noProof/>
          <w:szCs w:val="24"/>
          <w:lang w:eastAsia="lt-LT"/>
        </w:rPr>
        <w:lastRenderedPageBreak/>
        <w:drawing>
          <wp:inline distT="0" distB="0" distL="0" distR="0" wp14:anchorId="69E3D575">
            <wp:extent cx="4584700" cy="2901950"/>
            <wp:effectExtent l="0" t="0" r="635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84700" cy="2901950"/>
                    </a:xfrm>
                    <a:prstGeom prst="rect">
                      <a:avLst/>
                    </a:prstGeom>
                    <a:noFill/>
                  </pic:spPr>
                </pic:pic>
              </a:graphicData>
            </a:graphic>
          </wp:inline>
        </w:drawing>
      </w:r>
    </w:p>
    <w:p w:rsidR="0007324B" w:rsidRDefault="0007324B" w:rsidP="009B0EBB">
      <w:pPr>
        <w:rPr>
          <w:i/>
          <w:szCs w:val="24"/>
        </w:rPr>
      </w:pPr>
    </w:p>
    <w:p w:rsidR="0007324B" w:rsidRDefault="0007324B" w:rsidP="0007324B">
      <w:pPr>
        <w:jc w:val="center"/>
        <w:rPr>
          <w:b/>
          <w:szCs w:val="24"/>
        </w:rPr>
      </w:pPr>
      <w:r w:rsidRPr="0007324B">
        <w:rPr>
          <w:b/>
          <w:szCs w:val="24"/>
        </w:rPr>
        <w:t>DĖL RIETAVO SAVIVALDYBĖS TARYBOS SPRENDIMAIS SUTEIKTŲ MOKESČIO LENGVATŲ</w:t>
      </w:r>
      <w:r>
        <w:rPr>
          <w:b/>
          <w:szCs w:val="24"/>
        </w:rPr>
        <w:t xml:space="preserve"> </w:t>
      </w:r>
      <w:r w:rsidRPr="0007324B">
        <w:rPr>
          <w:b/>
          <w:szCs w:val="24"/>
        </w:rPr>
        <w:t xml:space="preserve">NEGAUTA ŽEMĖS NUOMOS MOKESČIO PAJAMŲ </w:t>
      </w:r>
    </w:p>
    <w:p w:rsidR="0007324B" w:rsidRPr="0007324B" w:rsidRDefault="0007324B" w:rsidP="0007324B">
      <w:pPr>
        <w:jc w:val="center"/>
        <w:rPr>
          <w:b/>
          <w:szCs w:val="24"/>
        </w:rPr>
      </w:pPr>
      <w:r w:rsidRPr="0007324B">
        <w:rPr>
          <w:b/>
          <w:szCs w:val="24"/>
        </w:rPr>
        <w:t>2015 – 2017</w:t>
      </w:r>
      <w:r w:rsidR="004C5CDC">
        <w:rPr>
          <w:b/>
          <w:szCs w:val="24"/>
        </w:rPr>
        <w:t xml:space="preserve"> </w:t>
      </w:r>
      <w:r w:rsidRPr="0007324B">
        <w:rPr>
          <w:b/>
          <w:szCs w:val="24"/>
        </w:rPr>
        <w:t>METAIS</w:t>
      </w:r>
    </w:p>
    <w:p w:rsidR="0007324B" w:rsidRDefault="0007324B" w:rsidP="009B0EBB">
      <w:pPr>
        <w:rPr>
          <w:i/>
          <w:szCs w:val="24"/>
        </w:rPr>
      </w:pPr>
    </w:p>
    <w:p w:rsidR="0007324B" w:rsidRDefault="0007324B" w:rsidP="009B0EBB">
      <w:pPr>
        <w:rPr>
          <w:i/>
          <w:szCs w:val="24"/>
        </w:rPr>
      </w:pPr>
    </w:p>
    <w:p w:rsidR="0007324B" w:rsidRDefault="0007324B" w:rsidP="0007324B">
      <w:pPr>
        <w:jc w:val="center"/>
        <w:rPr>
          <w:i/>
          <w:szCs w:val="24"/>
        </w:rPr>
      </w:pPr>
      <w:r>
        <w:rPr>
          <w:i/>
          <w:noProof/>
          <w:szCs w:val="24"/>
          <w:lang w:eastAsia="lt-LT"/>
        </w:rPr>
        <w:drawing>
          <wp:inline distT="0" distB="0" distL="0" distR="0" wp14:anchorId="6F1A5B3B">
            <wp:extent cx="4371340" cy="2755900"/>
            <wp:effectExtent l="0" t="0" r="0" b="6350"/>
            <wp:docPr id="70" name="Paveikslėlis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71340" cy="2755900"/>
                    </a:xfrm>
                    <a:prstGeom prst="rect">
                      <a:avLst/>
                    </a:prstGeom>
                    <a:noFill/>
                  </pic:spPr>
                </pic:pic>
              </a:graphicData>
            </a:graphic>
          </wp:inline>
        </w:drawing>
      </w:r>
    </w:p>
    <w:p w:rsidR="0007324B" w:rsidRDefault="0007324B" w:rsidP="009B0EBB">
      <w:pPr>
        <w:rPr>
          <w:i/>
          <w:szCs w:val="24"/>
        </w:rPr>
      </w:pPr>
    </w:p>
    <w:p w:rsidR="0007324B" w:rsidRPr="0007324B" w:rsidRDefault="0007324B" w:rsidP="0007324B">
      <w:pPr>
        <w:spacing w:after="120"/>
        <w:jc w:val="both"/>
        <w:rPr>
          <w:szCs w:val="24"/>
        </w:rPr>
      </w:pPr>
      <w:r w:rsidRPr="0007324B">
        <w:rPr>
          <w:szCs w:val="24"/>
        </w:rPr>
        <w:t>Rietavo savivaldybės tarybos sprendimu žemės nuomos mokesčio lengvata taikoma Rietavo savivaldybėje gyvenantiems senatvės pensininkams, asmenims, kuriems nustatytas 0-25 ir 30-40 proc. darbingumo lygis ir nepilnamečiams vaikams, kurių šeimose apmokestinamojo laikotarpio pradžioje nėra darbingų asmenų. Jiems nustatytas valstybinės žemės sklypų neapmokestinamas dydis: besinaudojantiems žeme Rietavo m. – iki 0,06 ha, kaimo vietovėse – iki 1,0 ha.</w:t>
      </w:r>
    </w:p>
    <w:p w:rsidR="0007324B" w:rsidRDefault="0007324B" w:rsidP="009B0EBB">
      <w:pPr>
        <w:rPr>
          <w:i/>
          <w:szCs w:val="24"/>
        </w:rPr>
      </w:pPr>
    </w:p>
    <w:p w:rsidR="009B0EBB" w:rsidRPr="00BC2099" w:rsidRDefault="009B0EBB" w:rsidP="009B0EBB">
      <w:pPr>
        <w:pStyle w:val="Pagrindinistekstas3"/>
        <w:rPr>
          <w:i/>
          <w:sz w:val="24"/>
          <w:szCs w:val="24"/>
        </w:rPr>
      </w:pPr>
    </w:p>
    <w:p w:rsidR="00620FA1" w:rsidRPr="00C35A63" w:rsidRDefault="00620FA1" w:rsidP="00620FA1">
      <w:pPr>
        <w:pStyle w:val="Pagrindinistekstas3"/>
        <w:jc w:val="center"/>
        <w:rPr>
          <w:b/>
          <w:sz w:val="24"/>
          <w:szCs w:val="24"/>
        </w:rPr>
      </w:pPr>
      <w:r w:rsidRPr="00C35A63">
        <w:rPr>
          <w:b/>
          <w:sz w:val="24"/>
          <w:szCs w:val="24"/>
        </w:rPr>
        <w:t>MOKSLEIVIŲ IR GYVENTOJŲ PAVĖŽĖJIMAS</w:t>
      </w:r>
    </w:p>
    <w:p w:rsidR="00C35A63" w:rsidRDefault="00C35A63" w:rsidP="00C35A63">
      <w:pPr>
        <w:spacing w:after="120"/>
        <w:jc w:val="both"/>
        <w:rPr>
          <w:szCs w:val="24"/>
          <w:lang w:eastAsia="lt-LT"/>
        </w:rPr>
      </w:pPr>
      <w:r w:rsidRPr="00C35A63">
        <w:rPr>
          <w:szCs w:val="24"/>
          <w:lang w:eastAsia="lt-LT"/>
        </w:rPr>
        <w:t xml:space="preserve">Mokiniai į bendrojo lavinimo mokyklas, spec. mokyklą, priešmokyklinio ugdymo ir neformaliojo vaikų švietimo įstaigas vežami Rietavo Lauryno Ivinskio ir Tverų gimnazijų, </w:t>
      </w:r>
      <w:r w:rsidRPr="00C35A63">
        <w:rPr>
          <w:szCs w:val="24"/>
          <w:lang w:eastAsia="lt-LT"/>
        </w:rPr>
        <w:lastRenderedPageBreak/>
        <w:t>Žadvainių pagrindinės mokyklos, Savivaldybės administracijos mokykliniais autobusais ir privataus vežėjo UAB „Šakyna“ įmonės transportu.</w:t>
      </w:r>
    </w:p>
    <w:p w:rsidR="00C35A63" w:rsidRPr="00C35A63" w:rsidRDefault="00C35A63" w:rsidP="00C35A63">
      <w:pPr>
        <w:spacing w:after="120"/>
        <w:jc w:val="both"/>
        <w:rPr>
          <w:szCs w:val="24"/>
          <w:lang w:eastAsia="lt-LT"/>
        </w:rPr>
      </w:pPr>
    </w:p>
    <w:p w:rsidR="009B0EBB" w:rsidRPr="00BC2099" w:rsidRDefault="00C35A63" w:rsidP="00C35A63">
      <w:pPr>
        <w:pStyle w:val="Pagrindinistekstas3"/>
        <w:jc w:val="center"/>
        <w:rPr>
          <w:i/>
          <w:sz w:val="24"/>
          <w:szCs w:val="24"/>
        </w:rPr>
      </w:pPr>
      <w:r>
        <w:rPr>
          <w:i/>
          <w:noProof/>
          <w:sz w:val="24"/>
          <w:szCs w:val="24"/>
          <w:lang w:eastAsia="lt-LT"/>
        </w:rPr>
        <w:drawing>
          <wp:inline distT="0" distB="0" distL="0" distR="0" wp14:anchorId="476F1C46">
            <wp:extent cx="4245996" cy="2543251"/>
            <wp:effectExtent l="0" t="0" r="2540" b="0"/>
            <wp:docPr id="66" name="Paveikslėlis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322" cy="2544644"/>
                    </a:xfrm>
                    <a:prstGeom prst="rect">
                      <a:avLst/>
                    </a:prstGeom>
                    <a:noFill/>
                  </pic:spPr>
                </pic:pic>
              </a:graphicData>
            </a:graphic>
          </wp:inline>
        </w:drawing>
      </w:r>
    </w:p>
    <w:p w:rsidR="00620FA1" w:rsidRPr="00BC2099" w:rsidRDefault="00620FA1" w:rsidP="009B0EBB">
      <w:pPr>
        <w:pStyle w:val="Pagrindinistekstas3"/>
        <w:rPr>
          <w:i/>
          <w:sz w:val="24"/>
          <w:szCs w:val="24"/>
        </w:rPr>
      </w:pPr>
    </w:p>
    <w:p w:rsidR="00C35A63" w:rsidRPr="00C35A63" w:rsidRDefault="00C35A63" w:rsidP="00C35A63">
      <w:pPr>
        <w:spacing w:after="120"/>
        <w:jc w:val="both"/>
        <w:rPr>
          <w:szCs w:val="24"/>
          <w:lang w:eastAsia="lt-LT"/>
        </w:rPr>
      </w:pPr>
      <w:r w:rsidRPr="00C35A63">
        <w:rPr>
          <w:szCs w:val="24"/>
          <w:lang w:eastAsia="lt-LT"/>
        </w:rPr>
        <w:t>63 proc. mokinių pavežama mokykliniais autobusais, 37 proc. – privačiu transportu.</w:t>
      </w:r>
    </w:p>
    <w:p w:rsidR="00620FA1" w:rsidRPr="00BC2099" w:rsidRDefault="00C35A63" w:rsidP="00C35A63">
      <w:pPr>
        <w:pStyle w:val="Pagrindinistekstas3"/>
        <w:jc w:val="center"/>
        <w:rPr>
          <w:i/>
          <w:sz w:val="24"/>
          <w:szCs w:val="24"/>
        </w:rPr>
      </w:pPr>
      <w:r>
        <w:rPr>
          <w:i/>
          <w:noProof/>
          <w:sz w:val="24"/>
          <w:szCs w:val="24"/>
          <w:lang w:eastAsia="lt-LT"/>
        </w:rPr>
        <w:drawing>
          <wp:inline distT="0" distB="0" distL="0" distR="0" wp14:anchorId="27FBC81C">
            <wp:extent cx="4238045" cy="2912148"/>
            <wp:effectExtent l="0" t="0" r="0" b="2540"/>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46857" cy="2918203"/>
                    </a:xfrm>
                    <a:prstGeom prst="rect">
                      <a:avLst/>
                    </a:prstGeom>
                    <a:noFill/>
                  </pic:spPr>
                </pic:pic>
              </a:graphicData>
            </a:graphic>
          </wp:inline>
        </w:drawing>
      </w:r>
    </w:p>
    <w:p w:rsidR="00620FA1" w:rsidRPr="00BC2099" w:rsidRDefault="00620FA1" w:rsidP="009B0EBB">
      <w:pPr>
        <w:pStyle w:val="Pagrindinistekstas3"/>
        <w:rPr>
          <w:i/>
          <w:sz w:val="24"/>
          <w:szCs w:val="24"/>
        </w:rPr>
      </w:pPr>
    </w:p>
    <w:p w:rsidR="00C35A63" w:rsidRPr="00C35A63" w:rsidRDefault="00C35A63" w:rsidP="00C35A63">
      <w:pPr>
        <w:ind w:firstLine="0"/>
        <w:jc w:val="both"/>
        <w:rPr>
          <w:szCs w:val="24"/>
          <w:lang w:eastAsia="lt-LT"/>
        </w:rPr>
      </w:pPr>
      <w:r>
        <w:rPr>
          <w:szCs w:val="24"/>
          <w:lang w:eastAsia="lt-LT"/>
        </w:rPr>
        <w:t xml:space="preserve">            </w:t>
      </w:r>
      <w:r w:rsidRPr="00C35A63">
        <w:rPr>
          <w:szCs w:val="24"/>
          <w:lang w:eastAsia="lt-LT"/>
        </w:rPr>
        <w:t>Gyventojus Rietavo savivaldybėje vietinio susisiekimo maršrutais vežioja privatus vežėjas UAB „Šakyna“, su kuri</w:t>
      </w:r>
      <w:r w:rsidR="004C5CDC">
        <w:rPr>
          <w:szCs w:val="24"/>
          <w:lang w:eastAsia="lt-LT"/>
        </w:rPr>
        <w:t>a</w:t>
      </w:r>
      <w:r w:rsidRPr="00C35A63">
        <w:rPr>
          <w:szCs w:val="24"/>
          <w:lang w:eastAsia="lt-LT"/>
        </w:rPr>
        <w:t xml:space="preserve"> Rietavo savivaldybės administracija yra sudariusi paslaugų viešojo pirkimo ir pardavimo sutartį. Gyventojai vežami 12 vietinių reguliaraus susisiekimo maršrutų. Nuo 2017 m. rugsėjo 1 d. maršrutų skaičius sumažėjo. </w:t>
      </w:r>
    </w:p>
    <w:p w:rsidR="00C35A63" w:rsidRPr="00C35A63" w:rsidRDefault="00C35A63" w:rsidP="00C35A63">
      <w:pPr>
        <w:jc w:val="both"/>
        <w:rPr>
          <w:szCs w:val="24"/>
          <w:lang w:eastAsia="lt-LT"/>
        </w:rPr>
      </w:pPr>
      <w:r w:rsidRPr="00C35A63">
        <w:rPr>
          <w:szCs w:val="24"/>
          <w:lang w:eastAsia="lt-LT"/>
        </w:rPr>
        <w:t>Autobusais važiuojančių gyventojų kasmet mažėja. Vidutiniškai 76 proc. važiuojančių gyventojų taikomos Lietuvos Respublikos transporto lengvatų įstatymu nustatytos lengvatos.</w:t>
      </w:r>
    </w:p>
    <w:p w:rsidR="00620FA1" w:rsidRPr="00BC2099" w:rsidRDefault="00620FA1" w:rsidP="009B0EBB">
      <w:pPr>
        <w:pStyle w:val="Pagrindinistekstas3"/>
        <w:rPr>
          <w:i/>
          <w:sz w:val="24"/>
          <w:szCs w:val="24"/>
        </w:rPr>
      </w:pPr>
    </w:p>
    <w:p w:rsidR="00C35A63" w:rsidRDefault="00C35A63" w:rsidP="00C35A63">
      <w:pPr>
        <w:pStyle w:val="Pagrindinistekstas3"/>
        <w:jc w:val="center"/>
        <w:rPr>
          <w:i/>
          <w:sz w:val="24"/>
          <w:szCs w:val="24"/>
        </w:rPr>
      </w:pPr>
      <w:r>
        <w:rPr>
          <w:i/>
          <w:noProof/>
          <w:sz w:val="24"/>
          <w:szCs w:val="24"/>
          <w:lang w:eastAsia="lt-LT"/>
        </w:rPr>
        <w:lastRenderedPageBreak/>
        <w:drawing>
          <wp:inline distT="0" distB="0" distL="0" distR="0" wp14:anchorId="1AE919DA">
            <wp:extent cx="4158532" cy="2829024"/>
            <wp:effectExtent l="0" t="0" r="0" b="0"/>
            <wp:docPr id="71" name="Paveikslėlis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162915" cy="2832006"/>
                    </a:xfrm>
                    <a:prstGeom prst="rect">
                      <a:avLst/>
                    </a:prstGeom>
                    <a:noFill/>
                  </pic:spPr>
                </pic:pic>
              </a:graphicData>
            </a:graphic>
          </wp:inline>
        </w:drawing>
      </w:r>
    </w:p>
    <w:p w:rsidR="00C35A63" w:rsidRDefault="00C35A63" w:rsidP="00620FA1">
      <w:pPr>
        <w:pStyle w:val="Pagrindinistekstas3"/>
        <w:rPr>
          <w:i/>
          <w:sz w:val="24"/>
          <w:szCs w:val="24"/>
        </w:rPr>
      </w:pPr>
    </w:p>
    <w:p w:rsidR="00C35A63" w:rsidRPr="00C35A63" w:rsidRDefault="00C35A63" w:rsidP="00C35A63">
      <w:pPr>
        <w:spacing w:after="120"/>
        <w:jc w:val="both"/>
        <w:rPr>
          <w:szCs w:val="24"/>
          <w:lang w:eastAsia="lt-LT"/>
        </w:rPr>
      </w:pPr>
      <w:r w:rsidRPr="00C35A63">
        <w:rPr>
          <w:szCs w:val="24"/>
          <w:lang w:eastAsia="lt-LT"/>
        </w:rPr>
        <w:t>Mažėjant keleivių skaičiui, Savivaldybei kasmet didėja biudžeto išlaidos su vežėjais atsiskaitant už keleiviams teikiamas lengvatas ir kompensuojant nuostolius, kuriuos vežėjai patiria pagal sutartis su Savivaldybe teikdami viešąsias paslaugas.</w:t>
      </w:r>
    </w:p>
    <w:p w:rsidR="00E97ECA" w:rsidRPr="00BC2099" w:rsidRDefault="00E97ECA" w:rsidP="00E97ECA">
      <w:pPr>
        <w:pStyle w:val="Pagrindinistekstas"/>
        <w:ind w:firstLine="720"/>
        <w:rPr>
          <w:b w:val="0"/>
          <w:i/>
        </w:rPr>
      </w:pPr>
    </w:p>
    <w:p w:rsidR="00C1583F" w:rsidRPr="005D1CF0" w:rsidRDefault="00C1583F" w:rsidP="00C1583F">
      <w:pPr>
        <w:jc w:val="center"/>
        <w:rPr>
          <w:b/>
          <w:szCs w:val="24"/>
        </w:rPr>
      </w:pPr>
      <w:r w:rsidRPr="005D1CF0">
        <w:rPr>
          <w:b/>
          <w:szCs w:val="24"/>
        </w:rPr>
        <w:t>SOCIALINĖ PARAMA</w:t>
      </w:r>
    </w:p>
    <w:p w:rsidR="00C1583F" w:rsidRPr="00BC2099" w:rsidRDefault="00C1583F" w:rsidP="00C1583F">
      <w:pPr>
        <w:ind w:firstLine="1080"/>
        <w:rPr>
          <w:b/>
          <w:i/>
          <w:color w:val="3366FF"/>
          <w:szCs w:val="24"/>
        </w:rPr>
      </w:pPr>
    </w:p>
    <w:p w:rsidR="005D1CF0" w:rsidRPr="005D1CF0" w:rsidRDefault="005D1CF0" w:rsidP="005D1CF0">
      <w:r w:rsidRPr="005D1CF0">
        <w:rPr>
          <w:szCs w:val="24"/>
        </w:rPr>
        <w:t>Vienas pagrindinių piniginės socialinės paramos tikslų – padėti tenkinti būtiniausius poreikius tiems žmonėms, kurių gaunamos pajamos yra nepakankamos, o gebėjimas pasirūpinti savimi dėl objektyvių, nuo jų nepriklausančių priežasčių yra ribotas.</w:t>
      </w:r>
      <w:r w:rsidRPr="005D1CF0">
        <w:rPr>
          <w:rFonts w:ascii="Arial" w:hAnsi="Arial" w:cs="Arial"/>
          <w:sz w:val="18"/>
          <w:szCs w:val="18"/>
        </w:rPr>
        <w:t xml:space="preserve"> </w:t>
      </w:r>
      <w:r w:rsidRPr="005D1CF0">
        <w:t>Socialinė apsauga – viena iš svarbiausių Savivaldybės veiklos sričių, reikalaujanti daug žmogiškųjų ir finansinių išteklių. Socialinė parama orientuota į mažas pajamas gaunančių šeimų rėmimą. Piniginė socialinė parama teikiama derinant ją su socialinėmis paslaugomis, vaiko teisių apsauga, užimtumu, sveikatos priežiūra ir ugdymu.</w:t>
      </w:r>
    </w:p>
    <w:p w:rsidR="005D1CF0" w:rsidRPr="005D1CF0" w:rsidRDefault="005D1CF0" w:rsidP="005D1CF0"/>
    <w:p w:rsidR="00E97ECA" w:rsidRPr="00BC2099" w:rsidRDefault="00E97ECA" w:rsidP="00E97ECA">
      <w:pPr>
        <w:rPr>
          <w:i/>
        </w:rPr>
      </w:pPr>
    </w:p>
    <w:p w:rsidR="00E97ECA" w:rsidRPr="005D1CF0" w:rsidRDefault="00550610" w:rsidP="00550610">
      <w:pPr>
        <w:jc w:val="center"/>
      </w:pPr>
      <w:r w:rsidRPr="005D1CF0">
        <w:rPr>
          <w:b/>
        </w:rPr>
        <w:t>201</w:t>
      </w:r>
      <w:r w:rsidR="005D1CF0" w:rsidRPr="005D1CF0">
        <w:rPr>
          <w:b/>
        </w:rPr>
        <w:t>7</w:t>
      </w:r>
      <w:r w:rsidRPr="005D1CF0">
        <w:rPr>
          <w:b/>
        </w:rPr>
        <w:t xml:space="preserve"> metais administruotos lėšos (tūkst. eurų)</w:t>
      </w:r>
    </w:p>
    <w:p w:rsidR="00E97ECA" w:rsidRPr="00BC2099" w:rsidRDefault="00E97ECA" w:rsidP="00E97ECA">
      <w:pPr>
        <w:rPr>
          <w:i/>
        </w:rPr>
      </w:pPr>
    </w:p>
    <w:p w:rsidR="00E97ECA" w:rsidRPr="00BC2099" w:rsidRDefault="00E97ECA" w:rsidP="00E97ECA">
      <w:pPr>
        <w:rPr>
          <w:i/>
        </w:rPr>
      </w:pPr>
    </w:p>
    <w:p w:rsidR="00E97ECA" w:rsidRPr="00BC2099" w:rsidRDefault="005D1CF0" w:rsidP="00550610">
      <w:pPr>
        <w:ind w:firstLine="0"/>
        <w:jc w:val="center"/>
        <w:rPr>
          <w:i/>
        </w:rPr>
      </w:pPr>
      <w:r>
        <w:rPr>
          <w:i/>
          <w:noProof/>
          <w:lang w:eastAsia="lt-LT"/>
        </w:rPr>
        <w:drawing>
          <wp:inline distT="0" distB="0" distL="0" distR="0" wp14:anchorId="2C0FFB6F">
            <wp:extent cx="4230094" cy="2377440"/>
            <wp:effectExtent l="0" t="0" r="0" b="0"/>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40763" cy="2383436"/>
                    </a:xfrm>
                    <a:prstGeom prst="rect">
                      <a:avLst/>
                    </a:prstGeom>
                    <a:noFill/>
                  </pic:spPr>
                </pic:pic>
              </a:graphicData>
            </a:graphic>
          </wp:inline>
        </w:drawing>
      </w:r>
    </w:p>
    <w:p w:rsidR="00E97ECA" w:rsidRPr="00BC2099" w:rsidRDefault="00E97ECA" w:rsidP="00E97ECA">
      <w:pPr>
        <w:rPr>
          <w:i/>
        </w:rPr>
      </w:pPr>
    </w:p>
    <w:p w:rsidR="005D1CF0" w:rsidRPr="005D1CF0" w:rsidRDefault="005D1CF0" w:rsidP="005D1CF0">
      <w:r w:rsidRPr="005D1CF0">
        <w:lastRenderedPageBreak/>
        <w:t>Specialiosios dotacijos iš valstybės biudžeto dalį įvairioms socialinėms išmokoms sudaro: laidojimo pašalpa, socialinės paslaugos (asmenims su sunkia negalia ir socialinės rizikos šeimų priežiūrai) ir socialinė parama mokiniams.</w:t>
      </w:r>
    </w:p>
    <w:p w:rsidR="005D1CF0" w:rsidRPr="005D1CF0" w:rsidRDefault="005D1CF0" w:rsidP="005D1CF0">
      <w:r w:rsidRPr="005D1CF0">
        <w:t xml:space="preserve"> Nuo 2015 m. iš Savivaldybės biudžeto mokamos: socialinės pašalpos, šildymo išlaidų kompensacijos, kompensacijos karštam ir geriama</w:t>
      </w:r>
      <w:r w:rsidR="004C5CDC">
        <w:t>ja</w:t>
      </w:r>
      <w:r w:rsidRPr="005D1CF0">
        <w:t xml:space="preserve">m vandeniui, kreditas, paimtas daugiabučiam namui atnaujinti (modernizuoti), ir palūkanos. </w:t>
      </w:r>
    </w:p>
    <w:p w:rsidR="00E97ECA" w:rsidRPr="00BC2099" w:rsidRDefault="00E97ECA" w:rsidP="00E97ECA">
      <w:pPr>
        <w:rPr>
          <w:i/>
        </w:rPr>
      </w:pPr>
    </w:p>
    <w:p w:rsidR="00E97ECA" w:rsidRPr="005D1CF0" w:rsidRDefault="00550610" w:rsidP="00550610">
      <w:pPr>
        <w:jc w:val="center"/>
        <w:rPr>
          <w:b/>
        </w:rPr>
      </w:pPr>
      <w:r w:rsidRPr="005D1CF0">
        <w:rPr>
          <w:b/>
        </w:rPr>
        <w:t>Administruojamų lėšų dinamika tūkst. eurų</w:t>
      </w:r>
    </w:p>
    <w:p w:rsidR="00E97ECA" w:rsidRPr="00BC2099" w:rsidRDefault="00E97ECA" w:rsidP="00550610">
      <w:pPr>
        <w:jc w:val="center"/>
        <w:rPr>
          <w:b/>
          <w:i/>
          <w:color w:val="3366FF"/>
        </w:rPr>
      </w:pPr>
    </w:p>
    <w:p w:rsidR="00E97ECA" w:rsidRPr="00BC2099" w:rsidRDefault="005D1CF0" w:rsidP="00550610">
      <w:pPr>
        <w:jc w:val="center"/>
        <w:rPr>
          <w:i/>
          <w:color w:val="3366FF"/>
        </w:rPr>
      </w:pPr>
      <w:r>
        <w:rPr>
          <w:i/>
          <w:noProof/>
          <w:color w:val="3366FF"/>
          <w:lang w:eastAsia="lt-LT"/>
        </w:rPr>
        <w:drawing>
          <wp:inline distT="0" distB="0" distL="0" distR="0" wp14:anchorId="205D29F1">
            <wp:extent cx="4561840" cy="2200275"/>
            <wp:effectExtent l="0" t="0" r="0" b="0"/>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61840" cy="2200275"/>
                    </a:xfrm>
                    <a:prstGeom prst="rect">
                      <a:avLst/>
                    </a:prstGeom>
                    <a:noFill/>
                  </pic:spPr>
                </pic:pic>
              </a:graphicData>
            </a:graphic>
          </wp:inline>
        </w:drawing>
      </w:r>
    </w:p>
    <w:p w:rsidR="00E97ECA" w:rsidRPr="00BC2099" w:rsidRDefault="00E97ECA" w:rsidP="00E97ECA">
      <w:pPr>
        <w:rPr>
          <w:i/>
          <w:color w:val="3366FF"/>
        </w:rPr>
      </w:pPr>
    </w:p>
    <w:p w:rsidR="00550610" w:rsidRPr="005D1CF0" w:rsidRDefault="00550610" w:rsidP="00550610">
      <w:pPr>
        <w:jc w:val="center"/>
        <w:rPr>
          <w:b/>
          <w:color w:val="000000" w:themeColor="text1"/>
        </w:rPr>
      </w:pPr>
      <w:r w:rsidRPr="005D1CF0">
        <w:rPr>
          <w:b/>
          <w:color w:val="000000" w:themeColor="text1"/>
        </w:rPr>
        <w:t>Socialinė pašalpa</w:t>
      </w:r>
    </w:p>
    <w:p w:rsidR="00550610" w:rsidRPr="00BC2099" w:rsidRDefault="00550610" w:rsidP="00550610">
      <w:pPr>
        <w:rPr>
          <w:i/>
          <w:color w:val="3366FF"/>
        </w:rPr>
      </w:pPr>
    </w:p>
    <w:p w:rsidR="00550610" w:rsidRPr="00BC2099" w:rsidRDefault="00550610" w:rsidP="00550610">
      <w:pPr>
        <w:rPr>
          <w:i/>
          <w:color w:val="3366FF"/>
        </w:rPr>
      </w:pPr>
    </w:p>
    <w:p w:rsidR="005D1CF0" w:rsidRPr="005D1CF0" w:rsidRDefault="005D1CF0" w:rsidP="005D1CF0">
      <w:r w:rsidRPr="005D1CF0">
        <w:t xml:space="preserve">Nuo 2015 m. socialinė pašalpa teikiama vykdant savarankiškąją </w:t>
      </w:r>
      <w:r w:rsidR="004C5CDC" w:rsidRPr="005D1CF0">
        <w:t>S</w:t>
      </w:r>
      <w:r w:rsidRPr="005D1CF0">
        <w:t>avivaldybės funkciją. Socialinės pašalpos,  esant būtinumui</w:t>
      </w:r>
      <w:r w:rsidR="004C5CDC">
        <w:t>,</w:t>
      </w:r>
      <w:r w:rsidRPr="005D1CF0">
        <w:t xml:space="preserve"> svarstomos seniūnijų Piniginės socialinės paramos teikimo komisijose. Atskirų atvejų analizė ir atsakingas paramos teikimas sumažino gavėjų skaičių. Kaip ir ankstesniais metais, išlieka pagrindinis socialinės pašalpos skyrimo tikslas – išvengti piktnaudžiavimo parama atvejų.   </w:t>
      </w:r>
    </w:p>
    <w:p w:rsidR="00E97ECA" w:rsidRPr="00BC2099" w:rsidRDefault="00E97ECA" w:rsidP="00E97ECA">
      <w:pPr>
        <w:rPr>
          <w:i/>
          <w:color w:val="3366FF"/>
        </w:rPr>
      </w:pPr>
    </w:p>
    <w:p w:rsidR="005B3DC1" w:rsidRPr="00BC2099" w:rsidRDefault="005D1CF0" w:rsidP="005B3DC1">
      <w:pPr>
        <w:jc w:val="center"/>
        <w:rPr>
          <w:i/>
          <w:color w:val="3366FF"/>
        </w:rPr>
      </w:pPr>
      <w:r>
        <w:rPr>
          <w:noProof/>
          <w:lang w:eastAsia="lt-LT"/>
        </w:rPr>
        <w:drawing>
          <wp:inline distT="0" distB="0" distL="0" distR="0">
            <wp:extent cx="5192201" cy="2345634"/>
            <wp:effectExtent l="0" t="0" r="27940" b="17145"/>
            <wp:docPr id="26" name="Diagrama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E97ECA" w:rsidRPr="00BC2099" w:rsidRDefault="00E97ECA" w:rsidP="00E97ECA">
      <w:pPr>
        <w:rPr>
          <w:i/>
          <w:color w:val="3366FF"/>
        </w:rPr>
      </w:pPr>
    </w:p>
    <w:p w:rsidR="005D1CF0" w:rsidRPr="005D1CF0" w:rsidRDefault="005D1CF0" w:rsidP="005D1CF0">
      <w:r w:rsidRPr="005D1CF0">
        <w:t xml:space="preserve">Pagal </w:t>
      </w:r>
      <w:r w:rsidRPr="005D1CF0">
        <w:rPr>
          <w:i/>
        </w:rPr>
        <w:t>Lietuvos Respublikos Valstybinių šalpos pensijų, Lietuvos Respublikos tikslinių kompensacijų  ir Lietuvos Respublikos transporto lengvatų įstatymus</w:t>
      </w:r>
      <w:r w:rsidRPr="005D1CF0">
        <w:t xml:space="preserve"> buvo mokamos šalpos neįgalumo, šalpos senatvės, šalpos našlaičių pensijos, šalpos kompensacijos, slaugos ir priežiūros (pagalbos) išlaidų tikslinės kompensacijos, transporto išlaidų tikslinės kompensacijos.</w:t>
      </w:r>
    </w:p>
    <w:p w:rsidR="005B3DC1" w:rsidRPr="00BC2099" w:rsidRDefault="005B3DC1" w:rsidP="00A01088">
      <w:pPr>
        <w:rPr>
          <w:i/>
        </w:rPr>
      </w:pPr>
    </w:p>
    <w:p w:rsidR="005B3DC1" w:rsidRPr="00BC2099" w:rsidRDefault="005B3DC1" w:rsidP="00A01088">
      <w:pPr>
        <w:rPr>
          <w:i/>
        </w:rPr>
      </w:pPr>
    </w:p>
    <w:p w:rsidR="005B3DC1" w:rsidRPr="005D1CF0" w:rsidRDefault="005B3DC1" w:rsidP="005B3DC1">
      <w:pPr>
        <w:jc w:val="center"/>
        <w:rPr>
          <w:b/>
        </w:rPr>
      </w:pPr>
      <w:r w:rsidRPr="005D1CF0">
        <w:rPr>
          <w:b/>
        </w:rPr>
        <w:t>Šalpos išmokų dinamika</w:t>
      </w:r>
    </w:p>
    <w:p w:rsidR="00E97ECA" w:rsidRPr="005D1CF0" w:rsidRDefault="005B3DC1" w:rsidP="005B3DC1">
      <w:pPr>
        <w:jc w:val="center"/>
      </w:pPr>
      <w:r w:rsidRPr="005D1CF0">
        <w:rPr>
          <w:b/>
        </w:rPr>
        <w:t>(</w:t>
      </w:r>
      <w:r w:rsidR="005C0F3A" w:rsidRPr="005D1CF0">
        <w:rPr>
          <w:b/>
        </w:rPr>
        <w:t>v</w:t>
      </w:r>
      <w:r w:rsidRPr="005D1CF0">
        <w:rPr>
          <w:b/>
        </w:rPr>
        <w:t>alstybės biudžeto lėšos)</w:t>
      </w:r>
    </w:p>
    <w:p w:rsidR="00E97ECA" w:rsidRPr="00BC2099" w:rsidRDefault="00E97ECA" w:rsidP="00E97ECA">
      <w:pPr>
        <w:rPr>
          <w:i/>
        </w:rPr>
      </w:pPr>
    </w:p>
    <w:p w:rsidR="00E97ECA" w:rsidRPr="00BC2099" w:rsidRDefault="00E97ECA" w:rsidP="00E97ECA">
      <w:pPr>
        <w:rPr>
          <w:i/>
        </w:rPr>
      </w:pPr>
    </w:p>
    <w:p w:rsidR="00E97ECA" w:rsidRPr="00BC2099" w:rsidRDefault="005D1CF0" w:rsidP="005B3DC1">
      <w:pPr>
        <w:jc w:val="center"/>
        <w:rPr>
          <w:i/>
        </w:rPr>
      </w:pPr>
      <w:r>
        <w:rPr>
          <w:i/>
          <w:noProof/>
          <w:lang w:eastAsia="lt-LT"/>
        </w:rPr>
        <w:drawing>
          <wp:inline distT="0" distB="0" distL="0" distR="0" wp14:anchorId="4066844E">
            <wp:extent cx="5800090" cy="2181225"/>
            <wp:effectExtent l="0" t="0" r="0" b="0"/>
            <wp:docPr id="41"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00090" cy="2181225"/>
                    </a:xfrm>
                    <a:prstGeom prst="rect">
                      <a:avLst/>
                    </a:prstGeom>
                    <a:noFill/>
                  </pic:spPr>
                </pic:pic>
              </a:graphicData>
            </a:graphic>
          </wp:inline>
        </w:drawing>
      </w:r>
    </w:p>
    <w:p w:rsidR="005D1CF0" w:rsidRPr="005D1CF0" w:rsidRDefault="005D1CF0" w:rsidP="005D1CF0">
      <w:r w:rsidRPr="005D1CF0">
        <w:t xml:space="preserve">Pagal </w:t>
      </w:r>
      <w:r w:rsidRPr="005D1CF0">
        <w:rPr>
          <w:i/>
        </w:rPr>
        <w:t>Lietuvos Respublikos išmokų vaikams įstatymą</w:t>
      </w:r>
      <w:r w:rsidRPr="005D1CF0">
        <w:t xml:space="preserve"> buvo mokamos vienkartinės išmokos nėščiai moteriai, vienkartinės išmokos vaikui, išmokos vaikams, išmokos gimus daugiau kaip vienam vaikui, išmokos besimokančio ar studijuojančio vaiko priežiūrau, vaiko globos (rūpybos) išmokos ir vienkartinės išmokos būstui įsigyti arba įsikurti. Nuo 2016 m. sausio 1 d. pradėtas mokėti globos (rūpybos) išmokos tikslinis priedas už vaikus, globojamus šeimose.</w:t>
      </w:r>
    </w:p>
    <w:p w:rsidR="005B3DC1" w:rsidRPr="00BC2099" w:rsidRDefault="005B3DC1" w:rsidP="005D1CF0">
      <w:pPr>
        <w:ind w:firstLine="0"/>
        <w:rPr>
          <w:i/>
        </w:rPr>
      </w:pPr>
    </w:p>
    <w:p w:rsidR="005B3DC1" w:rsidRPr="00BC2099" w:rsidRDefault="005B3DC1" w:rsidP="005B3DC1">
      <w:pPr>
        <w:rPr>
          <w:i/>
        </w:rPr>
      </w:pPr>
    </w:p>
    <w:p w:rsidR="005B3DC1" w:rsidRPr="005D1CF0" w:rsidRDefault="005B3DC1" w:rsidP="005B3DC1">
      <w:pPr>
        <w:jc w:val="center"/>
        <w:rPr>
          <w:b/>
        </w:rPr>
      </w:pPr>
      <w:r w:rsidRPr="005D1CF0">
        <w:rPr>
          <w:b/>
        </w:rPr>
        <w:t>Išmokų vaikams dinamika</w:t>
      </w:r>
    </w:p>
    <w:p w:rsidR="00E97ECA" w:rsidRPr="005D1CF0" w:rsidRDefault="005B3DC1" w:rsidP="005B3DC1">
      <w:pPr>
        <w:jc w:val="center"/>
        <w:rPr>
          <w:b/>
        </w:rPr>
      </w:pPr>
      <w:r w:rsidRPr="005D1CF0">
        <w:rPr>
          <w:b/>
        </w:rPr>
        <w:t>(</w:t>
      </w:r>
      <w:r w:rsidR="005C0F3A" w:rsidRPr="005D1CF0">
        <w:rPr>
          <w:b/>
        </w:rPr>
        <w:t>v</w:t>
      </w:r>
      <w:r w:rsidRPr="005D1CF0">
        <w:rPr>
          <w:b/>
        </w:rPr>
        <w:t>alstybės biudžeto lėšos)</w:t>
      </w:r>
    </w:p>
    <w:p w:rsidR="00E97ECA" w:rsidRPr="00BC2099" w:rsidRDefault="00E97ECA" w:rsidP="005B3DC1">
      <w:pPr>
        <w:jc w:val="center"/>
        <w:rPr>
          <w:b/>
          <w:i/>
        </w:rPr>
      </w:pPr>
    </w:p>
    <w:p w:rsidR="00E97ECA" w:rsidRPr="00BC2099" w:rsidRDefault="005D1CF0" w:rsidP="00E97ECA">
      <w:pPr>
        <w:rPr>
          <w:i/>
        </w:rPr>
      </w:pPr>
      <w:r w:rsidRPr="005D1CF0">
        <w:rPr>
          <w:i/>
          <w:noProof/>
          <w:lang w:eastAsia="lt-LT"/>
        </w:rPr>
        <w:drawing>
          <wp:inline distT="0" distB="0" distL="0" distR="0">
            <wp:extent cx="5470525" cy="2051685"/>
            <wp:effectExtent l="0" t="0" r="0" b="0"/>
            <wp:docPr id="43" name="Diagrama 4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E97ECA" w:rsidRPr="00BC2099" w:rsidRDefault="00E97ECA" w:rsidP="00E97ECA">
      <w:pPr>
        <w:rPr>
          <w:i/>
        </w:rPr>
      </w:pPr>
    </w:p>
    <w:p w:rsidR="00E97ECA" w:rsidRPr="00BC2099" w:rsidRDefault="00E97ECA" w:rsidP="005B3DC1">
      <w:pPr>
        <w:ind w:firstLine="0"/>
        <w:jc w:val="center"/>
        <w:rPr>
          <w:i/>
        </w:rPr>
      </w:pPr>
    </w:p>
    <w:p w:rsidR="005D1CF0" w:rsidRPr="005D1CF0" w:rsidRDefault="005D1CF0" w:rsidP="005D1CF0">
      <w:pPr>
        <w:ind w:firstLine="0"/>
        <w:rPr>
          <w:noProof/>
          <w:lang w:eastAsia="lt-LT"/>
        </w:rPr>
      </w:pPr>
      <w:r>
        <w:t xml:space="preserve">          </w:t>
      </w:r>
      <w:r w:rsidRPr="005D1CF0">
        <w:t xml:space="preserve">Vykdant </w:t>
      </w:r>
      <w:r w:rsidRPr="005D1CF0">
        <w:rPr>
          <w:i/>
        </w:rPr>
        <w:t xml:space="preserve">Lietuvos Respublikos piniginės socialinės paramos nepasiturintiems gyventojams įstatymą </w:t>
      </w:r>
      <w:r w:rsidRPr="005D1CF0">
        <w:t xml:space="preserve">ir vadovaujantis Savivaldybės patvirtinta paramos teikimo tvarka, buvo skiriamos socialinės pašalpos, kompensacijos už gyvenamojo būsto šildymo, karšto ir šalto vandens išlaidas, apmokamas kreditas, paimtas daugiabučiam namui atnaujinti (modernizuoti), ir palūkanos asmenims, turintiems teisę į būsto šildymo išlaidų kompensaciją. </w:t>
      </w:r>
      <w:r w:rsidRPr="005D1CF0">
        <w:rPr>
          <w:noProof/>
          <w:lang w:eastAsia="lt-LT"/>
        </w:rPr>
        <w:t>Nepasiturintiems gyventojams, turintiems teisę į būsto šildymo kompensacijas</w:t>
      </w:r>
      <w:r w:rsidR="004C5CDC">
        <w:rPr>
          <w:noProof/>
          <w:lang w:eastAsia="lt-LT"/>
        </w:rPr>
        <w:t>,</w:t>
      </w:r>
      <w:r w:rsidRPr="005D1CF0">
        <w:rPr>
          <w:noProof/>
          <w:lang w:eastAsia="lt-LT"/>
        </w:rPr>
        <w:t xml:space="preserve"> 2017 metais kreditas ir palūkanos apmokėtos 122 asmen</w:t>
      </w:r>
      <w:r w:rsidR="004C5CDC">
        <w:rPr>
          <w:noProof/>
          <w:lang w:eastAsia="lt-LT"/>
        </w:rPr>
        <w:t>ims</w:t>
      </w:r>
      <w:r w:rsidRPr="005D1CF0">
        <w:rPr>
          <w:noProof/>
          <w:lang w:eastAsia="lt-LT"/>
        </w:rPr>
        <w:t xml:space="preserve"> (97 būstams) – 40,0 tūkst. Eur, </w:t>
      </w:r>
      <w:r w:rsidRPr="005D1CF0">
        <w:t>2016 m. apmokėta 35,0 tūkst. Eur.</w:t>
      </w:r>
    </w:p>
    <w:p w:rsidR="005D1CF0" w:rsidRPr="005D1CF0" w:rsidRDefault="005D1CF0" w:rsidP="005D1CF0">
      <w:r w:rsidRPr="005D1CF0">
        <w:t>Lyginant tr</w:t>
      </w:r>
      <w:r w:rsidR="004C5CDC">
        <w:t>e</w:t>
      </w:r>
      <w:r w:rsidRPr="005D1CF0">
        <w:t xml:space="preserve">jų praėjusių metų duomenis, gavėjų skaičius ir lėšos paramai (socialinėms pašalpoms ir kompensacijoms) mažėjo. Didėjo apmokamo kredito, paimto daugiabučiam namui atnaujinti, ir palūkanų lėšos. </w:t>
      </w:r>
    </w:p>
    <w:p w:rsidR="00E97ECA" w:rsidRPr="00BC2099" w:rsidRDefault="00E97ECA" w:rsidP="00E97ECA">
      <w:pPr>
        <w:ind w:firstLine="0"/>
        <w:rPr>
          <w:i/>
        </w:rPr>
      </w:pPr>
    </w:p>
    <w:p w:rsidR="00E97ECA" w:rsidRPr="00BC2099" w:rsidRDefault="00E97ECA" w:rsidP="00E97ECA">
      <w:pPr>
        <w:ind w:firstLine="0"/>
        <w:rPr>
          <w:i/>
        </w:rPr>
      </w:pPr>
    </w:p>
    <w:p w:rsidR="005B3DC1" w:rsidRPr="005D1CF0" w:rsidRDefault="005B3DC1" w:rsidP="005B3DC1">
      <w:pPr>
        <w:ind w:firstLine="0"/>
        <w:jc w:val="center"/>
        <w:rPr>
          <w:b/>
        </w:rPr>
      </w:pPr>
      <w:r w:rsidRPr="005D1CF0">
        <w:rPr>
          <w:b/>
        </w:rPr>
        <w:t>Piniginė socialinė parama gyventojams</w:t>
      </w:r>
    </w:p>
    <w:p w:rsidR="00E97ECA" w:rsidRPr="005D1CF0" w:rsidRDefault="005B3DC1" w:rsidP="005B3DC1">
      <w:pPr>
        <w:ind w:firstLine="0"/>
        <w:jc w:val="center"/>
        <w:rPr>
          <w:b/>
        </w:rPr>
      </w:pPr>
      <w:r w:rsidRPr="005D1CF0">
        <w:rPr>
          <w:b/>
        </w:rPr>
        <w:t>(Savivaldybės lėšos)</w:t>
      </w:r>
    </w:p>
    <w:p w:rsidR="00E97ECA" w:rsidRPr="00BC2099" w:rsidRDefault="00E97ECA" w:rsidP="00E97ECA">
      <w:pPr>
        <w:ind w:firstLine="0"/>
        <w:rPr>
          <w:i/>
        </w:rPr>
      </w:pPr>
    </w:p>
    <w:p w:rsidR="00E97ECA" w:rsidRPr="00BC2099" w:rsidRDefault="005D1CF0" w:rsidP="00E97ECA">
      <w:pPr>
        <w:ind w:firstLine="0"/>
        <w:rPr>
          <w:i/>
        </w:rPr>
      </w:pPr>
      <w:r w:rsidRPr="005D1CF0">
        <w:rPr>
          <w:i/>
          <w:noProof/>
          <w:lang w:eastAsia="lt-LT"/>
        </w:rPr>
        <w:drawing>
          <wp:inline distT="0" distB="0" distL="0" distR="0">
            <wp:extent cx="5192395" cy="2162810"/>
            <wp:effectExtent l="0" t="0" r="8255" b="0"/>
            <wp:docPr id="44" name="Diagrama 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E97ECA" w:rsidRPr="00BC2099" w:rsidRDefault="00E97ECA" w:rsidP="005B3DC1">
      <w:pPr>
        <w:ind w:firstLine="0"/>
        <w:jc w:val="center"/>
        <w:rPr>
          <w:i/>
        </w:rPr>
      </w:pPr>
    </w:p>
    <w:p w:rsidR="005B3DC1" w:rsidRPr="005D1CF0" w:rsidRDefault="005D1CF0" w:rsidP="005D1CF0">
      <w:r w:rsidRPr="005D1CF0">
        <w:t xml:space="preserve">Vykdant </w:t>
      </w:r>
      <w:r w:rsidRPr="005D1CF0">
        <w:rPr>
          <w:i/>
        </w:rPr>
        <w:t>Lietuvos Respublikos socialinės paramos mokiniams įstatymą</w:t>
      </w:r>
      <w:r w:rsidRPr="005D1CF0">
        <w:t xml:space="preserve"> 2017 metais nemokamą maitinimą gavo 386 mokiniai, paramą mokinio reikmenims įsigyti gavo 242 moksleivi</w:t>
      </w:r>
      <w:r w:rsidR="004C5CDC">
        <w:t>ai</w:t>
      </w:r>
      <w:r w:rsidRPr="005D1CF0">
        <w:t xml:space="preserve">. Iš viso panaudota 73,1 tūkst. Eur. Mokyklose mažėjant mokinių skaičiui, mažėja ir suteikta parama mokiniams. </w:t>
      </w:r>
      <w:r w:rsidR="005B3DC1" w:rsidRPr="00BC2099">
        <w:rPr>
          <w:i/>
        </w:rPr>
        <w:t xml:space="preserve"> </w:t>
      </w:r>
    </w:p>
    <w:p w:rsidR="005B3DC1" w:rsidRPr="00BC2099" w:rsidRDefault="005B3DC1" w:rsidP="005B3DC1">
      <w:pPr>
        <w:rPr>
          <w:i/>
        </w:rPr>
      </w:pPr>
    </w:p>
    <w:p w:rsidR="0002383E" w:rsidRDefault="005B3DC1" w:rsidP="005B3DC1">
      <w:pPr>
        <w:jc w:val="center"/>
        <w:rPr>
          <w:b/>
        </w:rPr>
      </w:pPr>
      <w:r w:rsidRPr="005D1CF0">
        <w:rPr>
          <w:b/>
        </w:rPr>
        <w:t>Aprūpinimo mokinio reikmenimis ir nemokamo maitinimo dinamika (specialiosios dotacijos valstybės biudžeto lėšos)</w:t>
      </w:r>
    </w:p>
    <w:p w:rsidR="005D1CF0" w:rsidRPr="005D1CF0" w:rsidRDefault="005D1CF0" w:rsidP="005B3DC1">
      <w:pPr>
        <w:jc w:val="center"/>
        <w:rPr>
          <w:b/>
        </w:rPr>
      </w:pPr>
    </w:p>
    <w:p w:rsidR="0002383E" w:rsidRPr="00BC2099" w:rsidRDefault="005D1CF0" w:rsidP="006D327D">
      <w:pPr>
        <w:rPr>
          <w:i/>
        </w:rPr>
      </w:pPr>
      <w:r>
        <w:rPr>
          <w:i/>
          <w:noProof/>
          <w:lang w:eastAsia="lt-LT"/>
        </w:rPr>
        <w:drawing>
          <wp:inline distT="0" distB="0" distL="0" distR="0" wp14:anchorId="40DE72EB">
            <wp:extent cx="5344237" cy="1898951"/>
            <wp:effectExtent l="0" t="0" r="0" b="0"/>
            <wp:docPr id="45"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53338" cy="1902185"/>
                    </a:xfrm>
                    <a:prstGeom prst="rect">
                      <a:avLst/>
                    </a:prstGeom>
                    <a:noFill/>
                  </pic:spPr>
                </pic:pic>
              </a:graphicData>
            </a:graphic>
          </wp:inline>
        </w:drawing>
      </w:r>
    </w:p>
    <w:p w:rsidR="00E97ECA" w:rsidRPr="00BC2099" w:rsidRDefault="00E97ECA" w:rsidP="00E97ECA">
      <w:pPr>
        <w:ind w:firstLine="0"/>
        <w:rPr>
          <w:i/>
        </w:rPr>
      </w:pPr>
    </w:p>
    <w:p w:rsidR="005D1CF0" w:rsidRPr="005D1CF0" w:rsidRDefault="005D1CF0" w:rsidP="005D1CF0">
      <w:r w:rsidRPr="005D1CF0">
        <w:rPr>
          <w:i/>
        </w:rPr>
        <w:t xml:space="preserve">    </w:t>
      </w:r>
      <w:r w:rsidRPr="005D1CF0">
        <w:t>Savivaldybė finansuoja trumpalaikės ir ilgalaikės socialinės globos paslaugas (Rietavo PSPC globos skyrius, Rietavo parapijos senelių globos namai, Dūseikių socialinės globos namai, Adakavo socialinės globos namai, Širvintų parapijos globos namai, Viliaus Gaigalaičio globos namai).  Kasmet šiai funkcijai vykdyti skiriama lėšų iš Savivaldybės biudžeto.</w:t>
      </w:r>
    </w:p>
    <w:p w:rsidR="005B3DC1" w:rsidRPr="00BC2099" w:rsidRDefault="005B3DC1" w:rsidP="005B3DC1">
      <w:pPr>
        <w:ind w:firstLine="0"/>
        <w:rPr>
          <w:i/>
          <w:noProof/>
          <w:lang w:eastAsia="lt-LT"/>
        </w:rPr>
      </w:pPr>
    </w:p>
    <w:p w:rsidR="005B3DC1" w:rsidRPr="005D1CF0" w:rsidRDefault="005B3DC1" w:rsidP="005B3DC1">
      <w:pPr>
        <w:ind w:firstLine="0"/>
        <w:jc w:val="center"/>
        <w:rPr>
          <w:b/>
          <w:noProof/>
          <w:lang w:eastAsia="lt-LT"/>
        </w:rPr>
      </w:pPr>
      <w:r w:rsidRPr="005D1CF0">
        <w:rPr>
          <w:b/>
          <w:noProof/>
          <w:lang w:eastAsia="lt-LT"/>
        </w:rPr>
        <w:t>Stacionarių socialinių paslaugų finansavimas</w:t>
      </w:r>
    </w:p>
    <w:p w:rsidR="00E97ECA" w:rsidRPr="005D1CF0" w:rsidRDefault="005B3DC1" w:rsidP="005B3DC1">
      <w:pPr>
        <w:ind w:firstLine="0"/>
        <w:jc w:val="center"/>
        <w:rPr>
          <w:b/>
          <w:noProof/>
          <w:lang w:eastAsia="lt-LT"/>
        </w:rPr>
      </w:pPr>
      <w:r w:rsidRPr="005D1CF0">
        <w:rPr>
          <w:b/>
          <w:noProof/>
          <w:lang w:eastAsia="lt-LT"/>
        </w:rPr>
        <w:t>tūkst. eurų</w:t>
      </w:r>
    </w:p>
    <w:p w:rsidR="00C56D77" w:rsidRPr="00BC2099" w:rsidRDefault="00C56D77" w:rsidP="00E97ECA">
      <w:pPr>
        <w:ind w:firstLine="0"/>
        <w:rPr>
          <w:i/>
          <w:noProof/>
          <w:lang w:eastAsia="lt-LT"/>
        </w:rPr>
      </w:pPr>
    </w:p>
    <w:p w:rsidR="00C56D77" w:rsidRPr="00BC2099" w:rsidRDefault="005D1CF0" w:rsidP="00E97ECA">
      <w:pPr>
        <w:ind w:firstLine="0"/>
        <w:rPr>
          <w:i/>
          <w:noProof/>
          <w:lang w:eastAsia="lt-LT"/>
        </w:rPr>
      </w:pPr>
      <w:r>
        <w:rPr>
          <w:i/>
          <w:noProof/>
          <w:lang w:eastAsia="lt-LT"/>
        </w:rPr>
        <w:lastRenderedPageBreak/>
        <w:drawing>
          <wp:inline distT="0" distB="0" distL="0" distR="0" wp14:anchorId="0C74F62F">
            <wp:extent cx="5933440" cy="2190750"/>
            <wp:effectExtent l="0" t="0" r="0" b="0"/>
            <wp:docPr id="46" name="Paveikslėlis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33440" cy="2190750"/>
                    </a:xfrm>
                    <a:prstGeom prst="rect">
                      <a:avLst/>
                    </a:prstGeom>
                    <a:noFill/>
                  </pic:spPr>
                </pic:pic>
              </a:graphicData>
            </a:graphic>
          </wp:inline>
        </w:drawing>
      </w:r>
    </w:p>
    <w:p w:rsidR="005D1CF0" w:rsidRPr="005D1CF0" w:rsidRDefault="005D1CF0" w:rsidP="005D1CF0">
      <w:pPr>
        <w:tabs>
          <w:tab w:val="left" w:pos="1005"/>
        </w:tabs>
        <w:ind w:firstLine="0"/>
      </w:pPr>
      <w:r>
        <w:t xml:space="preserve">          </w:t>
      </w:r>
      <w:r w:rsidRPr="005D1CF0">
        <w:t xml:space="preserve">Neįgaliųjų gyvenimo kokybę stengiamasi pagerinti įvairiomis techninės pagalbos </w:t>
      </w:r>
    </w:p>
    <w:p w:rsidR="005D1CF0" w:rsidRPr="005D1CF0" w:rsidRDefault="005D1CF0" w:rsidP="005D1CF0">
      <w:pPr>
        <w:tabs>
          <w:tab w:val="left" w:pos="1005"/>
        </w:tabs>
        <w:ind w:firstLine="0"/>
      </w:pPr>
      <w:r w:rsidRPr="005D1CF0">
        <w:t>priemonėmis. 2017 metais 55 asmenims išdalinta 81 techninės pagalbos priemonės (neįgaliesiems skirti vežimėliai, vaikštynės, ramentai, čiužiniai nuo pragulų ir kt.)</w:t>
      </w:r>
    </w:p>
    <w:p w:rsidR="005D1CF0" w:rsidRPr="005D1CF0" w:rsidRDefault="005D1CF0" w:rsidP="005D1CF0">
      <w:pPr>
        <w:tabs>
          <w:tab w:val="left" w:pos="1005"/>
        </w:tabs>
      </w:pPr>
      <w:r w:rsidRPr="005D1CF0">
        <w:t>Rietavo savivaldybės neįgalieji aktyviai dalyvauja meninėje, kultūrinėje, sportinėje veikloje. Šių organizacijų veikla iš dalies finansuojama ir iš Savivaldybės biudžeto.</w:t>
      </w:r>
    </w:p>
    <w:p w:rsidR="005B3DC1" w:rsidRPr="00BC2099" w:rsidRDefault="005B3DC1" w:rsidP="005B3DC1">
      <w:pPr>
        <w:ind w:firstLine="0"/>
        <w:rPr>
          <w:i/>
          <w:noProof/>
          <w:lang w:eastAsia="lt-LT"/>
        </w:rPr>
      </w:pPr>
    </w:p>
    <w:p w:rsidR="005B3DC1" w:rsidRPr="005D1CF0" w:rsidRDefault="005B3DC1" w:rsidP="005B3DC1">
      <w:pPr>
        <w:ind w:firstLine="0"/>
        <w:jc w:val="center"/>
        <w:rPr>
          <w:b/>
          <w:noProof/>
          <w:lang w:eastAsia="lt-LT"/>
        </w:rPr>
      </w:pPr>
      <w:r w:rsidRPr="005D1CF0">
        <w:rPr>
          <w:b/>
          <w:noProof/>
          <w:lang w:eastAsia="lt-LT"/>
        </w:rPr>
        <w:t>Neįgaliųjų organizacijų rėmimas (tūkst. eurų)</w:t>
      </w:r>
    </w:p>
    <w:p w:rsidR="005B3DC1" w:rsidRPr="005D1CF0" w:rsidRDefault="005B3DC1" w:rsidP="005B3DC1">
      <w:pPr>
        <w:ind w:firstLine="0"/>
        <w:jc w:val="center"/>
        <w:rPr>
          <w:b/>
          <w:noProof/>
          <w:lang w:eastAsia="lt-LT"/>
        </w:rPr>
      </w:pPr>
      <w:r w:rsidRPr="005D1CF0">
        <w:rPr>
          <w:b/>
          <w:noProof/>
          <w:lang w:eastAsia="lt-LT"/>
        </w:rPr>
        <w:t>(Savivaldybės biudžetas)</w:t>
      </w:r>
    </w:p>
    <w:p w:rsidR="00C56D77" w:rsidRPr="00BC2099" w:rsidRDefault="00C56D77" w:rsidP="005B3DC1">
      <w:pPr>
        <w:ind w:firstLine="0"/>
        <w:jc w:val="center"/>
        <w:rPr>
          <w:b/>
          <w:i/>
          <w:noProof/>
          <w:lang w:eastAsia="lt-LT"/>
        </w:rPr>
      </w:pPr>
    </w:p>
    <w:p w:rsidR="00C56D77" w:rsidRPr="00BC2099" w:rsidRDefault="005D1CF0" w:rsidP="005D1CF0">
      <w:pPr>
        <w:ind w:firstLine="0"/>
        <w:jc w:val="center"/>
        <w:rPr>
          <w:i/>
          <w:noProof/>
          <w:lang w:eastAsia="lt-LT"/>
        </w:rPr>
      </w:pPr>
      <w:r>
        <w:rPr>
          <w:i/>
          <w:noProof/>
          <w:lang w:eastAsia="lt-LT"/>
        </w:rPr>
        <w:drawing>
          <wp:inline distT="0" distB="0" distL="0" distR="0" wp14:anchorId="2009F558">
            <wp:extent cx="3705308" cy="1947900"/>
            <wp:effectExtent l="0" t="0" r="0" b="0"/>
            <wp:docPr id="47" name="Paveikslėlis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709767" cy="1950244"/>
                    </a:xfrm>
                    <a:prstGeom prst="rect">
                      <a:avLst/>
                    </a:prstGeom>
                    <a:noFill/>
                  </pic:spPr>
                </pic:pic>
              </a:graphicData>
            </a:graphic>
          </wp:inline>
        </w:drawing>
      </w:r>
    </w:p>
    <w:p w:rsidR="00C56D77" w:rsidRPr="00BC2099" w:rsidRDefault="00C56D77" w:rsidP="00E97ECA">
      <w:pPr>
        <w:ind w:firstLine="0"/>
        <w:rPr>
          <w:i/>
          <w:noProof/>
          <w:lang w:eastAsia="lt-LT"/>
        </w:rPr>
      </w:pPr>
    </w:p>
    <w:p w:rsidR="00C56D77" w:rsidRPr="00BC2099" w:rsidRDefault="00C56D77" w:rsidP="00E97ECA">
      <w:pPr>
        <w:ind w:firstLine="0"/>
        <w:rPr>
          <w:i/>
          <w:noProof/>
          <w:lang w:eastAsia="lt-LT"/>
        </w:rPr>
      </w:pPr>
    </w:p>
    <w:p w:rsidR="00C56D77" w:rsidRPr="00BC2099" w:rsidRDefault="00C56D77" w:rsidP="00E97ECA">
      <w:pPr>
        <w:ind w:firstLine="0"/>
        <w:rPr>
          <w:i/>
          <w:noProof/>
          <w:lang w:eastAsia="lt-LT"/>
        </w:rPr>
      </w:pPr>
    </w:p>
    <w:p w:rsidR="005B3DC1" w:rsidRPr="005D1CF0" w:rsidRDefault="005B3DC1" w:rsidP="005B3DC1">
      <w:pPr>
        <w:ind w:firstLine="0"/>
        <w:jc w:val="center"/>
        <w:rPr>
          <w:b/>
          <w:noProof/>
          <w:lang w:eastAsia="lt-LT"/>
        </w:rPr>
      </w:pPr>
      <w:r w:rsidRPr="005D1CF0">
        <w:rPr>
          <w:b/>
          <w:noProof/>
          <w:lang w:eastAsia="lt-LT"/>
        </w:rPr>
        <w:t>Socialinės reabilitacijos paslaugų neįgaliesiems bendruomenėje projektų</w:t>
      </w:r>
    </w:p>
    <w:p w:rsidR="005B3DC1" w:rsidRPr="005D1CF0" w:rsidRDefault="005D1CF0" w:rsidP="005B3DC1">
      <w:pPr>
        <w:ind w:firstLine="0"/>
        <w:jc w:val="center"/>
        <w:rPr>
          <w:b/>
          <w:noProof/>
          <w:lang w:eastAsia="lt-LT"/>
        </w:rPr>
      </w:pPr>
      <w:r>
        <w:rPr>
          <w:b/>
          <w:noProof/>
          <w:lang w:eastAsia="lt-LT"/>
        </w:rPr>
        <w:t>v</w:t>
      </w:r>
      <w:r w:rsidR="005B3DC1" w:rsidRPr="005D1CF0">
        <w:rPr>
          <w:b/>
          <w:noProof/>
          <w:lang w:eastAsia="lt-LT"/>
        </w:rPr>
        <w:t>ykdymas</w:t>
      </w:r>
      <w:r>
        <w:rPr>
          <w:b/>
          <w:noProof/>
          <w:lang w:eastAsia="lt-LT"/>
        </w:rPr>
        <w:t xml:space="preserve"> </w:t>
      </w:r>
      <w:r w:rsidR="005B3DC1" w:rsidRPr="005D1CF0">
        <w:rPr>
          <w:b/>
          <w:noProof/>
          <w:lang w:eastAsia="lt-LT"/>
        </w:rPr>
        <w:t>(</w:t>
      </w:r>
      <w:r w:rsidR="005C0F3A" w:rsidRPr="005D1CF0">
        <w:rPr>
          <w:b/>
          <w:noProof/>
          <w:lang w:eastAsia="lt-LT"/>
        </w:rPr>
        <w:t>v</w:t>
      </w:r>
      <w:r w:rsidR="005B3DC1" w:rsidRPr="005D1CF0">
        <w:rPr>
          <w:b/>
          <w:noProof/>
          <w:lang w:eastAsia="lt-LT"/>
        </w:rPr>
        <w:t>alstybės biudžetas)</w:t>
      </w:r>
    </w:p>
    <w:p w:rsidR="005B3DC1" w:rsidRPr="00BC2099" w:rsidRDefault="005B3DC1" w:rsidP="005B3DC1">
      <w:pPr>
        <w:ind w:firstLine="0"/>
        <w:jc w:val="center"/>
        <w:rPr>
          <w:b/>
          <w:i/>
          <w:noProof/>
          <w:lang w:eastAsia="lt-LT"/>
        </w:rPr>
      </w:pPr>
    </w:p>
    <w:p w:rsidR="005D1CF0" w:rsidRPr="005D1CF0" w:rsidRDefault="005D1CF0" w:rsidP="005D1CF0">
      <w:pPr>
        <w:ind w:firstLine="0"/>
      </w:pPr>
      <w:r>
        <w:rPr>
          <w:b/>
          <w:i/>
          <w:noProof/>
          <w:lang w:eastAsia="lt-LT"/>
        </w:rPr>
        <w:t xml:space="preserve">            </w:t>
      </w:r>
      <w:r w:rsidRPr="005D1CF0">
        <w:t>Nuo 2012 metų Socialinės reabilitacijos paslaugų neįgaliesiems bendruomenėje projektai finansuojami per savivaldybes. Projektų finansavimo tikslas – gerinti neįgaliųjų socialinę integraciją į visuomenę, teikti neįgaliesiems socialinius ir savarankiško gyvenimo įgūdžius, didinti neįgaliųjų savarankiškumą</w:t>
      </w:r>
      <w:r w:rsidR="004C5CDC">
        <w:t xml:space="preserve">, užimtumą </w:t>
      </w:r>
      <w:r w:rsidRPr="005D1CF0">
        <w:t>i</w:t>
      </w:r>
      <w:r w:rsidR="004C5CDC">
        <w:t>r</w:t>
      </w:r>
      <w:r w:rsidRPr="005D1CF0">
        <w:t xml:space="preserve"> galimybes. 2015 metais neįgaliųjų organizacijoms iš Valstybės biudžeto buvo skirta 15,9 tūkst. eurų, 2016 metais </w:t>
      </w:r>
      <w:r w:rsidR="004C5CDC">
        <w:t xml:space="preserve">– </w:t>
      </w:r>
      <w:r w:rsidRPr="005D1CF0">
        <w:t xml:space="preserve">19,1 tūkst. eurų, 2017 m. </w:t>
      </w:r>
      <w:r w:rsidR="004C5CDC">
        <w:t xml:space="preserve">– </w:t>
      </w:r>
      <w:r w:rsidRPr="005D1CF0">
        <w:t xml:space="preserve">15,7 tūkst. eurų. </w:t>
      </w:r>
    </w:p>
    <w:p w:rsidR="005B3DC1" w:rsidRPr="00BC2099" w:rsidRDefault="005B3DC1" w:rsidP="005D1CF0">
      <w:pPr>
        <w:ind w:firstLine="0"/>
        <w:rPr>
          <w:b/>
          <w:i/>
          <w:noProof/>
          <w:lang w:eastAsia="lt-LT"/>
        </w:rPr>
      </w:pPr>
    </w:p>
    <w:p w:rsidR="005B3DC1" w:rsidRPr="00BC2099" w:rsidRDefault="005B3DC1" w:rsidP="005B3DC1">
      <w:pPr>
        <w:ind w:firstLine="0"/>
        <w:rPr>
          <w:i/>
          <w:noProof/>
          <w:lang w:eastAsia="lt-LT"/>
        </w:rPr>
      </w:pPr>
      <w:r w:rsidRPr="00BC2099">
        <w:rPr>
          <w:b/>
          <w:i/>
          <w:noProof/>
          <w:lang w:eastAsia="lt-LT"/>
        </w:rPr>
        <w:tab/>
      </w:r>
    </w:p>
    <w:p w:rsidR="005B3DC1" w:rsidRPr="005D1CF0" w:rsidRDefault="005B3DC1" w:rsidP="005B3DC1">
      <w:pPr>
        <w:ind w:firstLine="0"/>
        <w:jc w:val="center"/>
        <w:rPr>
          <w:b/>
          <w:noProof/>
          <w:lang w:eastAsia="lt-LT"/>
        </w:rPr>
      </w:pPr>
      <w:r w:rsidRPr="005D1CF0">
        <w:rPr>
          <w:b/>
          <w:noProof/>
          <w:lang w:eastAsia="lt-LT"/>
        </w:rPr>
        <w:t>Valstybės biudžeto lėšų paskirstymas pateiktas diagramoje</w:t>
      </w:r>
    </w:p>
    <w:p w:rsidR="005B3DC1" w:rsidRPr="005D1CF0" w:rsidRDefault="005B3DC1" w:rsidP="005B3DC1">
      <w:pPr>
        <w:ind w:firstLine="0"/>
        <w:jc w:val="center"/>
        <w:rPr>
          <w:b/>
          <w:noProof/>
          <w:lang w:eastAsia="lt-LT"/>
        </w:rPr>
      </w:pPr>
      <w:r w:rsidRPr="005D1CF0">
        <w:rPr>
          <w:b/>
          <w:noProof/>
          <w:lang w:eastAsia="lt-LT"/>
        </w:rPr>
        <w:t>(201</w:t>
      </w:r>
      <w:r w:rsidR="005D1CF0">
        <w:rPr>
          <w:b/>
          <w:noProof/>
          <w:lang w:eastAsia="lt-LT"/>
        </w:rPr>
        <w:t>7</w:t>
      </w:r>
      <w:r w:rsidR="005C0F3A" w:rsidRPr="005D1CF0">
        <w:rPr>
          <w:b/>
          <w:noProof/>
          <w:lang w:eastAsia="lt-LT"/>
        </w:rPr>
        <w:t xml:space="preserve"> </w:t>
      </w:r>
      <w:r w:rsidRPr="005D1CF0">
        <w:rPr>
          <w:b/>
          <w:noProof/>
          <w:lang w:eastAsia="lt-LT"/>
        </w:rPr>
        <w:t>m. tūkst. Eur)</w:t>
      </w:r>
    </w:p>
    <w:p w:rsidR="005B3DC1" w:rsidRPr="005D1CF0" w:rsidRDefault="005B3DC1" w:rsidP="005B3DC1">
      <w:pPr>
        <w:ind w:firstLine="0"/>
        <w:jc w:val="center"/>
        <w:rPr>
          <w:b/>
          <w:noProof/>
          <w:lang w:eastAsia="lt-LT"/>
        </w:rPr>
      </w:pPr>
    </w:p>
    <w:p w:rsidR="00C56D77" w:rsidRPr="00BC2099" w:rsidRDefault="005D1CF0" w:rsidP="005D1CF0">
      <w:pPr>
        <w:ind w:firstLine="0"/>
        <w:jc w:val="center"/>
        <w:rPr>
          <w:i/>
          <w:noProof/>
          <w:lang w:eastAsia="lt-LT"/>
        </w:rPr>
      </w:pPr>
      <w:r>
        <w:rPr>
          <w:i/>
          <w:noProof/>
          <w:lang w:eastAsia="lt-LT"/>
        </w:rPr>
        <w:lastRenderedPageBreak/>
        <w:drawing>
          <wp:inline distT="0" distB="0" distL="0" distR="0" wp14:anchorId="28D78947">
            <wp:extent cx="3009265" cy="1800225"/>
            <wp:effectExtent l="0" t="0" r="0" b="0"/>
            <wp:docPr id="50" name="Paveikslėlis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09265" cy="1800225"/>
                    </a:xfrm>
                    <a:prstGeom prst="rect">
                      <a:avLst/>
                    </a:prstGeom>
                    <a:noFill/>
                  </pic:spPr>
                </pic:pic>
              </a:graphicData>
            </a:graphic>
          </wp:inline>
        </w:drawing>
      </w:r>
    </w:p>
    <w:p w:rsidR="00C56D77" w:rsidRPr="00BC2099" w:rsidRDefault="00C56D77" w:rsidP="005B3DC1">
      <w:pPr>
        <w:ind w:firstLine="0"/>
        <w:jc w:val="center"/>
        <w:rPr>
          <w:i/>
          <w:noProof/>
          <w:lang w:eastAsia="lt-LT"/>
        </w:rPr>
      </w:pPr>
    </w:p>
    <w:p w:rsidR="00EE60E1" w:rsidRPr="00BC2099" w:rsidRDefault="00EE60E1" w:rsidP="00C56D77">
      <w:pPr>
        <w:rPr>
          <w:i/>
        </w:rPr>
      </w:pPr>
    </w:p>
    <w:p w:rsidR="005D1CF0" w:rsidRPr="005D1CF0" w:rsidRDefault="0002383E" w:rsidP="005D1CF0">
      <w:r w:rsidRPr="00BC2099">
        <w:rPr>
          <w:i/>
        </w:rPr>
        <w:t xml:space="preserve"> </w:t>
      </w:r>
      <w:r w:rsidR="005D1CF0" w:rsidRPr="005D1CF0">
        <w:t>Įgyvendinant Europos pagalbos fondo labiausiai skurstantiems asmenims programą, Savivaldybė dalyvauja kaip projekto partner</w:t>
      </w:r>
      <w:r w:rsidR="004C5CDC">
        <w:t>e</w:t>
      </w:r>
      <w:r w:rsidR="005D1CF0" w:rsidRPr="005D1CF0">
        <w:t xml:space="preserve">. Projekto partneris atsakingas už maisto produktų priėmimą, sandėliavimą, paskirstymą ir dalinimą labiausiai skurstantiems asmenims. 2017 metais, bendradarbiaujant su seniūnijomis, maisto produktai buvo dalinami šešis kartus. </w:t>
      </w:r>
    </w:p>
    <w:p w:rsidR="005B3DC1" w:rsidRPr="00BC2099" w:rsidRDefault="005B3DC1" w:rsidP="005B3DC1">
      <w:pPr>
        <w:rPr>
          <w:i/>
        </w:rPr>
      </w:pPr>
    </w:p>
    <w:p w:rsidR="0002383E" w:rsidRPr="005D1CF0" w:rsidRDefault="005B3DC1" w:rsidP="005B3DC1">
      <w:pPr>
        <w:jc w:val="center"/>
        <w:rPr>
          <w:b/>
        </w:rPr>
      </w:pPr>
      <w:r w:rsidRPr="005D1CF0">
        <w:rPr>
          <w:b/>
        </w:rPr>
        <w:t>Europos pagalbos fondo labiausiai skurstantiems asmenims programa</w:t>
      </w:r>
    </w:p>
    <w:p w:rsidR="0002383E" w:rsidRPr="00BC2099" w:rsidRDefault="0002383E" w:rsidP="006D327D">
      <w:pPr>
        <w:rPr>
          <w:i/>
        </w:rPr>
      </w:pPr>
    </w:p>
    <w:p w:rsidR="0002383E" w:rsidRPr="00BC2099" w:rsidRDefault="0002383E" w:rsidP="006D327D">
      <w:pPr>
        <w:rPr>
          <w:i/>
        </w:rPr>
      </w:pPr>
    </w:p>
    <w:p w:rsidR="00C56D77" w:rsidRPr="00BC2099" w:rsidRDefault="005D1CF0" w:rsidP="005D1CF0">
      <w:pPr>
        <w:ind w:firstLine="0"/>
        <w:jc w:val="center"/>
        <w:rPr>
          <w:i/>
          <w:noProof/>
          <w:lang w:eastAsia="lt-LT"/>
        </w:rPr>
      </w:pPr>
      <w:r>
        <w:rPr>
          <w:i/>
          <w:noProof/>
          <w:lang w:eastAsia="lt-LT"/>
        </w:rPr>
        <w:drawing>
          <wp:inline distT="0" distB="0" distL="0" distR="0" wp14:anchorId="298F1E7A">
            <wp:extent cx="5285740" cy="2352675"/>
            <wp:effectExtent l="0" t="0" r="0" b="0"/>
            <wp:docPr id="51"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85740" cy="2352675"/>
                    </a:xfrm>
                    <a:prstGeom prst="rect">
                      <a:avLst/>
                    </a:prstGeom>
                    <a:noFill/>
                  </pic:spPr>
                </pic:pic>
              </a:graphicData>
            </a:graphic>
          </wp:inline>
        </w:drawing>
      </w:r>
    </w:p>
    <w:p w:rsidR="00C56D77" w:rsidRPr="00BC2099" w:rsidRDefault="00C56D77" w:rsidP="00E97ECA">
      <w:pPr>
        <w:ind w:firstLine="0"/>
        <w:rPr>
          <w:i/>
          <w:noProof/>
          <w:lang w:eastAsia="lt-LT"/>
        </w:rPr>
      </w:pPr>
    </w:p>
    <w:p w:rsidR="005B3DC1" w:rsidRPr="005D1CF0" w:rsidRDefault="005B3DC1" w:rsidP="005B3DC1">
      <w:pPr>
        <w:ind w:firstLine="0"/>
        <w:jc w:val="center"/>
        <w:rPr>
          <w:b/>
          <w:noProof/>
          <w:lang w:eastAsia="lt-LT"/>
        </w:rPr>
      </w:pPr>
      <w:r w:rsidRPr="005D1CF0">
        <w:rPr>
          <w:b/>
          <w:noProof/>
          <w:lang w:eastAsia="lt-LT"/>
        </w:rPr>
        <w:t>SVEIKATOS PRIEŽIŪRA</w:t>
      </w:r>
    </w:p>
    <w:p w:rsidR="005D1CF0" w:rsidRDefault="005D1CF0" w:rsidP="005D1CF0">
      <w:pPr>
        <w:ind w:firstLine="0"/>
        <w:rPr>
          <w:i/>
          <w:noProof/>
          <w:lang w:eastAsia="lt-LT"/>
        </w:rPr>
      </w:pPr>
    </w:p>
    <w:p w:rsidR="005D1CF0" w:rsidRPr="005D1CF0" w:rsidRDefault="005B3DC1" w:rsidP="005D1CF0">
      <w:pPr>
        <w:ind w:firstLine="0"/>
      </w:pPr>
      <w:r w:rsidRPr="00BC2099">
        <w:rPr>
          <w:i/>
          <w:noProof/>
          <w:lang w:eastAsia="lt-LT"/>
        </w:rPr>
        <w:t xml:space="preserve">          </w:t>
      </w:r>
      <w:r w:rsidR="005D1CF0" w:rsidRPr="005D1CF0">
        <w:t xml:space="preserve">Pirminės asmens sveikatos priežiūros paslaugas teikia UAB „Rietavo šeimos daktaras“ ir VšĮ Rietavo pirminės sveikatos priežiūros centras. 2017 m. lapkričio mėn. savo veiklą pradėjo dar viena pirminės asmens sveikatos priežiūros įstaiga </w:t>
      </w:r>
      <w:r w:rsidR="004C5CDC">
        <w:t>– „</w:t>
      </w:r>
      <w:r w:rsidR="005D1CF0" w:rsidRPr="005D1CF0">
        <w:t>Ave Medica</w:t>
      </w:r>
      <w:r w:rsidR="004C5CDC">
        <w:t>“</w:t>
      </w:r>
      <w:r w:rsidR="005D1CF0" w:rsidRPr="005D1CF0">
        <w:t xml:space="preserve"> klinika. </w:t>
      </w:r>
    </w:p>
    <w:p w:rsidR="005B3DC1" w:rsidRPr="00BC2099" w:rsidRDefault="005B3DC1" w:rsidP="005D1CF0">
      <w:pPr>
        <w:ind w:firstLine="0"/>
        <w:rPr>
          <w:i/>
          <w:noProof/>
          <w:lang w:eastAsia="lt-LT"/>
        </w:rPr>
      </w:pPr>
    </w:p>
    <w:p w:rsidR="00C56D77" w:rsidRPr="005D1CF0" w:rsidRDefault="005B3DC1" w:rsidP="005B3DC1">
      <w:pPr>
        <w:ind w:firstLine="0"/>
        <w:jc w:val="center"/>
        <w:rPr>
          <w:b/>
          <w:noProof/>
          <w:lang w:eastAsia="lt-LT"/>
        </w:rPr>
      </w:pPr>
      <w:r w:rsidRPr="005D1CF0">
        <w:rPr>
          <w:b/>
          <w:noProof/>
          <w:lang w:eastAsia="lt-LT"/>
        </w:rPr>
        <w:t>Pirminės sveikatos priežiūros įstaigose prisirašiusiųjų asmenų skaičiaus dinamika</w:t>
      </w:r>
    </w:p>
    <w:p w:rsidR="005B3DC1" w:rsidRPr="00BC2099" w:rsidRDefault="005D1CF0" w:rsidP="005B3DC1">
      <w:pPr>
        <w:ind w:firstLine="0"/>
        <w:jc w:val="center"/>
        <w:rPr>
          <w:b/>
          <w:i/>
          <w:noProof/>
          <w:lang w:eastAsia="lt-LT"/>
        </w:rPr>
      </w:pPr>
      <w:r>
        <w:rPr>
          <w:b/>
          <w:i/>
          <w:noProof/>
          <w:lang w:eastAsia="lt-LT"/>
        </w:rPr>
        <w:lastRenderedPageBreak/>
        <w:drawing>
          <wp:inline distT="0" distB="0" distL="0" distR="0" wp14:anchorId="55F2C723">
            <wp:extent cx="5626584" cy="2027582"/>
            <wp:effectExtent l="0" t="0" r="0" b="0"/>
            <wp:docPr id="57"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28640" cy="2028323"/>
                    </a:xfrm>
                    <a:prstGeom prst="rect">
                      <a:avLst/>
                    </a:prstGeom>
                    <a:noFill/>
                  </pic:spPr>
                </pic:pic>
              </a:graphicData>
            </a:graphic>
          </wp:inline>
        </w:drawing>
      </w:r>
    </w:p>
    <w:p w:rsidR="00C56D77" w:rsidRDefault="005C0F3A" w:rsidP="005B3DC1">
      <w:pPr>
        <w:ind w:firstLine="0"/>
        <w:jc w:val="center"/>
        <w:rPr>
          <w:b/>
          <w:noProof/>
          <w:lang w:eastAsia="lt-LT"/>
        </w:rPr>
      </w:pPr>
      <w:r w:rsidRPr="005D1CF0">
        <w:rPr>
          <w:b/>
          <w:noProof/>
          <w:lang w:eastAsia="lt-LT"/>
        </w:rPr>
        <w:t>Apsilankymų p</w:t>
      </w:r>
      <w:r w:rsidR="005B3DC1" w:rsidRPr="005D1CF0">
        <w:rPr>
          <w:b/>
          <w:noProof/>
          <w:lang w:eastAsia="lt-LT"/>
        </w:rPr>
        <w:t>irminės asmens sveikatos priežiūros įstaigose dinamika</w:t>
      </w:r>
    </w:p>
    <w:p w:rsidR="00814CA6" w:rsidRPr="005D1CF0" w:rsidRDefault="00814CA6" w:rsidP="005B3DC1">
      <w:pPr>
        <w:ind w:firstLine="0"/>
        <w:jc w:val="center"/>
        <w:rPr>
          <w:b/>
          <w:noProof/>
          <w:lang w:eastAsia="lt-LT"/>
        </w:rPr>
      </w:pPr>
    </w:p>
    <w:p w:rsidR="00C56D77" w:rsidRPr="00BC2099" w:rsidRDefault="00814CA6" w:rsidP="00814CA6">
      <w:pPr>
        <w:ind w:firstLine="0"/>
        <w:jc w:val="center"/>
        <w:rPr>
          <w:i/>
          <w:noProof/>
          <w:lang w:eastAsia="lt-LT"/>
        </w:rPr>
      </w:pPr>
      <w:r>
        <w:rPr>
          <w:i/>
          <w:noProof/>
          <w:lang w:eastAsia="lt-LT"/>
        </w:rPr>
        <w:drawing>
          <wp:inline distT="0" distB="0" distL="0" distR="0" wp14:anchorId="1197860D">
            <wp:extent cx="5430741" cy="2337684"/>
            <wp:effectExtent l="0" t="0" r="0" b="0"/>
            <wp:docPr id="63"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38140" cy="2340869"/>
                    </a:xfrm>
                    <a:prstGeom prst="rect">
                      <a:avLst/>
                    </a:prstGeom>
                    <a:noFill/>
                  </pic:spPr>
                </pic:pic>
              </a:graphicData>
            </a:graphic>
          </wp:inline>
        </w:drawing>
      </w:r>
    </w:p>
    <w:p w:rsidR="00C56D77" w:rsidRPr="00814CA6" w:rsidRDefault="00E97ECA" w:rsidP="00E97ECA">
      <w:pPr>
        <w:ind w:firstLine="0"/>
      </w:pPr>
      <w:r w:rsidRPr="00BC2099">
        <w:rPr>
          <w:i/>
        </w:rPr>
        <w:t xml:space="preserve">          </w:t>
      </w:r>
    </w:p>
    <w:p w:rsidR="005B3DC1" w:rsidRPr="00BC2099" w:rsidRDefault="005B3DC1" w:rsidP="005B3DC1">
      <w:pPr>
        <w:ind w:firstLine="0"/>
        <w:jc w:val="center"/>
        <w:rPr>
          <w:b/>
          <w:i/>
        </w:rPr>
      </w:pPr>
      <w:r w:rsidRPr="00814CA6">
        <w:rPr>
          <w:b/>
        </w:rPr>
        <w:t>Visuomenės sveikatos rėmimo specialioji programa</w:t>
      </w:r>
    </w:p>
    <w:p w:rsidR="005B3DC1" w:rsidRPr="00BC2099" w:rsidRDefault="005B3DC1" w:rsidP="005B3DC1">
      <w:pPr>
        <w:ind w:firstLine="0"/>
        <w:rPr>
          <w:i/>
        </w:rPr>
      </w:pPr>
    </w:p>
    <w:p w:rsidR="00814CA6" w:rsidRDefault="00814CA6" w:rsidP="00814CA6">
      <w:r w:rsidRPr="00814CA6">
        <w:t xml:space="preserve">Savivaldybėje kasmet įgyvendinama Visuomenės sveikatos rėmimo specialioji programa. 2015 m. programos įgyvendinimui skirta 4,9 tūkst. Eur, 2016 m. – 5,6 tūkst. Eur, 2017 m. – 5,2 tūkst. </w:t>
      </w:r>
      <w:r w:rsidR="004C5CDC">
        <w:t>Eur. Į</w:t>
      </w:r>
      <w:r w:rsidRPr="00814CA6">
        <w:t>gyvendinant programą</w:t>
      </w:r>
      <w:r w:rsidR="004C5CDC">
        <w:t>,</w:t>
      </w:r>
      <w:r w:rsidRPr="00814CA6">
        <w:t xml:space="preserve"> bendradarbiaujama su švietimo, socialinių paslaugų, gydymo įstaigų darbuotojais. Didelis dėmesys skiriamas sveikai gyvensenai, fiziniam aktyvumui skatinti, ligų profilaktikai. </w:t>
      </w:r>
    </w:p>
    <w:p w:rsidR="00C56D77" w:rsidRPr="00BC2099" w:rsidRDefault="00C56D77" w:rsidP="000D6C0C">
      <w:pPr>
        <w:ind w:firstLine="0"/>
        <w:rPr>
          <w:i/>
        </w:rPr>
      </w:pPr>
    </w:p>
    <w:p w:rsidR="00C56D77" w:rsidRPr="00BC2099" w:rsidRDefault="00C56D77" w:rsidP="00E97ECA">
      <w:pPr>
        <w:ind w:firstLine="0"/>
        <w:rPr>
          <w:i/>
        </w:rPr>
      </w:pPr>
    </w:p>
    <w:p w:rsidR="003E1235" w:rsidRPr="00814CA6" w:rsidRDefault="003E1235" w:rsidP="003E1235">
      <w:pPr>
        <w:ind w:firstLine="0"/>
        <w:jc w:val="center"/>
        <w:rPr>
          <w:b/>
        </w:rPr>
      </w:pPr>
      <w:r w:rsidRPr="00814CA6">
        <w:rPr>
          <w:b/>
        </w:rPr>
        <w:t>Mokinių visuomenės sveikatos priežiūros programa</w:t>
      </w:r>
    </w:p>
    <w:p w:rsidR="003E1235" w:rsidRPr="00BC2099" w:rsidRDefault="003E1235" w:rsidP="003E1235">
      <w:pPr>
        <w:ind w:firstLine="0"/>
        <w:rPr>
          <w:i/>
        </w:rPr>
      </w:pPr>
    </w:p>
    <w:p w:rsidR="00814CA6" w:rsidRPr="00814CA6" w:rsidRDefault="003E1235" w:rsidP="00814CA6">
      <w:r w:rsidRPr="00BC2099">
        <w:rPr>
          <w:i/>
        </w:rPr>
        <w:t xml:space="preserve"> </w:t>
      </w:r>
      <w:r w:rsidR="00814CA6" w:rsidRPr="00814CA6">
        <w:t xml:space="preserve">Tai visuomenės sveikatos priežiūra </w:t>
      </w:r>
      <w:r w:rsidR="004C5CDC" w:rsidRPr="00814CA6">
        <w:t>S</w:t>
      </w:r>
      <w:r w:rsidR="00814CA6" w:rsidRPr="00814CA6">
        <w:t>avivaldybės teritorijoje esančiose ikimokyklinio ugdymo, bendrojo ugdymo mokyklose, profesinio mokymo įstaigose pagal ikimokyklinio, priešmokyklinio, pradinio, pagrindinio ir vidurinio ugdymo programas</w:t>
      </w:r>
      <w:r w:rsidR="004C5CDC" w:rsidRPr="004C5CDC">
        <w:t xml:space="preserve"> </w:t>
      </w:r>
      <w:r w:rsidR="004C5CDC" w:rsidRPr="00814CA6">
        <w:t>ugdomų mokinių</w:t>
      </w:r>
      <w:r w:rsidR="00814CA6" w:rsidRPr="00814CA6">
        <w:t>.</w:t>
      </w:r>
    </w:p>
    <w:p w:rsidR="00C56D77" w:rsidRPr="00BC2099" w:rsidRDefault="00C56D77" w:rsidP="00E97ECA">
      <w:pPr>
        <w:ind w:firstLine="0"/>
        <w:rPr>
          <w:i/>
        </w:rPr>
      </w:pPr>
    </w:p>
    <w:tbl>
      <w:tblPr>
        <w:tblStyle w:val="Lentelstinklelis"/>
        <w:tblW w:w="0" w:type="auto"/>
        <w:tblLook w:val="01E0" w:firstRow="1" w:lastRow="1" w:firstColumn="1" w:lastColumn="1" w:noHBand="0" w:noVBand="0"/>
      </w:tblPr>
      <w:tblGrid>
        <w:gridCol w:w="2214"/>
        <w:gridCol w:w="2214"/>
        <w:gridCol w:w="2214"/>
        <w:gridCol w:w="2214"/>
      </w:tblGrid>
      <w:tr w:rsidR="00814CA6" w:rsidRPr="00EC1E25" w:rsidTr="0035275F">
        <w:tc>
          <w:tcPr>
            <w:tcW w:w="2214" w:type="dxa"/>
          </w:tcPr>
          <w:p w:rsidR="00814CA6" w:rsidRPr="00EC1E25" w:rsidRDefault="00814CA6" w:rsidP="0035275F">
            <w:pPr>
              <w:ind w:firstLine="0"/>
              <w:rPr>
                <w:b/>
              </w:rPr>
            </w:pPr>
          </w:p>
        </w:tc>
        <w:tc>
          <w:tcPr>
            <w:tcW w:w="2214" w:type="dxa"/>
          </w:tcPr>
          <w:p w:rsidR="00814CA6" w:rsidRDefault="00814CA6" w:rsidP="0035275F">
            <w:pPr>
              <w:ind w:firstLine="0"/>
              <w:jc w:val="center"/>
              <w:rPr>
                <w:b/>
              </w:rPr>
            </w:pPr>
            <w:r w:rsidRPr="00EC1E25">
              <w:rPr>
                <w:b/>
              </w:rPr>
              <w:t>2015 metai</w:t>
            </w:r>
          </w:p>
          <w:p w:rsidR="00814CA6" w:rsidRPr="00EC1E25" w:rsidRDefault="00814CA6" w:rsidP="0035275F">
            <w:pPr>
              <w:ind w:firstLine="0"/>
              <w:jc w:val="center"/>
              <w:rPr>
                <w:b/>
              </w:rPr>
            </w:pPr>
          </w:p>
        </w:tc>
        <w:tc>
          <w:tcPr>
            <w:tcW w:w="2214" w:type="dxa"/>
          </w:tcPr>
          <w:p w:rsidR="00814CA6" w:rsidRPr="00EC1E25" w:rsidRDefault="00814CA6" w:rsidP="0035275F">
            <w:pPr>
              <w:ind w:firstLine="0"/>
              <w:jc w:val="center"/>
              <w:rPr>
                <w:b/>
              </w:rPr>
            </w:pPr>
            <w:r w:rsidRPr="00EC1E25">
              <w:rPr>
                <w:b/>
              </w:rPr>
              <w:t>2016 metai</w:t>
            </w:r>
          </w:p>
        </w:tc>
        <w:tc>
          <w:tcPr>
            <w:tcW w:w="2214" w:type="dxa"/>
          </w:tcPr>
          <w:p w:rsidR="00814CA6" w:rsidRPr="00EC1E25" w:rsidRDefault="00814CA6" w:rsidP="0035275F">
            <w:pPr>
              <w:ind w:firstLine="0"/>
              <w:jc w:val="center"/>
              <w:rPr>
                <w:b/>
              </w:rPr>
            </w:pPr>
            <w:r w:rsidRPr="00EC1E25">
              <w:rPr>
                <w:b/>
              </w:rPr>
              <w:t>2017 metai</w:t>
            </w:r>
          </w:p>
        </w:tc>
      </w:tr>
      <w:tr w:rsidR="00814CA6" w:rsidRPr="00EC1E25" w:rsidTr="0035275F">
        <w:tc>
          <w:tcPr>
            <w:tcW w:w="2214" w:type="dxa"/>
          </w:tcPr>
          <w:p w:rsidR="00814CA6" w:rsidRDefault="00814CA6" w:rsidP="0035275F">
            <w:pPr>
              <w:ind w:firstLine="0"/>
              <w:rPr>
                <w:b/>
              </w:rPr>
            </w:pPr>
            <w:r w:rsidRPr="00EC1E25">
              <w:rPr>
                <w:b/>
              </w:rPr>
              <w:t>Mokinių skaičius</w:t>
            </w:r>
          </w:p>
          <w:p w:rsidR="00814CA6" w:rsidRPr="00EC1E25" w:rsidRDefault="00814CA6" w:rsidP="0035275F">
            <w:pPr>
              <w:ind w:firstLine="0"/>
              <w:rPr>
                <w:b/>
              </w:rPr>
            </w:pPr>
          </w:p>
        </w:tc>
        <w:tc>
          <w:tcPr>
            <w:tcW w:w="2214" w:type="dxa"/>
          </w:tcPr>
          <w:p w:rsidR="00814CA6" w:rsidRPr="00EC1E25" w:rsidRDefault="00814CA6" w:rsidP="0035275F">
            <w:pPr>
              <w:ind w:firstLine="0"/>
              <w:jc w:val="center"/>
            </w:pPr>
            <w:r w:rsidRPr="00EC1E25">
              <w:t>1253</w:t>
            </w:r>
          </w:p>
        </w:tc>
        <w:tc>
          <w:tcPr>
            <w:tcW w:w="2214" w:type="dxa"/>
          </w:tcPr>
          <w:p w:rsidR="00814CA6" w:rsidRPr="00EC1E25" w:rsidRDefault="00814CA6" w:rsidP="0035275F">
            <w:pPr>
              <w:ind w:firstLine="0"/>
              <w:jc w:val="center"/>
            </w:pPr>
            <w:r w:rsidRPr="00EC1E25">
              <w:t>1223</w:t>
            </w:r>
          </w:p>
        </w:tc>
        <w:tc>
          <w:tcPr>
            <w:tcW w:w="2214" w:type="dxa"/>
          </w:tcPr>
          <w:p w:rsidR="00814CA6" w:rsidRPr="00EC1E25" w:rsidRDefault="00814CA6" w:rsidP="0035275F">
            <w:pPr>
              <w:ind w:firstLine="0"/>
              <w:jc w:val="center"/>
            </w:pPr>
            <w:r w:rsidRPr="00EC1E25">
              <w:t>1151</w:t>
            </w:r>
          </w:p>
        </w:tc>
      </w:tr>
      <w:tr w:rsidR="00814CA6" w:rsidRPr="00EC1E25" w:rsidTr="0035275F">
        <w:tc>
          <w:tcPr>
            <w:tcW w:w="2214" w:type="dxa"/>
          </w:tcPr>
          <w:p w:rsidR="00814CA6" w:rsidRDefault="00814CA6" w:rsidP="0035275F">
            <w:pPr>
              <w:ind w:firstLine="0"/>
              <w:rPr>
                <w:b/>
              </w:rPr>
            </w:pPr>
            <w:r w:rsidRPr="00EC1E25">
              <w:rPr>
                <w:b/>
              </w:rPr>
              <w:t>Finansavimas (tūkst.</w:t>
            </w:r>
            <w:r>
              <w:rPr>
                <w:b/>
              </w:rPr>
              <w:t xml:space="preserve"> </w:t>
            </w:r>
            <w:r w:rsidRPr="00EC1E25">
              <w:rPr>
                <w:b/>
              </w:rPr>
              <w:t>Eur.)</w:t>
            </w:r>
          </w:p>
          <w:p w:rsidR="00814CA6" w:rsidRPr="00EC1E25" w:rsidRDefault="00814CA6" w:rsidP="0035275F">
            <w:pPr>
              <w:ind w:firstLine="0"/>
              <w:rPr>
                <w:b/>
              </w:rPr>
            </w:pPr>
          </w:p>
        </w:tc>
        <w:tc>
          <w:tcPr>
            <w:tcW w:w="2214" w:type="dxa"/>
          </w:tcPr>
          <w:p w:rsidR="00814CA6" w:rsidRPr="00EC1E25" w:rsidRDefault="00814CA6" w:rsidP="0035275F">
            <w:pPr>
              <w:ind w:firstLine="0"/>
              <w:jc w:val="center"/>
            </w:pPr>
            <w:r w:rsidRPr="00EC1E25">
              <w:t>14,0</w:t>
            </w:r>
          </w:p>
        </w:tc>
        <w:tc>
          <w:tcPr>
            <w:tcW w:w="2214" w:type="dxa"/>
          </w:tcPr>
          <w:p w:rsidR="00814CA6" w:rsidRPr="00EC1E25" w:rsidRDefault="00814CA6" w:rsidP="0035275F">
            <w:pPr>
              <w:ind w:firstLine="0"/>
              <w:jc w:val="center"/>
            </w:pPr>
            <w:r w:rsidRPr="00EC1E25">
              <w:t>15,2</w:t>
            </w:r>
          </w:p>
        </w:tc>
        <w:tc>
          <w:tcPr>
            <w:tcW w:w="2214" w:type="dxa"/>
          </w:tcPr>
          <w:p w:rsidR="00814CA6" w:rsidRPr="00EC1E25" w:rsidRDefault="00814CA6" w:rsidP="0035275F">
            <w:pPr>
              <w:ind w:firstLine="0"/>
              <w:jc w:val="center"/>
            </w:pPr>
            <w:r w:rsidRPr="00EC1E25">
              <w:t>17,2</w:t>
            </w:r>
          </w:p>
        </w:tc>
      </w:tr>
    </w:tbl>
    <w:p w:rsidR="00814CA6" w:rsidRDefault="00814CA6" w:rsidP="00814CA6"/>
    <w:p w:rsidR="00113DD9" w:rsidRPr="00BC2099" w:rsidRDefault="00E97ECA" w:rsidP="00814CA6">
      <w:pPr>
        <w:rPr>
          <w:b/>
          <w:i/>
          <w:szCs w:val="24"/>
        </w:rPr>
      </w:pPr>
      <w:r w:rsidRPr="00BC2099">
        <w:rPr>
          <w:b/>
          <w:bCs/>
          <w:i/>
          <w:color w:val="3366FF"/>
        </w:rPr>
        <w:lastRenderedPageBreak/>
        <w:t xml:space="preserve">     </w:t>
      </w:r>
      <w:r w:rsidRPr="00BC2099">
        <w:rPr>
          <w:i/>
        </w:rPr>
        <w:t xml:space="preserve">          </w:t>
      </w:r>
    </w:p>
    <w:p w:rsidR="00C44EF2" w:rsidRPr="0035764B" w:rsidRDefault="00C44EF2" w:rsidP="00C44EF2">
      <w:pPr>
        <w:jc w:val="center"/>
        <w:rPr>
          <w:b/>
          <w:szCs w:val="24"/>
        </w:rPr>
      </w:pPr>
      <w:r w:rsidRPr="0035764B">
        <w:rPr>
          <w:b/>
          <w:szCs w:val="24"/>
        </w:rPr>
        <w:t>VAIKO TEISIŲ APSAUGA</w:t>
      </w:r>
    </w:p>
    <w:p w:rsidR="00C44EF2" w:rsidRPr="00BC2099" w:rsidRDefault="00C44EF2" w:rsidP="00C44EF2">
      <w:pPr>
        <w:jc w:val="center"/>
        <w:rPr>
          <w:b/>
          <w:i/>
          <w:szCs w:val="24"/>
        </w:rPr>
      </w:pPr>
    </w:p>
    <w:p w:rsidR="0035764B" w:rsidRPr="0035764B" w:rsidRDefault="0035764B" w:rsidP="0035764B">
      <w:pPr>
        <w:ind w:firstLine="0"/>
        <w:rPr>
          <w:rFonts w:eastAsia="Calibri"/>
          <w:szCs w:val="24"/>
          <w:lang w:bidi="en-US"/>
        </w:rPr>
      </w:pPr>
      <w:r>
        <w:rPr>
          <w:rFonts w:eastAsia="Calibri"/>
          <w:szCs w:val="24"/>
          <w:lang w:bidi="en-US"/>
        </w:rPr>
        <w:t xml:space="preserve">             </w:t>
      </w:r>
      <w:r w:rsidRPr="0035764B">
        <w:rPr>
          <w:rFonts w:eastAsia="Calibri"/>
          <w:szCs w:val="24"/>
          <w:lang w:bidi="en-US"/>
        </w:rPr>
        <w:t>Vaiko teisių apsaugos</w:t>
      </w:r>
      <w:r w:rsidRPr="0035764B">
        <w:rPr>
          <w:rFonts w:eastAsia="Calibri"/>
          <w:b/>
          <w:szCs w:val="24"/>
          <w:lang w:bidi="en-US"/>
        </w:rPr>
        <w:t xml:space="preserve"> </w:t>
      </w:r>
      <w:r w:rsidRPr="0035764B">
        <w:rPr>
          <w:rFonts w:eastAsia="Calibri"/>
          <w:szCs w:val="24"/>
          <w:lang w:bidi="en-US"/>
        </w:rPr>
        <w:t>skyrius (toliau</w:t>
      </w:r>
      <w:r w:rsidR="004C5CDC">
        <w:rPr>
          <w:rFonts w:eastAsia="Calibri"/>
          <w:szCs w:val="24"/>
          <w:lang w:bidi="en-US"/>
        </w:rPr>
        <w:t xml:space="preserve"> – </w:t>
      </w:r>
      <w:r w:rsidRPr="0035764B">
        <w:rPr>
          <w:rFonts w:eastAsia="Calibri"/>
          <w:szCs w:val="24"/>
          <w:lang w:bidi="en-US"/>
        </w:rPr>
        <w:t xml:space="preserve">Skyrius) </w:t>
      </w:r>
      <w:r w:rsidR="004C5CDC" w:rsidRPr="0035764B">
        <w:rPr>
          <w:rFonts w:eastAsia="Calibri"/>
          <w:szCs w:val="24"/>
          <w:lang w:bidi="en-US"/>
        </w:rPr>
        <w:t>S</w:t>
      </w:r>
      <w:r w:rsidRPr="0035764B">
        <w:rPr>
          <w:rFonts w:eastAsia="Calibri"/>
          <w:szCs w:val="24"/>
          <w:lang w:bidi="en-US"/>
        </w:rPr>
        <w:t xml:space="preserve">avivaldybės teritorijoje įgyvendina Jungtinių Tautų Organizacijos 1989 metų Vaiko teisių konvencijos nuostatas, vykdo vaiko teisių apsaugą, įstatymų nustatyta tvarka gina vaiko teises ir teisėtus interesus, organizuoja ir prižiūri likusių be tėvų globos vaikų globą (rūpybą). </w:t>
      </w:r>
    </w:p>
    <w:p w:rsidR="0035764B" w:rsidRPr="0035764B" w:rsidRDefault="0035764B" w:rsidP="0035764B">
      <w:pPr>
        <w:ind w:firstLine="0"/>
        <w:rPr>
          <w:rFonts w:eastAsia="Calibri"/>
          <w:szCs w:val="24"/>
          <w:lang w:bidi="en-US"/>
        </w:rPr>
      </w:pPr>
      <w:r w:rsidRPr="0035764B">
        <w:rPr>
          <w:rFonts w:eastAsia="Calibri"/>
          <w:szCs w:val="24"/>
          <w:lang w:bidi="en-US"/>
        </w:rPr>
        <w:tab/>
        <w:t>2017 metais Skyrius</w:t>
      </w:r>
      <w:r w:rsidR="004C5CDC">
        <w:rPr>
          <w:rFonts w:eastAsia="Calibri"/>
          <w:szCs w:val="24"/>
          <w:lang w:bidi="en-US"/>
        </w:rPr>
        <w:t>,</w:t>
      </w:r>
      <w:r w:rsidRPr="0035764B">
        <w:rPr>
          <w:rFonts w:eastAsia="Calibri"/>
          <w:szCs w:val="24"/>
          <w:lang w:bidi="en-US"/>
        </w:rPr>
        <w:t xml:space="preserve"> organizuodamas savo veiklą</w:t>
      </w:r>
      <w:r w:rsidR="004C5CDC">
        <w:rPr>
          <w:rFonts w:eastAsia="Calibri"/>
          <w:szCs w:val="24"/>
          <w:lang w:bidi="en-US"/>
        </w:rPr>
        <w:t>,</w:t>
      </w:r>
      <w:r w:rsidRPr="0035764B">
        <w:rPr>
          <w:rFonts w:eastAsia="Calibri"/>
          <w:szCs w:val="24"/>
          <w:lang w:bidi="en-US"/>
        </w:rPr>
        <w:t xml:space="preserve"> ypatingą dėmesį skyrė</w:t>
      </w:r>
      <w:r>
        <w:rPr>
          <w:rFonts w:eastAsia="Calibri"/>
          <w:szCs w:val="24"/>
          <w:lang w:bidi="en-US"/>
        </w:rPr>
        <w:t xml:space="preserve"> a</w:t>
      </w:r>
      <w:r w:rsidRPr="0035764B">
        <w:rPr>
          <w:rFonts w:eastAsia="Calibri"/>
          <w:szCs w:val="24"/>
          <w:lang w:bidi="en-US"/>
        </w:rPr>
        <w:t>nkstyvam socialinės rizikos šeimų, probleminių šeimų išaiškinamumui</w:t>
      </w:r>
      <w:r>
        <w:rPr>
          <w:rFonts w:eastAsia="Calibri"/>
          <w:szCs w:val="24"/>
          <w:lang w:bidi="en-US"/>
        </w:rPr>
        <w:t xml:space="preserve"> ir v</w:t>
      </w:r>
      <w:r w:rsidRPr="0035764B">
        <w:rPr>
          <w:rFonts w:eastAsia="Calibri"/>
          <w:szCs w:val="24"/>
          <w:lang w:bidi="en-US"/>
        </w:rPr>
        <w:t xml:space="preserve">aiko teisių pažeidimų prevencijai socialinės rizikos šeimose. </w:t>
      </w:r>
    </w:p>
    <w:p w:rsidR="0035764B" w:rsidRPr="0035764B" w:rsidRDefault="0035764B" w:rsidP="0035764B">
      <w:pPr>
        <w:ind w:left="720" w:firstLine="0"/>
        <w:contextualSpacing/>
        <w:rPr>
          <w:rFonts w:eastAsia="Calibri"/>
          <w:szCs w:val="24"/>
          <w:lang w:bidi="en-US"/>
        </w:rPr>
      </w:pPr>
    </w:p>
    <w:p w:rsidR="0035764B" w:rsidRPr="0035764B" w:rsidRDefault="0035764B" w:rsidP="0035764B">
      <w:pPr>
        <w:ind w:left="720" w:firstLine="0"/>
        <w:contextualSpacing/>
        <w:rPr>
          <w:rFonts w:eastAsia="Calibri"/>
          <w:szCs w:val="24"/>
          <w:lang w:bidi="en-US"/>
        </w:rPr>
      </w:pPr>
    </w:p>
    <w:p w:rsidR="0035764B" w:rsidRPr="0035764B" w:rsidRDefault="0035764B" w:rsidP="0035764B">
      <w:pPr>
        <w:ind w:firstLine="0"/>
        <w:jc w:val="center"/>
        <w:rPr>
          <w:rFonts w:eastAsia="Calibri"/>
          <w:b/>
          <w:szCs w:val="24"/>
          <w:lang w:bidi="en-US"/>
        </w:rPr>
      </w:pPr>
      <w:r w:rsidRPr="0035764B">
        <w:rPr>
          <w:rFonts w:eastAsia="Calibri"/>
          <w:b/>
          <w:szCs w:val="24"/>
          <w:lang w:bidi="en-US"/>
        </w:rPr>
        <w:t>SOCIALINĖS RIZIKOS ŠEIMOS</w:t>
      </w:r>
    </w:p>
    <w:p w:rsidR="0035764B" w:rsidRPr="0035764B" w:rsidRDefault="0035764B" w:rsidP="0035764B">
      <w:pPr>
        <w:ind w:firstLine="0"/>
        <w:jc w:val="center"/>
        <w:rPr>
          <w:rFonts w:eastAsia="Calibri"/>
          <w:szCs w:val="24"/>
          <w:lang w:bidi="en-US"/>
        </w:rPr>
      </w:pPr>
    </w:p>
    <w:p w:rsidR="0035764B" w:rsidRPr="0035764B" w:rsidRDefault="0035764B" w:rsidP="0035764B">
      <w:pPr>
        <w:ind w:firstLine="0"/>
        <w:rPr>
          <w:rFonts w:eastAsia="Calibri"/>
          <w:szCs w:val="24"/>
          <w:lang w:bidi="en-US"/>
        </w:rPr>
      </w:pPr>
      <w:r w:rsidRPr="0035764B">
        <w:rPr>
          <w:rFonts w:eastAsia="Calibri"/>
          <w:szCs w:val="24"/>
          <w:lang w:bidi="en-US"/>
        </w:rPr>
        <w:tab/>
        <w:t xml:space="preserve">Rietavo savivaldybėje gyvenančių vaikų iki 18 metų skaičius palaipsniui mažėja (1 lentelė). </w:t>
      </w:r>
    </w:p>
    <w:p w:rsidR="0035764B" w:rsidRPr="0035764B" w:rsidRDefault="0035764B" w:rsidP="0035764B">
      <w:pPr>
        <w:ind w:firstLine="0"/>
        <w:rPr>
          <w:rFonts w:eastAsia="Calibri"/>
          <w:szCs w:val="24"/>
          <w:lang w:bidi="en-US"/>
        </w:rPr>
      </w:pPr>
      <w:r w:rsidRPr="0035764B">
        <w:rPr>
          <w:rFonts w:eastAsia="Calibri"/>
          <w:szCs w:val="24"/>
          <w:lang w:bidi="en-US"/>
        </w:rPr>
        <w:tab/>
        <w:t xml:space="preserve"> </w:t>
      </w:r>
    </w:p>
    <w:p w:rsidR="0035764B" w:rsidRPr="0035764B" w:rsidRDefault="0035764B" w:rsidP="0035764B">
      <w:pPr>
        <w:ind w:firstLine="0"/>
        <w:jc w:val="center"/>
        <w:rPr>
          <w:rFonts w:eastAsia="Calibri"/>
          <w:szCs w:val="24"/>
          <w:lang w:val="en-US" w:bidi="en-US"/>
        </w:rPr>
      </w:pPr>
      <w:r w:rsidRPr="0035764B">
        <w:rPr>
          <w:rFonts w:eastAsia="Calibri"/>
          <w:noProof/>
          <w:szCs w:val="24"/>
          <w:lang w:eastAsia="lt-LT"/>
        </w:rPr>
        <w:drawing>
          <wp:inline distT="0" distB="0" distL="0" distR="0" wp14:anchorId="6CF6E569" wp14:editId="56CBE002">
            <wp:extent cx="5772647" cy="2059388"/>
            <wp:effectExtent l="0" t="0" r="19050" b="17145"/>
            <wp:docPr id="19"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35764B" w:rsidRDefault="0035764B" w:rsidP="0035764B">
      <w:pPr>
        <w:ind w:firstLine="0"/>
        <w:jc w:val="right"/>
        <w:rPr>
          <w:rFonts w:eastAsia="Calibri"/>
          <w:szCs w:val="24"/>
          <w:lang w:bidi="en-US"/>
        </w:rPr>
      </w:pPr>
    </w:p>
    <w:p w:rsidR="0035764B" w:rsidRPr="0035764B" w:rsidRDefault="0035764B" w:rsidP="0035764B">
      <w:pPr>
        <w:ind w:firstLine="0"/>
        <w:jc w:val="right"/>
        <w:rPr>
          <w:rFonts w:eastAsia="Calibri"/>
          <w:szCs w:val="24"/>
          <w:lang w:bidi="en-US"/>
        </w:rPr>
      </w:pPr>
    </w:p>
    <w:p w:rsidR="0035764B" w:rsidRPr="0035764B" w:rsidRDefault="0035764B" w:rsidP="0035764B">
      <w:pPr>
        <w:ind w:firstLine="0"/>
        <w:rPr>
          <w:rFonts w:eastAsia="Calibri"/>
          <w:szCs w:val="24"/>
          <w:lang w:bidi="en-US"/>
        </w:rPr>
      </w:pPr>
      <w:r w:rsidRPr="0035764B">
        <w:rPr>
          <w:rFonts w:eastAsia="Calibri"/>
          <w:szCs w:val="24"/>
          <w:lang w:bidi="en-US"/>
        </w:rPr>
        <w:tab/>
        <w:t>Socialinės rizikos šeimų, auginanč</w:t>
      </w:r>
      <w:r>
        <w:rPr>
          <w:rFonts w:eastAsia="Calibri"/>
          <w:szCs w:val="24"/>
          <w:lang w:bidi="en-US"/>
        </w:rPr>
        <w:t>i</w:t>
      </w:r>
      <w:r w:rsidRPr="0035764B">
        <w:rPr>
          <w:rFonts w:eastAsia="Calibri"/>
          <w:szCs w:val="24"/>
          <w:lang w:bidi="en-US"/>
        </w:rPr>
        <w:t xml:space="preserve">ų vaikus, skaičius išlieka stabilus, tačiau vaikų šiose šeimose </w:t>
      </w:r>
      <w:r w:rsidR="0045003E" w:rsidRPr="0035764B">
        <w:rPr>
          <w:rFonts w:eastAsia="Calibri"/>
          <w:szCs w:val="24"/>
          <w:lang w:bidi="en-US"/>
        </w:rPr>
        <w:t xml:space="preserve">skaičius </w:t>
      </w:r>
      <w:r w:rsidRPr="0035764B">
        <w:rPr>
          <w:rFonts w:eastAsia="Calibri"/>
          <w:szCs w:val="24"/>
          <w:lang w:bidi="en-US"/>
        </w:rPr>
        <w:t>mažėja. Pagal 2017 metais atliktą analizę</w:t>
      </w:r>
      <w:r w:rsidR="0045003E">
        <w:rPr>
          <w:rFonts w:eastAsia="Calibri"/>
          <w:szCs w:val="24"/>
          <w:lang w:bidi="en-US"/>
        </w:rPr>
        <w:t>,</w:t>
      </w:r>
      <w:r w:rsidRPr="0035764B">
        <w:rPr>
          <w:rFonts w:eastAsia="Calibri"/>
          <w:szCs w:val="24"/>
          <w:lang w:bidi="en-US"/>
        </w:rPr>
        <w:t xml:space="preserve"> </w:t>
      </w:r>
      <w:r w:rsidR="0045003E" w:rsidRPr="0035764B">
        <w:rPr>
          <w:rFonts w:eastAsia="Calibri"/>
          <w:szCs w:val="24"/>
          <w:lang w:bidi="en-US"/>
        </w:rPr>
        <w:t>S</w:t>
      </w:r>
      <w:r w:rsidRPr="0035764B">
        <w:rPr>
          <w:rFonts w:eastAsia="Calibri"/>
          <w:szCs w:val="24"/>
          <w:lang w:bidi="en-US"/>
        </w:rPr>
        <w:t xml:space="preserve">avivaldybėje gyvena 69 socialinės rizikos šeimos, kuriose auga 146 vaikai, iš jų nuo gimimo iki septynerių metų </w:t>
      </w:r>
      <w:r w:rsidR="0045003E">
        <w:rPr>
          <w:rFonts w:eastAsia="Calibri"/>
          <w:szCs w:val="24"/>
          <w:lang w:bidi="en-US"/>
        </w:rPr>
        <w:t>–</w:t>
      </w:r>
      <w:r w:rsidRPr="0035764B">
        <w:rPr>
          <w:rFonts w:eastAsia="Calibri"/>
          <w:szCs w:val="24"/>
          <w:lang w:bidi="en-US"/>
        </w:rPr>
        <w:t xml:space="preserve"> 42, iki aštuoniolikos metų </w:t>
      </w:r>
      <w:r w:rsidR="0045003E">
        <w:rPr>
          <w:rFonts w:eastAsia="Calibri"/>
          <w:szCs w:val="24"/>
          <w:lang w:bidi="en-US"/>
        </w:rPr>
        <w:t>–</w:t>
      </w:r>
      <w:r w:rsidRPr="0035764B">
        <w:rPr>
          <w:rFonts w:eastAsia="Calibri"/>
          <w:szCs w:val="24"/>
          <w:lang w:bidi="en-US"/>
        </w:rPr>
        <w:t xml:space="preserve"> 104. </w:t>
      </w:r>
    </w:p>
    <w:p w:rsidR="0035764B" w:rsidRPr="0035764B" w:rsidRDefault="0035764B" w:rsidP="0035764B">
      <w:pPr>
        <w:ind w:firstLine="0"/>
        <w:rPr>
          <w:rFonts w:eastAsia="Calibri"/>
          <w:szCs w:val="24"/>
          <w:lang w:val="en-US" w:bidi="en-US"/>
        </w:rPr>
      </w:pPr>
    </w:p>
    <w:p w:rsidR="0035764B" w:rsidRPr="0035764B" w:rsidRDefault="0035764B" w:rsidP="0035764B">
      <w:pPr>
        <w:ind w:firstLine="0"/>
        <w:rPr>
          <w:rFonts w:eastAsia="Calibri"/>
          <w:szCs w:val="24"/>
          <w:lang w:bidi="en-US"/>
        </w:rPr>
      </w:pPr>
      <w:r>
        <w:rPr>
          <w:rFonts w:eastAsia="Calibri"/>
          <w:noProof/>
          <w:szCs w:val="24"/>
          <w:lang w:eastAsia="lt-LT"/>
        </w:rPr>
        <w:lastRenderedPageBreak/>
        <w:drawing>
          <wp:inline distT="0" distB="0" distL="0" distR="0" wp14:anchorId="0D2FD147">
            <wp:extent cx="5844209" cy="3880237"/>
            <wp:effectExtent l="0" t="0" r="4445" b="6350"/>
            <wp:docPr id="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40730" cy="3877927"/>
                    </a:xfrm>
                    <a:prstGeom prst="rect">
                      <a:avLst/>
                    </a:prstGeom>
                    <a:noFill/>
                  </pic:spPr>
                </pic:pic>
              </a:graphicData>
            </a:graphic>
          </wp:inline>
        </w:drawing>
      </w:r>
    </w:p>
    <w:p w:rsidR="00C44EF2" w:rsidRPr="00BC2099" w:rsidRDefault="0035764B" w:rsidP="0035764B">
      <w:pPr>
        <w:rPr>
          <w:i/>
          <w:szCs w:val="24"/>
        </w:rPr>
      </w:pPr>
      <w:r>
        <w:rPr>
          <w:i/>
          <w:noProof/>
          <w:szCs w:val="24"/>
          <w:lang w:eastAsia="lt-LT"/>
        </w:rPr>
        <w:drawing>
          <wp:inline distT="0" distB="0" distL="0" distR="0" wp14:anchorId="681A66C5">
            <wp:extent cx="4516341" cy="1867783"/>
            <wp:effectExtent l="0" t="0" r="0" b="0"/>
            <wp:docPr id="30"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14932" cy="1867200"/>
                    </a:xfrm>
                    <a:prstGeom prst="rect">
                      <a:avLst/>
                    </a:prstGeom>
                    <a:noFill/>
                  </pic:spPr>
                </pic:pic>
              </a:graphicData>
            </a:graphic>
          </wp:inline>
        </w:drawing>
      </w:r>
    </w:p>
    <w:p w:rsidR="00C44EF2" w:rsidRPr="00BC2099" w:rsidRDefault="00C44EF2" w:rsidP="0035764B">
      <w:pPr>
        <w:jc w:val="right"/>
        <w:rPr>
          <w:i/>
          <w:szCs w:val="24"/>
        </w:rPr>
      </w:pPr>
      <w:r w:rsidRPr="00BC2099">
        <w:rPr>
          <w:i/>
          <w:szCs w:val="24"/>
        </w:rPr>
        <w:tab/>
      </w:r>
      <w:r w:rsidRPr="00BC2099">
        <w:rPr>
          <w:i/>
          <w:szCs w:val="24"/>
        </w:rPr>
        <w:tab/>
      </w:r>
      <w:r w:rsidRPr="00BC2099">
        <w:rPr>
          <w:i/>
          <w:szCs w:val="24"/>
        </w:rPr>
        <w:tab/>
      </w:r>
      <w:r w:rsidRPr="00BC2099">
        <w:rPr>
          <w:i/>
          <w:szCs w:val="24"/>
        </w:rPr>
        <w:tab/>
      </w:r>
      <w:r w:rsidRPr="00BC2099">
        <w:rPr>
          <w:i/>
          <w:szCs w:val="24"/>
        </w:rPr>
        <w:tab/>
        <w:t xml:space="preserve">                                                                                                          </w:t>
      </w:r>
    </w:p>
    <w:p w:rsidR="00C44EF2" w:rsidRPr="00BC2099" w:rsidRDefault="00C44EF2" w:rsidP="00C44EF2">
      <w:pPr>
        <w:jc w:val="right"/>
        <w:rPr>
          <w:i/>
          <w:szCs w:val="24"/>
        </w:rPr>
      </w:pPr>
    </w:p>
    <w:p w:rsidR="0035764B" w:rsidRPr="0035764B" w:rsidRDefault="0035764B" w:rsidP="0035764B">
      <w:pPr>
        <w:ind w:firstLine="0"/>
        <w:rPr>
          <w:rFonts w:eastAsia="Calibri"/>
          <w:szCs w:val="24"/>
          <w:lang w:bidi="en-US"/>
        </w:rPr>
      </w:pPr>
      <w:r>
        <w:rPr>
          <w:rFonts w:eastAsia="Calibri"/>
          <w:szCs w:val="24"/>
          <w:lang w:bidi="en-US"/>
        </w:rPr>
        <w:t xml:space="preserve">            </w:t>
      </w:r>
      <w:r w:rsidRPr="0035764B">
        <w:rPr>
          <w:rFonts w:eastAsia="Calibri"/>
          <w:szCs w:val="24"/>
          <w:lang w:bidi="en-US"/>
        </w:rPr>
        <w:t>Per 2017 metus į socialinės rizikos šeimų, auginančių vaikus, apskaitą naujai įtraukta 10 šeimų, kuriose auga 24 vaikai. Skyriuje kaupiama informacija apie šeimas kurioms rekomenduojama socialines paslaugas teikti prevenciniais tikslais (t. y. šeimos</w:t>
      </w:r>
      <w:r w:rsidR="0045003E">
        <w:rPr>
          <w:rFonts w:eastAsia="Calibri"/>
          <w:szCs w:val="24"/>
          <w:lang w:bidi="en-US"/>
        </w:rPr>
        <w:t>,</w:t>
      </w:r>
      <w:r w:rsidRPr="0035764B">
        <w:rPr>
          <w:rFonts w:eastAsia="Calibri"/>
          <w:szCs w:val="24"/>
          <w:lang w:bidi="en-US"/>
        </w:rPr>
        <w:t xml:space="preserve"> kuriose nustatomi pavieniai vaiko teisių pažeidimai, o tėvai skubiai ir atsakingai sprendžia esančias problemas)</w:t>
      </w:r>
      <w:r>
        <w:rPr>
          <w:rFonts w:eastAsia="Calibri"/>
          <w:szCs w:val="24"/>
          <w:lang w:bidi="en-US"/>
        </w:rPr>
        <w:t>.</w:t>
      </w:r>
      <w:r w:rsidRPr="0035764B">
        <w:rPr>
          <w:rFonts w:eastAsia="Calibri"/>
          <w:szCs w:val="24"/>
          <w:lang w:bidi="en-US"/>
        </w:rPr>
        <w:t xml:space="preserve"> </w:t>
      </w:r>
    </w:p>
    <w:p w:rsidR="0035764B" w:rsidRPr="0035764B" w:rsidRDefault="0035764B" w:rsidP="0035764B">
      <w:pPr>
        <w:ind w:firstLine="0"/>
        <w:rPr>
          <w:rFonts w:eastAsia="Calibri"/>
          <w:szCs w:val="24"/>
          <w:lang w:bidi="en-US"/>
        </w:rPr>
      </w:pPr>
      <w:r w:rsidRPr="0035764B">
        <w:rPr>
          <w:rFonts w:eastAsia="Calibri"/>
          <w:szCs w:val="24"/>
          <w:lang w:bidi="en-US"/>
        </w:rPr>
        <w:tab/>
        <w:t xml:space="preserve">Skyriaus darbo su socialinės rizikos šeimomis tikslas – laiku identifikuoti, kad šeima priklauso socialinės rizikos grupei, užtikrinti vaiko saugumą jo biologinėje šeimoje, bendradarbiaujant su Rietavo socialinių paslaugų centru, padėti šeimai įgyti socialinių įgūdžių, patenkinti būtinus šeimos poreikius – saugumą, pastovumą ir vaiko gerovę. </w:t>
      </w:r>
    </w:p>
    <w:p w:rsidR="0035764B" w:rsidRPr="0035764B" w:rsidRDefault="0035764B" w:rsidP="0035764B">
      <w:pPr>
        <w:ind w:firstLine="0"/>
        <w:rPr>
          <w:rFonts w:eastAsia="Calibri"/>
          <w:szCs w:val="24"/>
          <w:lang w:bidi="en-US"/>
        </w:rPr>
      </w:pPr>
      <w:r w:rsidRPr="0035764B">
        <w:rPr>
          <w:rFonts w:eastAsia="Calibri"/>
          <w:szCs w:val="24"/>
          <w:lang w:bidi="en-US"/>
        </w:rPr>
        <w:tab/>
        <w:t xml:space="preserve">Skyriaus darbuotojai 2017 metais 219 kartų lankėsi šeimose, surašė 83 šeimų aplankymo, buities ir gyvenimo sąlygų patikrinimo aktus. </w:t>
      </w:r>
    </w:p>
    <w:p w:rsidR="00C44EF2" w:rsidRPr="00BC2099" w:rsidRDefault="00C44EF2" w:rsidP="00C44EF2">
      <w:pPr>
        <w:rPr>
          <w:i/>
          <w:szCs w:val="24"/>
        </w:rPr>
      </w:pPr>
    </w:p>
    <w:p w:rsidR="00C44EF2" w:rsidRPr="00BC2099" w:rsidRDefault="00C44EF2" w:rsidP="00C44EF2">
      <w:pPr>
        <w:jc w:val="right"/>
        <w:rPr>
          <w:i/>
          <w:szCs w:val="24"/>
        </w:rPr>
      </w:pPr>
    </w:p>
    <w:p w:rsidR="00C44EF2" w:rsidRPr="00BC2099" w:rsidRDefault="00C44EF2" w:rsidP="00C44EF2">
      <w:pPr>
        <w:jc w:val="center"/>
        <w:rPr>
          <w:i/>
          <w:szCs w:val="24"/>
        </w:rPr>
      </w:pPr>
    </w:p>
    <w:p w:rsidR="00C44EF2" w:rsidRPr="00BC2099" w:rsidRDefault="0035764B" w:rsidP="0035764B">
      <w:pPr>
        <w:jc w:val="center"/>
        <w:rPr>
          <w:i/>
          <w:szCs w:val="24"/>
        </w:rPr>
      </w:pPr>
      <w:r>
        <w:rPr>
          <w:i/>
          <w:noProof/>
          <w:szCs w:val="24"/>
          <w:lang w:eastAsia="lt-LT"/>
        </w:rPr>
        <w:lastRenderedPageBreak/>
        <w:drawing>
          <wp:inline distT="0" distB="0" distL="0" distR="0" wp14:anchorId="420E7BA5">
            <wp:extent cx="4595854" cy="2058822"/>
            <wp:effectExtent l="0" t="0" r="0" b="0"/>
            <wp:docPr id="36"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96686" cy="2059195"/>
                    </a:xfrm>
                    <a:prstGeom prst="rect">
                      <a:avLst/>
                    </a:prstGeom>
                    <a:noFill/>
                  </pic:spPr>
                </pic:pic>
              </a:graphicData>
            </a:graphic>
          </wp:inline>
        </w:drawing>
      </w:r>
    </w:p>
    <w:p w:rsidR="00C44EF2" w:rsidRPr="00BC2099" w:rsidRDefault="00C44EF2" w:rsidP="00C44EF2">
      <w:pPr>
        <w:jc w:val="right"/>
        <w:rPr>
          <w:i/>
          <w:szCs w:val="24"/>
        </w:rPr>
      </w:pPr>
    </w:p>
    <w:p w:rsidR="0035764B" w:rsidRPr="0035764B" w:rsidRDefault="0035764B" w:rsidP="0035764B">
      <w:pPr>
        <w:ind w:firstLine="0"/>
        <w:rPr>
          <w:rFonts w:eastAsia="Calibri"/>
          <w:szCs w:val="24"/>
          <w:lang w:bidi="en-US"/>
        </w:rPr>
      </w:pPr>
      <w:r>
        <w:rPr>
          <w:rFonts w:eastAsia="Calibri"/>
          <w:szCs w:val="24"/>
          <w:lang w:bidi="en-US"/>
        </w:rPr>
        <w:t xml:space="preserve">            </w:t>
      </w:r>
      <w:r w:rsidR="0045003E">
        <w:rPr>
          <w:rFonts w:eastAsia="Calibri"/>
          <w:szCs w:val="24"/>
          <w:lang w:bidi="en-US"/>
        </w:rPr>
        <w:t>Vadovaujantis</w:t>
      </w:r>
      <w:r w:rsidR="008338B5">
        <w:rPr>
          <w:rFonts w:eastAsia="Calibri"/>
          <w:szCs w:val="24"/>
          <w:lang w:bidi="en-US"/>
        </w:rPr>
        <w:t xml:space="preserve"> </w:t>
      </w:r>
      <w:r w:rsidRPr="0035764B">
        <w:rPr>
          <w:rFonts w:eastAsia="Calibri"/>
          <w:szCs w:val="24"/>
          <w:lang w:bidi="en-US"/>
        </w:rPr>
        <w:t>Vaiko teisių apsaugos pagrindų įstatymo 56 str.</w:t>
      </w:r>
      <w:r w:rsidR="0045003E">
        <w:rPr>
          <w:rFonts w:eastAsia="Calibri"/>
          <w:szCs w:val="24"/>
          <w:lang w:bidi="en-US"/>
        </w:rPr>
        <w:t>,</w:t>
      </w:r>
      <w:r w:rsidRPr="0035764B">
        <w:rPr>
          <w:rFonts w:eastAsia="Calibri"/>
          <w:szCs w:val="24"/>
          <w:lang w:bidi="en-US"/>
        </w:rPr>
        <w:t xml:space="preserve"> dėl iškilusių krizinių situacijų 2017 metais skubiai paimti iš šeimos vaikai buvo laikinai apgyvendinami Rietavo socialinių pa</w:t>
      </w:r>
      <w:r w:rsidR="0045003E">
        <w:rPr>
          <w:rFonts w:eastAsia="Calibri"/>
          <w:szCs w:val="24"/>
          <w:lang w:bidi="en-US"/>
        </w:rPr>
        <w:t>slaugų centre. Skyriuje fiksuota</w:t>
      </w:r>
      <w:r w:rsidRPr="0035764B">
        <w:rPr>
          <w:rFonts w:eastAsia="Calibri"/>
          <w:szCs w:val="24"/>
          <w:lang w:bidi="en-US"/>
        </w:rPr>
        <w:t xml:space="preserve"> 11 tiesioginio smurto prieš vaikus atvejų.</w:t>
      </w:r>
    </w:p>
    <w:p w:rsidR="0035764B" w:rsidRPr="0035764B" w:rsidRDefault="0035764B" w:rsidP="0035764B">
      <w:pPr>
        <w:ind w:firstLine="0"/>
        <w:rPr>
          <w:rFonts w:eastAsia="Calibri"/>
          <w:szCs w:val="24"/>
          <w:lang w:val="en-US" w:bidi="en-US"/>
        </w:rPr>
      </w:pPr>
      <w:r w:rsidRPr="0035764B">
        <w:rPr>
          <w:rFonts w:eastAsia="Calibri"/>
          <w:szCs w:val="24"/>
          <w:lang w:bidi="en-US"/>
        </w:rPr>
        <w:tab/>
      </w:r>
      <w:r w:rsidRPr="0035764B">
        <w:rPr>
          <w:rFonts w:eastAsia="Calibri"/>
          <w:szCs w:val="24"/>
          <w:lang w:val="en-US" w:bidi="en-US"/>
        </w:rPr>
        <w:t>Pagrindinės problemos</w:t>
      </w:r>
      <w:r w:rsidR="0045003E">
        <w:rPr>
          <w:rFonts w:eastAsia="Calibri"/>
          <w:szCs w:val="24"/>
          <w:lang w:val="en-US" w:bidi="en-US"/>
        </w:rPr>
        <w:t>,</w:t>
      </w:r>
      <w:r w:rsidRPr="0035764B">
        <w:rPr>
          <w:rFonts w:eastAsia="Calibri"/>
          <w:szCs w:val="24"/>
          <w:lang w:val="en-US" w:bidi="en-US"/>
        </w:rPr>
        <w:t xml:space="preserve"> dėl kurių šeima patenka į socialinės rizikos šeimų apskaitą</w:t>
      </w:r>
      <w:r w:rsidR="0045003E">
        <w:rPr>
          <w:rFonts w:eastAsia="Calibri"/>
          <w:szCs w:val="24"/>
          <w:lang w:val="en-US" w:bidi="en-US"/>
        </w:rPr>
        <w:t>,</w:t>
      </w:r>
      <w:r w:rsidR="008338B5">
        <w:rPr>
          <w:rFonts w:eastAsia="Calibri"/>
          <w:szCs w:val="24"/>
          <w:lang w:val="en-US" w:bidi="en-US"/>
        </w:rPr>
        <w:t xml:space="preserve"> </w:t>
      </w:r>
      <w:r w:rsidRPr="0035764B">
        <w:rPr>
          <w:rFonts w:eastAsia="Calibri"/>
          <w:szCs w:val="24"/>
          <w:lang w:val="en-US" w:bidi="en-US"/>
        </w:rPr>
        <w:t xml:space="preserve">yra tėvų girtavimas, socialinių įgūdžių stoka (kai tėvai neturi susiformavusių pagrindinių tėvystės, higienos, darbinių, bendravimo įgūdžių). </w:t>
      </w:r>
    </w:p>
    <w:p w:rsidR="0035764B" w:rsidRPr="0035764B" w:rsidRDefault="0035764B" w:rsidP="0035764B">
      <w:pPr>
        <w:ind w:firstLine="0"/>
        <w:rPr>
          <w:rFonts w:eastAsia="Calibri"/>
          <w:szCs w:val="24"/>
          <w:lang w:val="en-US" w:bidi="en-US"/>
        </w:rPr>
      </w:pPr>
      <w:r w:rsidRPr="0035764B">
        <w:rPr>
          <w:rFonts w:eastAsia="Calibri"/>
          <w:szCs w:val="24"/>
          <w:lang w:val="en-US" w:bidi="en-US"/>
        </w:rPr>
        <w:tab/>
        <w:t xml:space="preserve"> Socialines paslaugas socialinės rizikos šeimoms teikia Rietavo socialinių paslaugų centras, kurio veiklą administruoja Rietavo savivaldybės administracijos Sveikatos, socialinės paramos ir rūpybos skyrius. Rietavo socialinių paslaugų centro socialiniai darbuotojai darbui su socialinės rizikos šeimomis Skyriuje konsultuojami dėl iškilusių problemų šeimose. Esant itin sudėtingoms situacijoms</w:t>
      </w:r>
      <w:r w:rsidR="0045003E">
        <w:rPr>
          <w:rFonts w:eastAsia="Calibri"/>
          <w:szCs w:val="24"/>
          <w:lang w:val="en-US" w:bidi="en-US"/>
        </w:rPr>
        <w:t>,</w:t>
      </w:r>
      <w:r w:rsidRPr="0035764B">
        <w:rPr>
          <w:rFonts w:eastAsia="Calibri"/>
          <w:szCs w:val="24"/>
          <w:lang w:val="en-US" w:bidi="en-US"/>
        </w:rPr>
        <w:t xml:space="preserve"> Skyrius </w:t>
      </w:r>
      <w:r w:rsidR="0045003E">
        <w:rPr>
          <w:rFonts w:eastAsia="Calibri"/>
          <w:szCs w:val="24"/>
          <w:lang w:val="en-US" w:bidi="en-US"/>
        </w:rPr>
        <w:t>pasi</w:t>
      </w:r>
      <w:r w:rsidRPr="0035764B">
        <w:rPr>
          <w:rFonts w:eastAsia="Calibri"/>
          <w:szCs w:val="24"/>
          <w:lang w:val="en-US" w:bidi="en-US"/>
        </w:rPr>
        <w:t xml:space="preserve">telkia įvairių sričių specialistus ir koordinuoja socialinio darbo eigą iki problemos išsprendimo arba jos suvaldymo. </w:t>
      </w:r>
    </w:p>
    <w:p w:rsidR="00C44EF2" w:rsidRDefault="00C44EF2" w:rsidP="00C44EF2">
      <w:pPr>
        <w:jc w:val="center"/>
        <w:rPr>
          <w:i/>
          <w:szCs w:val="24"/>
        </w:rPr>
      </w:pPr>
    </w:p>
    <w:p w:rsidR="0035764B" w:rsidRDefault="0035764B" w:rsidP="00C44EF2">
      <w:pPr>
        <w:jc w:val="center"/>
        <w:rPr>
          <w:i/>
          <w:szCs w:val="24"/>
        </w:rPr>
      </w:pPr>
    </w:p>
    <w:p w:rsidR="0035764B" w:rsidRPr="0035764B" w:rsidRDefault="0035764B" w:rsidP="00C44EF2">
      <w:pPr>
        <w:jc w:val="center"/>
        <w:rPr>
          <w:szCs w:val="24"/>
        </w:rPr>
      </w:pPr>
      <w:r>
        <w:rPr>
          <w:noProof/>
          <w:szCs w:val="24"/>
          <w:lang w:eastAsia="lt-LT"/>
        </w:rPr>
        <w:drawing>
          <wp:inline distT="0" distB="0" distL="0" distR="0" wp14:anchorId="14022B16">
            <wp:extent cx="4635610" cy="1587242"/>
            <wp:effectExtent l="0" t="0" r="0" b="0"/>
            <wp:docPr id="3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40783" cy="1589013"/>
                    </a:xfrm>
                    <a:prstGeom prst="rect">
                      <a:avLst/>
                    </a:prstGeom>
                    <a:noFill/>
                  </pic:spPr>
                </pic:pic>
              </a:graphicData>
            </a:graphic>
          </wp:inline>
        </w:drawing>
      </w:r>
    </w:p>
    <w:p w:rsidR="00C44EF2" w:rsidRPr="00BC2099" w:rsidRDefault="00C44EF2" w:rsidP="00C44EF2">
      <w:pPr>
        <w:jc w:val="right"/>
        <w:rPr>
          <w:i/>
          <w:szCs w:val="24"/>
        </w:rPr>
      </w:pPr>
      <w:r w:rsidRPr="00BC2099">
        <w:rPr>
          <w:i/>
          <w:szCs w:val="24"/>
        </w:rPr>
        <w:t xml:space="preserve">                                                      </w:t>
      </w:r>
    </w:p>
    <w:p w:rsidR="00C44EF2" w:rsidRPr="00BC2099" w:rsidRDefault="00C44EF2" w:rsidP="00C44EF2">
      <w:pPr>
        <w:jc w:val="center"/>
        <w:rPr>
          <w:i/>
          <w:szCs w:val="24"/>
        </w:rPr>
      </w:pPr>
    </w:p>
    <w:p w:rsidR="0035764B" w:rsidRPr="0035764B" w:rsidRDefault="0035764B" w:rsidP="0035764B">
      <w:pPr>
        <w:spacing w:after="200"/>
        <w:ind w:firstLine="0"/>
        <w:jc w:val="center"/>
        <w:rPr>
          <w:rFonts w:eastAsia="Calibri"/>
          <w:b/>
          <w:szCs w:val="24"/>
          <w:lang w:bidi="en-US"/>
        </w:rPr>
      </w:pPr>
      <w:r w:rsidRPr="0035764B">
        <w:rPr>
          <w:rFonts w:eastAsia="Calibri"/>
          <w:b/>
          <w:szCs w:val="24"/>
          <w:lang w:bidi="en-US"/>
        </w:rPr>
        <w:t>BENDRADARBIAVIMAS SU KITOMIS INSTITUCIJOMIS</w:t>
      </w:r>
    </w:p>
    <w:p w:rsidR="0035764B" w:rsidRPr="0035764B" w:rsidRDefault="0035764B" w:rsidP="0035764B">
      <w:pPr>
        <w:ind w:firstLine="0"/>
        <w:rPr>
          <w:rFonts w:eastAsia="Calibri"/>
          <w:szCs w:val="24"/>
          <w:lang w:bidi="en-US"/>
        </w:rPr>
      </w:pPr>
      <w:r w:rsidRPr="0035764B">
        <w:rPr>
          <w:rFonts w:eastAsia="Calibri"/>
          <w:szCs w:val="24"/>
          <w:lang w:bidi="en-US"/>
        </w:rPr>
        <w:tab/>
        <w:t xml:space="preserve">2017 metais skyriaus darbuotojai toliau taikė tarpdisciplininės komandos metodą, kuris pasiteisina dirbant su socialinės rizikos šeimomis ar siekiant efektyvaus problemos išsprendimo ar jos suvaldymo. </w:t>
      </w:r>
    </w:p>
    <w:p w:rsidR="00C44EF2" w:rsidRPr="00BC2099" w:rsidRDefault="00C44EF2" w:rsidP="00C44EF2">
      <w:pPr>
        <w:tabs>
          <w:tab w:val="left" w:pos="2241"/>
        </w:tabs>
        <w:rPr>
          <w:i/>
          <w:szCs w:val="24"/>
        </w:rPr>
      </w:pPr>
    </w:p>
    <w:p w:rsidR="00C44EF2" w:rsidRPr="00BC2099" w:rsidRDefault="00C44EF2" w:rsidP="00C44EF2">
      <w:pPr>
        <w:keepNext/>
        <w:rPr>
          <w:i/>
          <w:szCs w:val="24"/>
        </w:rPr>
      </w:pPr>
      <w:r w:rsidRPr="00BC2099">
        <w:rPr>
          <w:i/>
          <w:szCs w:val="24"/>
        </w:rPr>
        <w:lastRenderedPageBreak/>
        <w:tab/>
      </w:r>
      <w:r w:rsidR="0035764B">
        <w:rPr>
          <w:i/>
          <w:noProof/>
          <w:szCs w:val="24"/>
          <w:lang w:eastAsia="lt-LT"/>
        </w:rPr>
        <w:drawing>
          <wp:inline distT="0" distB="0" distL="0" distR="0" wp14:anchorId="324A3D5F">
            <wp:extent cx="5487035" cy="3225165"/>
            <wp:effectExtent l="0" t="0" r="0" b="0"/>
            <wp:docPr id="48"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87035" cy="3225165"/>
                    </a:xfrm>
                    <a:prstGeom prst="rect">
                      <a:avLst/>
                    </a:prstGeom>
                    <a:noFill/>
                  </pic:spPr>
                </pic:pic>
              </a:graphicData>
            </a:graphic>
          </wp:inline>
        </w:drawing>
      </w:r>
    </w:p>
    <w:p w:rsidR="00C44EF2" w:rsidRPr="00BC2099" w:rsidRDefault="00C44EF2" w:rsidP="00C44EF2">
      <w:pPr>
        <w:keepNext/>
        <w:rPr>
          <w:i/>
          <w:szCs w:val="24"/>
        </w:rPr>
      </w:pPr>
    </w:p>
    <w:p w:rsidR="0035764B" w:rsidRPr="0035764B" w:rsidRDefault="0035764B" w:rsidP="0035764B">
      <w:pPr>
        <w:keepNext/>
        <w:ind w:firstLine="0"/>
        <w:rPr>
          <w:rFonts w:eastAsia="Calibri"/>
          <w:szCs w:val="24"/>
          <w:lang w:bidi="en-US"/>
        </w:rPr>
      </w:pPr>
      <w:r>
        <w:rPr>
          <w:rFonts w:eastAsia="Calibri"/>
          <w:szCs w:val="24"/>
          <w:lang w:bidi="en-US"/>
        </w:rPr>
        <w:t xml:space="preserve">             </w:t>
      </w:r>
      <w:r w:rsidRPr="0035764B">
        <w:rPr>
          <w:rFonts w:eastAsia="Calibri"/>
          <w:szCs w:val="24"/>
          <w:lang w:bidi="en-US"/>
        </w:rPr>
        <w:t xml:space="preserve">2017 metais daug dėmesio buvo skirta socialinės rizikos šeimose augančių vaikų teisių pažeidimų prevencijai, kartu su Rietavo policijos komisariatu, probacijos tarnyba, Rietavo socialinių paslaugų centru, Rietavo parapijos klebonu socialinės rizikos šeimos </w:t>
      </w:r>
      <w:r w:rsidR="0045003E" w:rsidRPr="0035764B">
        <w:rPr>
          <w:rFonts w:eastAsia="Calibri"/>
          <w:szCs w:val="24"/>
          <w:lang w:bidi="en-US"/>
        </w:rPr>
        <w:t xml:space="preserve">buvo lankomos </w:t>
      </w:r>
      <w:r w:rsidRPr="0035764B">
        <w:rPr>
          <w:rFonts w:eastAsia="Calibri"/>
          <w:szCs w:val="24"/>
          <w:lang w:bidi="en-US"/>
        </w:rPr>
        <w:t xml:space="preserve">po darbo valandų (stebima vaikų padėtis šeimoje, akcentuotas vaikų užimtumas namuose, pagalba tėvams). Minėtų reidų metu buvo lankytasi 54 socialinės rizikos šeimose. </w:t>
      </w:r>
    </w:p>
    <w:p w:rsidR="0035764B" w:rsidRPr="0035764B" w:rsidRDefault="0035764B" w:rsidP="0035764B">
      <w:pPr>
        <w:keepNext/>
        <w:ind w:firstLine="0"/>
        <w:rPr>
          <w:rFonts w:ascii="Calibri" w:eastAsia="Calibri" w:hAnsi="Calibri"/>
          <w:sz w:val="22"/>
          <w:szCs w:val="22"/>
          <w:lang w:val="en-US" w:bidi="en-US"/>
        </w:rPr>
      </w:pPr>
      <w:r w:rsidRPr="0035764B">
        <w:rPr>
          <w:rFonts w:eastAsia="Calibri"/>
          <w:szCs w:val="24"/>
          <w:lang w:bidi="en-US"/>
        </w:rPr>
        <w:tab/>
        <w:t>Vykdant skyriaus funkcijas ir sprendžiant konkrečias šeimų, vaikų problemas</w:t>
      </w:r>
      <w:r w:rsidR="0045003E">
        <w:rPr>
          <w:rFonts w:eastAsia="Calibri"/>
          <w:szCs w:val="24"/>
          <w:lang w:bidi="en-US"/>
        </w:rPr>
        <w:t>,</w:t>
      </w:r>
      <w:r w:rsidRPr="0035764B">
        <w:rPr>
          <w:rFonts w:eastAsia="Calibri"/>
          <w:szCs w:val="24"/>
          <w:lang w:bidi="en-US"/>
        </w:rPr>
        <w:t xml:space="preserve"> glaudžiai bendradarbiauta su Rietavo socialinių paslaugų centru sprendžiant socialinės rizikos šeimose kylančias problemas.</w:t>
      </w:r>
    </w:p>
    <w:p w:rsidR="0035764B" w:rsidRPr="0035764B" w:rsidRDefault="0035764B" w:rsidP="0035764B">
      <w:pPr>
        <w:keepNext/>
        <w:ind w:firstLine="0"/>
        <w:rPr>
          <w:rFonts w:ascii="Calibri" w:eastAsia="Calibri" w:hAnsi="Calibri"/>
          <w:sz w:val="22"/>
          <w:szCs w:val="22"/>
          <w:lang w:val="en-US" w:bidi="en-US"/>
        </w:rPr>
      </w:pPr>
      <w:r w:rsidRPr="0035764B">
        <w:rPr>
          <w:rFonts w:ascii="Calibri" w:eastAsia="Calibri" w:hAnsi="Calibri"/>
          <w:sz w:val="22"/>
          <w:szCs w:val="22"/>
          <w:lang w:val="en-US" w:bidi="en-US"/>
        </w:rPr>
        <w:tab/>
      </w:r>
      <w:r w:rsidRPr="0035764B">
        <w:rPr>
          <w:rFonts w:eastAsia="Calibri"/>
          <w:szCs w:val="24"/>
          <w:lang w:bidi="en-US"/>
        </w:rPr>
        <w:t xml:space="preserve">Tęsiamas bendradarbiavimas su ugdymo įstaigomis </w:t>
      </w:r>
      <w:r w:rsidR="0045003E">
        <w:rPr>
          <w:rFonts w:eastAsia="Calibri"/>
          <w:szCs w:val="24"/>
          <w:lang w:bidi="en-US"/>
        </w:rPr>
        <w:t>–</w:t>
      </w:r>
      <w:r w:rsidRPr="0035764B">
        <w:rPr>
          <w:rFonts w:eastAsia="Calibri"/>
          <w:szCs w:val="24"/>
          <w:lang w:bidi="en-US"/>
        </w:rPr>
        <w:t xml:space="preserve"> į mokyklose esančias priešmokyklines ugdymo grupes nukreipti vaikai, kuriems dėl susiklosčiusių nepalankių sąlygų šeimoje reikalinga ankstyva kompleksinė socialinė, pedagoginė pagalba. 2017 metų gegužės mėnesį dalyvauta Valstybės vaiko teisių apsaugos ir įvaikinimo tarnybos organizuotoje iniciatyvoje „Nuoširdumo savaitė“, kurios metu ugdymo įstaigų mokiniai rašė rašinius  apie vaiką kuris gyvena globos namuose. 14 geriausių rašinių autorių apdovanoti A. Sent-Egziuperi knyg</w:t>
      </w:r>
      <w:r w:rsidR="0045003E">
        <w:rPr>
          <w:rFonts w:eastAsia="Calibri"/>
          <w:szCs w:val="24"/>
          <w:lang w:bidi="en-US"/>
        </w:rPr>
        <w:t>omis</w:t>
      </w:r>
      <w:r w:rsidRPr="0035764B">
        <w:rPr>
          <w:rFonts w:eastAsia="Calibri"/>
          <w:szCs w:val="24"/>
          <w:lang w:bidi="en-US"/>
        </w:rPr>
        <w:t xml:space="preserve"> „Mažasis princas“.</w:t>
      </w:r>
    </w:p>
    <w:p w:rsidR="0035764B" w:rsidRPr="0035764B" w:rsidRDefault="0035764B" w:rsidP="0035764B">
      <w:pPr>
        <w:ind w:left="-57" w:firstLine="0"/>
        <w:rPr>
          <w:rFonts w:eastAsia="Calibri"/>
          <w:szCs w:val="24"/>
          <w:lang w:bidi="en-US"/>
        </w:rPr>
      </w:pPr>
      <w:r w:rsidRPr="0035764B">
        <w:rPr>
          <w:rFonts w:eastAsia="Calibri"/>
          <w:szCs w:val="24"/>
          <w:lang w:bidi="en-US"/>
        </w:rPr>
        <w:tab/>
      </w:r>
      <w:r w:rsidRPr="0035764B">
        <w:rPr>
          <w:rFonts w:eastAsia="Calibri"/>
          <w:szCs w:val="24"/>
          <w:lang w:bidi="en-US"/>
        </w:rPr>
        <w:tab/>
        <w:t>Sprendžiant vaikų ir jų tėvų sveikatos problemas</w:t>
      </w:r>
      <w:r w:rsidR="0045003E">
        <w:rPr>
          <w:rFonts w:eastAsia="Calibri"/>
          <w:szCs w:val="24"/>
          <w:lang w:bidi="en-US"/>
        </w:rPr>
        <w:t>,</w:t>
      </w:r>
      <w:r w:rsidRPr="0035764B">
        <w:rPr>
          <w:rFonts w:eastAsia="Calibri"/>
          <w:szCs w:val="24"/>
          <w:lang w:bidi="en-US"/>
        </w:rPr>
        <w:t xml:space="preserve"> bendradarbiaujama su šeimos gydytojais, VšĮ Rietavo pirminės sveikatos priežiūros centro gydytoju psichiatru, psichologu-psichoterapeutu. Siekiame, kad priklausomybės ligomis sergantys ir vaikus </w:t>
      </w:r>
      <w:r w:rsidR="0045003E" w:rsidRPr="0035764B">
        <w:rPr>
          <w:rFonts w:eastAsia="Calibri"/>
          <w:szCs w:val="24"/>
          <w:lang w:bidi="en-US"/>
        </w:rPr>
        <w:t xml:space="preserve">auginantys </w:t>
      </w:r>
      <w:r w:rsidRPr="0035764B">
        <w:rPr>
          <w:rFonts w:eastAsia="Calibri"/>
          <w:szCs w:val="24"/>
          <w:lang w:bidi="en-US"/>
        </w:rPr>
        <w:t xml:space="preserve">asmenys būtų gydomi, o baigę gydymą dalyvautų anoniminių alkoholikų susirinkimuose, motyvuojama konsultuotis su psichologu, psichiatru. Tęsiamas bendradarbiavimas su Telšių krizių centru teikiant psichologinę pagalbą smurto artimoje aplinkoje aukoms, socialinės rizikos šeimoms ir jų vaikams, seniūnijų darbuotojais, Rietavo policijos komisariatu, Plungės r. apylinkės teismu, probacijos skyriaus pareigūnais keičiantis informacija ir lankant nepilnamečius ir asmenis, turinčius nepilnamečių vaikų, esančius probacijos įskaitoje. </w:t>
      </w:r>
    </w:p>
    <w:p w:rsidR="0035764B" w:rsidRPr="0035764B" w:rsidRDefault="0035764B" w:rsidP="0035764B">
      <w:pPr>
        <w:spacing w:after="200" w:line="276" w:lineRule="auto"/>
        <w:ind w:left="720" w:firstLine="0"/>
        <w:contextualSpacing/>
        <w:jc w:val="center"/>
        <w:rPr>
          <w:rFonts w:eastAsia="Calibri"/>
          <w:szCs w:val="24"/>
          <w:lang w:bidi="en-US"/>
        </w:rPr>
      </w:pPr>
    </w:p>
    <w:p w:rsidR="0035764B" w:rsidRPr="0035764B" w:rsidRDefault="0035764B" w:rsidP="0035764B">
      <w:pPr>
        <w:spacing w:after="200" w:line="276" w:lineRule="auto"/>
        <w:ind w:left="720" w:firstLine="0"/>
        <w:contextualSpacing/>
        <w:jc w:val="center"/>
        <w:rPr>
          <w:rFonts w:eastAsia="Calibri"/>
          <w:szCs w:val="24"/>
          <w:lang w:bidi="en-US"/>
        </w:rPr>
      </w:pPr>
    </w:p>
    <w:p w:rsidR="0035764B" w:rsidRPr="0035764B" w:rsidRDefault="0035764B" w:rsidP="0035764B">
      <w:pPr>
        <w:spacing w:after="200" w:line="276" w:lineRule="auto"/>
        <w:ind w:firstLine="0"/>
        <w:contextualSpacing/>
        <w:jc w:val="center"/>
        <w:rPr>
          <w:rFonts w:eastAsia="Calibri"/>
          <w:b/>
          <w:szCs w:val="24"/>
          <w:lang w:bidi="en-US"/>
        </w:rPr>
      </w:pPr>
      <w:r w:rsidRPr="0035764B">
        <w:rPr>
          <w:rFonts w:eastAsia="Calibri"/>
          <w:b/>
          <w:szCs w:val="24"/>
          <w:lang w:bidi="en-US"/>
        </w:rPr>
        <w:t>VAIKO GLOBA (RŪPYBA)</w:t>
      </w:r>
    </w:p>
    <w:p w:rsidR="0035764B" w:rsidRPr="0035764B" w:rsidRDefault="0035764B" w:rsidP="0035764B">
      <w:pPr>
        <w:ind w:firstLine="0"/>
        <w:rPr>
          <w:rFonts w:eastAsia="Calibri"/>
          <w:szCs w:val="24"/>
          <w:lang w:bidi="en-US"/>
        </w:rPr>
      </w:pPr>
      <w:r w:rsidRPr="0035764B">
        <w:rPr>
          <w:rFonts w:eastAsia="Calibri"/>
          <w:szCs w:val="24"/>
          <w:lang w:bidi="en-US"/>
        </w:rPr>
        <w:tab/>
        <w:t>Organizuojant likusiems be tėvų globos (rūpybos) vaikams globą (rūpybą)</w:t>
      </w:r>
      <w:r w:rsidR="0045003E">
        <w:rPr>
          <w:rFonts w:eastAsia="Calibri"/>
          <w:szCs w:val="24"/>
          <w:lang w:bidi="en-US"/>
        </w:rPr>
        <w:t>,</w:t>
      </w:r>
      <w:r w:rsidRPr="0035764B">
        <w:rPr>
          <w:rFonts w:eastAsia="Calibri"/>
          <w:szCs w:val="24"/>
          <w:lang w:bidi="en-US"/>
        </w:rPr>
        <w:t xml:space="preserve"> prioritetas teikiamas vaiko globai (rūpybai) šeimoje, brolių ar seserų neišskyrimui.  Pastebime, kad dažniausiai vaikus globoja (rūpina) giminaičiai ar asmenys</w:t>
      </w:r>
      <w:r w:rsidR="0045003E">
        <w:rPr>
          <w:rFonts w:eastAsia="Calibri"/>
          <w:szCs w:val="24"/>
          <w:lang w:bidi="en-US"/>
        </w:rPr>
        <w:t>,</w:t>
      </w:r>
      <w:r w:rsidRPr="0035764B">
        <w:rPr>
          <w:rFonts w:eastAsia="Calibri"/>
          <w:szCs w:val="24"/>
          <w:lang w:bidi="en-US"/>
        </w:rPr>
        <w:t xml:space="preserve"> iš anksčiau turėję artimus ryšius su vaiku. </w:t>
      </w:r>
    </w:p>
    <w:p w:rsidR="0035764B" w:rsidRDefault="0035764B" w:rsidP="0035764B">
      <w:pPr>
        <w:rPr>
          <w:rFonts w:eastAsia="Calibri"/>
          <w:szCs w:val="24"/>
          <w:lang w:bidi="en-US"/>
        </w:rPr>
      </w:pPr>
      <w:r w:rsidRPr="0035764B">
        <w:rPr>
          <w:rFonts w:eastAsia="Calibri"/>
          <w:szCs w:val="24"/>
          <w:lang w:bidi="en-US"/>
        </w:rPr>
        <w:lastRenderedPageBreak/>
        <w:t>Rietavo savivaldybėje 2017 metų pabaigoje buvo 17 vaikų</w:t>
      </w:r>
      <w:r w:rsidR="0045003E">
        <w:rPr>
          <w:rFonts w:eastAsia="Calibri"/>
          <w:szCs w:val="24"/>
          <w:lang w:bidi="en-US"/>
        </w:rPr>
        <w:t>,</w:t>
      </w:r>
      <w:r w:rsidRPr="0035764B">
        <w:rPr>
          <w:rFonts w:eastAsia="Calibri"/>
          <w:szCs w:val="24"/>
          <w:lang w:bidi="en-US"/>
        </w:rPr>
        <w:t xml:space="preserve"> likusių be tėvų globos (rūpybos), iš jų šeimose globojama (rūpinama) 11 vaikų. 6 vaikai globojami (rūpinami) vaikų globos institucijose (Plungės vaikų globos namai, Rietavo socialinių paslaugų centras)</w:t>
      </w:r>
      <w:r>
        <w:rPr>
          <w:rFonts w:eastAsia="Calibri"/>
          <w:szCs w:val="24"/>
          <w:lang w:bidi="en-US"/>
        </w:rPr>
        <w:t>.</w:t>
      </w:r>
    </w:p>
    <w:p w:rsidR="00C44EF2" w:rsidRPr="00BC2099" w:rsidRDefault="00C44EF2" w:rsidP="0035764B">
      <w:pPr>
        <w:rPr>
          <w:i/>
          <w:szCs w:val="24"/>
        </w:rPr>
      </w:pPr>
      <w:r w:rsidRPr="00BC2099">
        <w:rPr>
          <w:i/>
          <w:szCs w:val="24"/>
        </w:rPr>
        <w:tab/>
      </w:r>
    </w:p>
    <w:p w:rsidR="00C44EF2" w:rsidRPr="00BC2099" w:rsidRDefault="0035764B" w:rsidP="00C44EF2">
      <w:pPr>
        <w:jc w:val="center"/>
        <w:rPr>
          <w:b/>
          <w:i/>
          <w:szCs w:val="24"/>
        </w:rPr>
      </w:pPr>
      <w:r>
        <w:rPr>
          <w:b/>
          <w:i/>
          <w:noProof/>
          <w:szCs w:val="24"/>
          <w:lang w:eastAsia="lt-LT"/>
        </w:rPr>
        <w:drawing>
          <wp:inline distT="0" distB="0" distL="0" distR="0" wp14:anchorId="11E10231">
            <wp:extent cx="4691847" cy="2894275"/>
            <wp:effectExtent l="0" t="0" r="0" b="1905"/>
            <wp:docPr id="52" name="Paveikslėlis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693213" cy="2895118"/>
                    </a:xfrm>
                    <a:prstGeom prst="rect">
                      <a:avLst/>
                    </a:prstGeom>
                    <a:noFill/>
                  </pic:spPr>
                </pic:pic>
              </a:graphicData>
            </a:graphic>
          </wp:inline>
        </w:drawing>
      </w:r>
    </w:p>
    <w:p w:rsidR="00C44EF2" w:rsidRPr="00BC2099" w:rsidRDefault="00C44EF2" w:rsidP="00C44EF2">
      <w:pPr>
        <w:jc w:val="right"/>
        <w:rPr>
          <w:i/>
          <w:szCs w:val="24"/>
        </w:rPr>
      </w:pPr>
      <w:r w:rsidRPr="00BC2099">
        <w:rPr>
          <w:i/>
          <w:szCs w:val="24"/>
        </w:rPr>
        <w:tab/>
      </w:r>
      <w:r w:rsidRPr="00BC2099">
        <w:rPr>
          <w:i/>
          <w:szCs w:val="24"/>
        </w:rPr>
        <w:tab/>
      </w:r>
      <w:r w:rsidRPr="00BC2099">
        <w:rPr>
          <w:i/>
          <w:szCs w:val="24"/>
        </w:rPr>
        <w:tab/>
      </w:r>
      <w:r w:rsidRPr="00BC2099">
        <w:rPr>
          <w:i/>
          <w:szCs w:val="24"/>
        </w:rPr>
        <w:tab/>
      </w:r>
      <w:r w:rsidRPr="00BC2099">
        <w:rPr>
          <w:i/>
          <w:szCs w:val="24"/>
        </w:rPr>
        <w:tab/>
      </w:r>
    </w:p>
    <w:p w:rsidR="00C44EF2" w:rsidRPr="00BC2099" w:rsidRDefault="0035764B" w:rsidP="0035764B">
      <w:pPr>
        <w:jc w:val="center"/>
        <w:rPr>
          <w:i/>
          <w:szCs w:val="24"/>
        </w:rPr>
      </w:pPr>
      <w:r>
        <w:rPr>
          <w:i/>
          <w:noProof/>
          <w:szCs w:val="24"/>
          <w:lang w:eastAsia="lt-LT"/>
        </w:rPr>
        <w:drawing>
          <wp:inline distT="0" distB="0" distL="0" distR="0" wp14:anchorId="5EFD0908">
            <wp:extent cx="4622987" cy="1868556"/>
            <wp:effectExtent l="0" t="0" r="6350" b="0"/>
            <wp:docPr id="53" name="Paveikslėlis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624544" cy="1869185"/>
                    </a:xfrm>
                    <a:prstGeom prst="rect">
                      <a:avLst/>
                    </a:prstGeom>
                    <a:noFill/>
                  </pic:spPr>
                </pic:pic>
              </a:graphicData>
            </a:graphic>
          </wp:inline>
        </w:drawing>
      </w:r>
    </w:p>
    <w:p w:rsidR="00C44EF2" w:rsidRPr="00BC2099" w:rsidRDefault="00C44EF2" w:rsidP="00C44EF2">
      <w:pPr>
        <w:jc w:val="right"/>
        <w:rPr>
          <w:i/>
          <w:szCs w:val="24"/>
        </w:rPr>
      </w:pPr>
    </w:p>
    <w:p w:rsidR="00C44EF2" w:rsidRPr="00BC2099" w:rsidRDefault="00C44EF2" w:rsidP="00C44EF2">
      <w:pPr>
        <w:jc w:val="right"/>
        <w:rPr>
          <w:i/>
          <w:szCs w:val="24"/>
        </w:rPr>
      </w:pPr>
    </w:p>
    <w:p w:rsidR="0035764B" w:rsidRPr="0035764B" w:rsidRDefault="0035764B" w:rsidP="0035764B">
      <w:pPr>
        <w:ind w:firstLine="0"/>
        <w:rPr>
          <w:rFonts w:eastAsia="Calibri"/>
          <w:b/>
          <w:szCs w:val="24"/>
          <w:lang w:bidi="en-US"/>
        </w:rPr>
      </w:pPr>
      <w:r>
        <w:rPr>
          <w:rFonts w:eastAsia="Calibri"/>
          <w:szCs w:val="24"/>
          <w:lang w:bidi="en-US"/>
        </w:rPr>
        <w:t xml:space="preserve">             </w:t>
      </w:r>
      <w:r w:rsidRPr="0035764B">
        <w:rPr>
          <w:rFonts w:eastAsia="Calibri"/>
          <w:szCs w:val="24"/>
          <w:lang w:bidi="en-US"/>
        </w:rPr>
        <w:t>Siekiant užtikrinti, kad likę be tėvų globos (rūpybos) vaikai būtų auginami globėjų (rūpintojų) šeimose</w:t>
      </w:r>
      <w:r w:rsidR="0045003E">
        <w:rPr>
          <w:rFonts w:eastAsia="Calibri"/>
          <w:szCs w:val="24"/>
          <w:lang w:bidi="en-US"/>
        </w:rPr>
        <w:t>,</w:t>
      </w:r>
      <w:r w:rsidRPr="0035764B">
        <w:rPr>
          <w:rFonts w:eastAsia="Calibri"/>
          <w:szCs w:val="24"/>
          <w:lang w:bidi="en-US"/>
        </w:rPr>
        <w:t xml:space="preserve"> bendradarbiaujant su Rietavo socialinių paslaugų centru vykdoma globėjų (rūpintojų) paieška. 2017 metais 1 šeima baigė globėjų, įtėvių mokymus ir pasiruošė įvaikinti 1 vaiką.</w:t>
      </w:r>
    </w:p>
    <w:p w:rsidR="0035764B" w:rsidRPr="0035764B" w:rsidRDefault="0035764B" w:rsidP="0035764B">
      <w:pPr>
        <w:ind w:firstLine="0"/>
        <w:rPr>
          <w:rFonts w:eastAsia="Calibri"/>
          <w:szCs w:val="24"/>
          <w:lang w:bidi="en-US"/>
        </w:rPr>
      </w:pPr>
      <w:r w:rsidRPr="0035764B">
        <w:rPr>
          <w:rFonts w:eastAsia="Calibri"/>
          <w:szCs w:val="24"/>
          <w:lang w:bidi="en-US"/>
        </w:rPr>
        <w:tab/>
        <w:t>Dažniausiai likusiais be tėvų globos (rūpybos) vaikais rūpinasi</w:t>
      </w:r>
      <w:r>
        <w:rPr>
          <w:rFonts w:eastAsia="Calibri"/>
          <w:szCs w:val="24"/>
          <w:lang w:bidi="en-US"/>
        </w:rPr>
        <w:t xml:space="preserve"> giminaičiai</w:t>
      </w:r>
      <w:r w:rsidRPr="0035764B">
        <w:rPr>
          <w:rFonts w:eastAsia="Calibri"/>
          <w:szCs w:val="24"/>
          <w:lang w:bidi="en-US"/>
        </w:rPr>
        <w:t>. Dominuojantis vaikų globėjų (rūpintojų) amžius nuo 56 iki 65 metų ir vyresni. Organizuojant globą (rūpybą) vaikams</w:t>
      </w:r>
      <w:r w:rsidR="0045003E">
        <w:rPr>
          <w:rFonts w:eastAsia="Calibri"/>
          <w:szCs w:val="24"/>
          <w:lang w:bidi="en-US"/>
        </w:rPr>
        <w:t>,</w:t>
      </w:r>
      <w:r w:rsidRPr="0035764B">
        <w:rPr>
          <w:rFonts w:eastAsia="Calibri"/>
          <w:szCs w:val="24"/>
          <w:lang w:bidi="en-US"/>
        </w:rPr>
        <w:t xml:space="preserve"> stengiamasi užtikrinti, kad seserys ir broliai nebūtų išskirti. Vis mažiau globėjų ryžt</w:t>
      </w:r>
      <w:r>
        <w:rPr>
          <w:rFonts w:eastAsia="Calibri"/>
          <w:szCs w:val="24"/>
          <w:lang w:bidi="en-US"/>
        </w:rPr>
        <w:t>a</w:t>
      </w:r>
      <w:r w:rsidRPr="0035764B">
        <w:rPr>
          <w:rFonts w:eastAsia="Calibri"/>
          <w:szCs w:val="24"/>
          <w:lang w:bidi="en-US"/>
        </w:rPr>
        <w:t>si globoti daugiau ne</w:t>
      </w:r>
      <w:r w:rsidR="0045003E">
        <w:rPr>
          <w:rFonts w:eastAsia="Calibri"/>
          <w:szCs w:val="24"/>
          <w:lang w:bidi="en-US"/>
        </w:rPr>
        <w:t>gu</w:t>
      </w:r>
      <w:r w:rsidRPr="0035764B">
        <w:rPr>
          <w:rFonts w:eastAsia="Calibri"/>
          <w:szCs w:val="24"/>
          <w:lang w:bidi="en-US"/>
        </w:rPr>
        <w:t xml:space="preserve"> 1 vaiką (2017 m. 2 šeimos globojo (rūpino) po 2 vaikus). </w:t>
      </w:r>
    </w:p>
    <w:p w:rsidR="0035764B" w:rsidRPr="0035764B" w:rsidRDefault="0035764B" w:rsidP="0035764B">
      <w:pPr>
        <w:ind w:firstLine="0"/>
        <w:rPr>
          <w:rFonts w:eastAsia="Calibri"/>
          <w:szCs w:val="24"/>
          <w:lang w:bidi="en-US"/>
        </w:rPr>
      </w:pPr>
      <w:r w:rsidRPr="0035764B">
        <w:rPr>
          <w:rFonts w:eastAsia="Calibri"/>
          <w:szCs w:val="24"/>
          <w:lang w:bidi="en-US"/>
        </w:rPr>
        <w:tab/>
      </w:r>
      <w:r>
        <w:rPr>
          <w:rFonts w:eastAsia="Calibri"/>
          <w:szCs w:val="24"/>
          <w:lang w:bidi="en-US"/>
        </w:rPr>
        <w:t xml:space="preserve"> </w:t>
      </w:r>
      <w:r w:rsidRPr="0035764B">
        <w:rPr>
          <w:rFonts w:eastAsia="Calibri"/>
          <w:szCs w:val="24"/>
          <w:lang w:bidi="en-US"/>
        </w:rPr>
        <w:t>Organizuojant vaikams globą (rūpybą) ir vykdant jų priežiūrą</w:t>
      </w:r>
      <w:r w:rsidR="0045003E">
        <w:rPr>
          <w:rFonts w:eastAsia="Calibri"/>
          <w:szCs w:val="24"/>
          <w:lang w:bidi="en-US"/>
        </w:rPr>
        <w:t>,</w:t>
      </w:r>
      <w:r w:rsidRPr="0035764B">
        <w:rPr>
          <w:rFonts w:eastAsia="Calibri"/>
          <w:szCs w:val="24"/>
          <w:lang w:bidi="en-US"/>
        </w:rPr>
        <w:t xml:space="preserve"> kviečiami  įvairių sričių specialistai, kurie vertina ir teikia siūlymus dėl jau globojamų  (rūpinamų) vaikų tolimesnės globos (rūpybos) organizavimo ar grąžinimo tėvams. Globėjai, kurie nėra artimi </w:t>
      </w:r>
      <w:r w:rsidR="0045003E" w:rsidRPr="0035764B">
        <w:rPr>
          <w:rFonts w:eastAsia="Calibri"/>
          <w:szCs w:val="24"/>
          <w:lang w:bidi="en-US"/>
        </w:rPr>
        <w:t xml:space="preserve">vaiko </w:t>
      </w:r>
      <w:r w:rsidRPr="0035764B">
        <w:rPr>
          <w:rFonts w:eastAsia="Calibri"/>
          <w:szCs w:val="24"/>
          <w:lang w:bidi="en-US"/>
        </w:rPr>
        <w:t>giminaičiai (seneliai, seserys ir broliai), privalo lankyti globėjų ir įtėvių parengimo mokymus ir tik juos baigę gauna išvadą</w:t>
      </w:r>
      <w:r w:rsidR="0045003E">
        <w:rPr>
          <w:rFonts w:eastAsia="Calibri"/>
          <w:szCs w:val="24"/>
          <w:lang w:bidi="en-US"/>
        </w:rPr>
        <w:t>,</w:t>
      </w:r>
      <w:r w:rsidRPr="0035764B">
        <w:rPr>
          <w:rFonts w:eastAsia="Calibri"/>
          <w:szCs w:val="24"/>
          <w:lang w:bidi="en-US"/>
        </w:rPr>
        <w:t xml:space="preserve"> ar gali globoti (rūpinti) vaikus. Vaiko teisių apsaugos skyrius įpareigotas nuolat domėtis globojamų (rūpinamų ) vaikų situacija. 2017 metais vyko 14 pasitarimų dėl vaikų globos (rūpybos) (nustatant vaiko globą (rūpybą) ir vykdant vaiko globos (rūpybos) peržiūras).</w:t>
      </w:r>
    </w:p>
    <w:p w:rsidR="00C44EF2" w:rsidRPr="00BC2099" w:rsidRDefault="00C44EF2" w:rsidP="00C44EF2">
      <w:pPr>
        <w:rPr>
          <w:i/>
          <w:szCs w:val="24"/>
        </w:rPr>
      </w:pPr>
    </w:p>
    <w:p w:rsidR="00C44EF2" w:rsidRPr="00BC2099" w:rsidRDefault="0035764B" w:rsidP="00123825">
      <w:pPr>
        <w:pStyle w:val="Antrat"/>
      </w:pPr>
      <w:r>
        <w:rPr>
          <w:noProof/>
        </w:rPr>
        <w:lastRenderedPageBreak/>
        <w:drawing>
          <wp:inline distT="0" distB="0" distL="0" distR="0" wp14:anchorId="662118FC" wp14:editId="1EC85B62">
            <wp:extent cx="5645425" cy="3204376"/>
            <wp:effectExtent l="0" t="0" r="0" b="0"/>
            <wp:docPr id="54"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645042" cy="3204158"/>
                    </a:xfrm>
                    <a:prstGeom prst="rect">
                      <a:avLst/>
                    </a:prstGeom>
                    <a:noFill/>
                  </pic:spPr>
                </pic:pic>
              </a:graphicData>
            </a:graphic>
          </wp:inline>
        </w:drawing>
      </w:r>
    </w:p>
    <w:p w:rsidR="00C44EF2" w:rsidRPr="00BC2099" w:rsidRDefault="00C44EF2" w:rsidP="00C44EF2">
      <w:pPr>
        <w:jc w:val="center"/>
        <w:rPr>
          <w:i/>
          <w:szCs w:val="24"/>
        </w:rPr>
      </w:pPr>
    </w:p>
    <w:p w:rsidR="00C44EF2" w:rsidRPr="00BC2099" w:rsidRDefault="00C44EF2" w:rsidP="00C44EF2">
      <w:pPr>
        <w:jc w:val="right"/>
        <w:rPr>
          <w:i/>
          <w:szCs w:val="24"/>
        </w:rPr>
      </w:pPr>
      <w:r w:rsidRPr="00BC2099">
        <w:rPr>
          <w:i/>
          <w:szCs w:val="24"/>
        </w:rPr>
        <w:tab/>
      </w:r>
      <w:r w:rsidRPr="00BC2099">
        <w:rPr>
          <w:i/>
          <w:szCs w:val="24"/>
        </w:rPr>
        <w:tab/>
      </w:r>
      <w:r w:rsidRPr="00BC2099">
        <w:rPr>
          <w:i/>
          <w:szCs w:val="24"/>
        </w:rPr>
        <w:tab/>
      </w:r>
      <w:r w:rsidRPr="00BC2099">
        <w:rPr>
          <w:i/>
          <w:szCs w:val="24"/>
        </w:rPr>
        <w:tab/>
      </w:r>
      <w:r w:rsidRPr="00BC2099">
        <w:rPr>
          <w:i/>
          <w:szCs w:val="24"/>
        </w:rPr>
        <w:tab/>
      </w:r>
      <w:r w:rsidRPr="00BC2099">
        <w:rPr>
          <w:i/>
          <w:szCs w:val="24"/>
        </w:rPr>
        <w:tab/>
      </w:r>
      <w:r w:rsidRPr="00BC2099">
        <w:rPr>
          <w:b/>
          <w:i/>
          <w:szCs w:val="24"/>
        </w:rPr>
        <w:tab/>
      </w:r>
      <w:r w:rsidRPr="00BC2099">
        <w:rPr>
          <w:i/>
          <w:szCs w:val="24"/>
        </w:rPr>
        <w:tab/>
        <w:t xml:space="preserve"> </w:t>
      </w:r>
    </w:p>
    <w:p w:rsidR="00C44EF2" w:rsidRPr="00BC2099" w:rsidRDefault="00123825" w:rsidP="00123825">
      <w:pPr>
        <w:pStyle w:val="Antrat"/>
      </w:pPr>
      <w:r>
        <w:rPr>
          <w:noProof/>
        </w:rPr>
        <w:drawing>
          <wp:inline distT="0" distB="0" distL="0" distR="0" wp14:anchorId="21BD08C7" wp14:editId="6C067975">
            <wp:extent cx="5239909" cy="2441050"/>
            <wp:effectExtent l="0" t="0" r="0" b="0"/>
            <wp:docPr id="55" name="Paveikslėlis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51916" cy="2446644"/>
                    </a:xfrm>
                    <a:prstGeom prst="rect">
                      <a:avLst/>
                    </a:prstGeom>
                    <a:noFill/>
                  </pic:spPr>
                </pic:pic>
              </a:graphicData>
            </a:graphic>
          </wp:inline>
        </w:drawing>
      </w:r>
    </w:p>
    <w:p w:rsidR="00C44EF2" w:rsidRPr="00BC2099" w:rsidRDefault="00C44EF2" w:rsidP="00C44EF2">
      <w:pPr>
        <w:jc w:val="right"/>
        <w:rPr>
          <w:i/>
          <w:szCs w:val="24"/>
        </w:rPr>
      </w:pPr>
      <w:r w:rsidRPr="00BC2099">
        <w:rPr>
          <w:i/>
          <w:szCs w:val="24"/>
        </w:rPr>
        <w:tab/>
      </w:r>
      <w:r w:rsidRPr="00BC2099">
        <w:rPr>
          <w:i/>
          <w:szCs w:val="24"/>
        </w:rPr>
        <w:tab/>
      </w:r>
      <w:r w:rsidRPr="00BC2099">
        <w:rPr>
          <w:i/>
          <w:szCs w:val="24"/>
        </w:rPr>
        <w:tab/>
      </w:r>
      <w:r w:rsidRPr="00BC2099">
        <w:rPr>
          <w:i/>
          <w:szCs w:val="24"/>
        </w:rPr>
        <w:tab/>
      </w:r>
      <w:r w:rsidRPr="00BC2099">
        <w:rPr>
          <w:i/>
          <w:szCs w:val="24"/>
        </w:rPr>
        <w:tab/>
      </w:r>
      <w:r w:rsidRPr="00BC2099">
        <w:rPr>
          <w:i/>
          <w:szCs w:val="24"/>
        </w:rPr>
        <w:tab/>
      </w:r>
    </w:p>
    <w:p w:rsidR="00C44EF2" w:rsidRPr="00BC2099" w:rsidRDefault="00C44EF2" w:rsidP="00C44EF2">
      <w:pPr>
        <w:rPr>
          <w:i/>
          <w:szCs w:val="24"/>
        </w:rPr>
      </w:pPr>
    </w:p>
    <w:p w:rsidR="00C44EF2" w:rsidRDefault="00123825" w:rsidP="00123825">
      <w:pPr>
        <w:tabs>
          <w:tab w:val="left" w:pos="284"/>
        </w:tabs>
        <w:rPr>
          <w:rFonts w:eastAsia="Calibri"/>
          <w:szCs w:val="24"/>
          <w:lang w:bidi="en-US"/>
        </w:rPr>
      </w:pPr>
      <w:r w:rsidRPr="00123825">
        <w:rPr>
          <w:rFonts w:eastAsia="Calibri"/>
          <w:szCs w:val="24"/>
          <w:lang w:bidi="en-US"/>
        </w:rPr>
        <w:t>2017 m. 1 vaikui globa (rūpyba) pasibaigė dėl to, kad jis grąžintas</w:t>
      </w:r>
      <w:r>
        <w:rPr>
          <w:rFonts w:eastAsia="Calibri"/>
          <w:szCs w:val="24"/>
          <w:lang w:bidi="en-US"/>
        </w:rPr>
        <w:t xml:space="preserve"> tėvų priežiūrai, t.</w:t>
      </w:r>
      <w:r w:rsidR="0045003E">
        <w:rPr>
          <w:rFonts w:eastAsia="Calibri"/>
          <w:szCs w:val="24"/>
          <w:lang w:bidi="en-US"/>
        </w:rPr>
        <w:t xml:space="preserve"> </w:t>
      </w:r>
      <w:r>
        <w:rPr>
          <w:rFonts w:eastAsia="Calibri"/>
          <w:szCs w:val="24"/>
          <w:lang w:bidi="en-US"/>
        </w:rPr>
        <w:t xml:space="preserve">y. </w:t>
      </w:r>
      <w:r w:rsidRPr="00123825">
        <w:rPr>
          <w:rFonts w:eastAsia="Calibri"/>
          <w:szCs w:val="24"/>
          <w:lang w:bidi="en-US"/>
        </w:rPr>
        <w:t>išnyko priežastys</w:t>
      </w:r>
      <w:r>
        <w:rPr>
          <w:rFonts w:eastAsia="Calibri"/>
          <w:szCs w:val="24"/>
          <w:lang w:bidi="en-US"/>
        </w:rPr>
        <w:t>,</w:t>
      </w:r>
      <w:r w:rsidRPr="00123825">
        <w:rPr>
          <w:rFonts w:eastAsia="Calibri"/>
          <w:szCs w:val="24"/>
          <w:lang w:bidi="en-US"/>
        </w:rPr>
        <w:t xml:space="preserve"> dėl kurių buvo nustatyta globa (rūpyba), 6 rūpinami vaikai sulaukė pilnametystės. 2017 metais įvaikinti 2 vaikai, kuriem</w:t>
      </w:r>
      <w:r w:rsidR="0045003E">
        <w:rPr>
          <w:rFonts w:eastAsia="Calibri"/>
          <w:szCs w:val="24"/>
          <w:lang w:bidi="en-US"/>
        </w:rPr>
        <w:t>s</w:t>
      </w:r>
      <w:r w:rsidRPr="00123825">
        <w:rPr>
          <w:rFonts w:eastAsia="Calibri"/>
          <w:szCs w:val="24"/>
          <w:lang w:bidi="en-US"/>
        </w:rPr>
        <w:t xml:space="preserve"> globa </w:t>
      </w:r>
      <w:r>
        <w:rPr>
          <w:rFonts w:eastAsia="Calibri"/>
          <w:szCs w:val="24"/>
          <w:lang w:bidi="en-US"/>
        </w:rPr>
        <w:t>b</w:t>
      </w:r>
      <w:r w:rsidRPr="00123825">
        <w:rPr>
          <w:rFonts w:eastAsia="Calibri"/>
          <w:szCs w:val="24"/>
          <w:lang w:bidi="en-US"/>
        </w:rPr>
        <w:t xml:space="preserve">uvo nustatyta Klaipėdos sutrikusio vystymosi kūdikių namuose. 1 šeima išklausė vaiko globėjų, įtėvių mokymus ir </w:t>
      </w:r>
      <w:r>
        <w:rPr>
          <w:rFonts w:eastAsia="Calibri"/>
          <w:szCs w:val="24"/>
          <w:lang w:bidi="en-US"/>
        </w:rPr>
        <w:t>į</w:t>
      </w:r>
      <w:r w:rsidRPr="00123825">
        <w:rPr>
          <w:rFonts w:eastAsia="Calibri"/>
          <w:szCs w:val="24"/>
          <w:lang w:bidi="en-US"/>
        </w:rPr>
        <w:t>gijo teisę įvaikinti kūdikį</w:t>
      </w:r>
      <w:r>
        <w:rPr>
          <w:rFonts w:eastAsia="Calibri"/>
          <w:szCs w:val="24"/>
          <w:lang w:bidi="en-US"/>
        </w:rPr>
        <w:t xml:space="preserve">. </w:t>
      </w:r>
    </w:p>
    <w:p w:rsidR="00123825" w:rsidRPr="00BC2099" w:rsidRDefault="00123825" w:rsidP="00123825">
      <w:pPr>
        <w:tabs>
          <w:tab w:val="left" w:pos="284"/>
        </w:tabs>
        <w:rPr>
          <w:i/>
          <w:szCs w:val="24"/>
        </w:rPr>
      </w:pPr>
    </w:p>
    <w:p w:rsidR="00C44EF2" w:rsidRPr="00BC2099" w:rsidRDefault="00123825" w:rsidP="00123825">
      <w:pPr>
        <w:rPr>
          <w:i/>
          <w:szCs w:val="24"/>
        </w:rPr>
      </w:pPr>
      <w:r>
        <w:rPr>
          <w:i/>
          <w:noProof/>
          <w:szCs w:val="24"/>
          <w:lang w:eastAsia="lt-LT"/>
        </w:rPr>
        <w:lastRenderedPageBreak/>
        <w:drawing>
          <wp:inline distT="0" distB="0" distL="0" distR="0" wp14:anchorId="0CD5F311">
            <wp:extent cx="4940860" cy="2584174"/>
            <wp:effectExtent l="0" t="0" r="0" b="6985"/>
            <wp:docPr id="56"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940860" cy="2584174"/>
                    </a:xfrm>
                    <a:prstGeom prst="rect">
                      <a:avLst/>
                    </a:prstGeom>
                    <a:noFill/>
                  </pic:spPr>
                </pic:pic>
              </a:graphicData>
            </a:graphic>
          </wp:inline>
        </w:drawing>
      </w:r>
    </w:p>
    <w:p w:rsidR="00C44EF2" w:rsidRPr="00BC2099" w:rsidRDefault="00C44EF2" w:rsidP="00C44EF2">
      <w:pPr>
        <w:jc w:val="right"/>
        <w:rPr>
          <w:i/>
          <w:szCs w:val="24"/>
        </w:rPr>
      </w:pPr>
      <w:r w:rsidRPr="00BC2099">
        <w:rPr>
          <w:i/>
          <w:szCs w:val="24"/>
        </w:rPr>
        <w:tab/>
      </w:r>
      <w:r w:rsidRPr="00BC2099">
        <w:rPr>
          <w:i/>
          <w:szCs w:val="24"/>
        </w:rPr>
        <w:tab/>
      </w:r>
    </w:p>
    <w:p w:rsidR="00123825" w:rsidRPr="00123825" w:rsidRDefault="00123825" w:rsidP="00123825">
      <w:pPr>
        <w:ind w:firstLine="0"/>
        <w:rPr>
          <w:rFonts w:eastAsia="Calibri"/>
          <w:szCs w:val="24"/>
          <w:lang w:bidi="en-US"/>
        </w:rPr>
      </w:pPr>
      <w:r>
        <w:rPr>
          <w:rFonts w:eastAsia="Calibri"/>
          <w:szCs w:val="24"/>
          <w:lang w:bidi="en-US"/>
        </w:rPr>
        <w:t xml:space="preserve">            </w:t>
      </w:r>
      <w:r w:rsidRPr="00123825">
        <w:rPr>
          <w:rFonts w:eastAsia="Calibri"/>
          <w:szCs w:val="24"/>
          <w:lang w:bidi="en-US"/>
        </w:rPr>
        <w:t>Atsižvelgiant į tai, kad vaiko globa (rūpyba) nustatoma pagal vaiko tėvų ar vaiko deklaruotą gyvenamąją vietą (kuri kartais nesutampa su vaiko faktine gyvenamąja vieta)</w:t>
      </w:r>
      <w:r w:rsidR="0045003E">
        <w:rPr>
          <w:rFonts w:eastAsia="Calibri"/>
          <w:szCs w:val="24"/>
          <w:lang w:bidi="en-US"/>
        </w:rPr>
        <w:t>,</w:t>
      </w:r>
      <w:r w:rsidRPr="00123825">
        <w:rPr>
          <w:rFonts w:eastAsia="Calibri"/>
          <w:szCs w:val="24"/>
          <w:lang w:bidi="en-US"/>
        </w:rPr>
        <w:t xml:space="preserve"> Skyrius vykdo vaikų, kuriems globą (rūpybą) nustatė kita savivaldybė</w:t>
      </w:r>
      <w:r w:rsidR="0045003E">
        <w:rPr>
          <w:rFonts w:eastAsia="Calibri"/>
          <w:szCs w:val="24"/>
          <w:lang w:bidi="en-US"/>
        </w:rPr>
        <w:t>,</w:t>
      </w:r>
      <w:r w:rsidRPr="00123825">
        <w:rPr>
          <w:rFonts w:eastAsia="Calibri"/>
          <w:szCs w:val="24"/>
          <w:lang w:bidi="en-US"/>
        </w:rPr>
        <w:t xml:space="preserve"> priežiūrą (lanko vaikus, jų globėjus (rūpintojus), užpildo globojamo (rūpinamo) vaiko aktus ir informaciją pateikia savivaldybei</w:t>
      </w:r>
      <w:r w:rsidR="0045003E">
        <w:rPr>
          <w:rFonts w:eastAsia="Calibri"/>
          <w:szCs w:val="24"/>
          <w:lang w:bidi="en-US"/>
        </w:rPr>
        <w:t>,</w:t>
      </w:r>
      <w:r w:rsidRPr="00123825">
        <w:rPr>
          <w:rFonts w:eastAsia="Calibri"/>
          <w:szCs w:val="24"/>
          <w:lang w:bidi="en-US"/>
        </w:rPr>
        <w:t xml:space="preserve"> nustačiusiai vaikui globą (rūpybą).</w:t>
      </w:r>
    </w:p>
    <w:p w:rsidR="00C44EF2" w:rsidRPr="00BC2099" w:rsidRDefault="00C44EF2" w:rsidP="00C44EF2">
      <w:pPr>
        <w:rPr>
          <w:i/>
          <w:szCs w:val="24"/>
        </w:rPr>
      </w:pPr>
    </w:p>
    <w:p w:rsidR="00C44EF2" w:rsidRPr="00BC2099" w:rsidRDefault="00C44EF2" w:rsidP="00C44EF2">
      <w:pPr>
        <w:jc w:val="right"/>
        <w:rPr>
          <w:i/>
          <w:szCs w:val="24"/>
        </w:rPr>
      </w:pPr>
    </w:p>
    <w:p w:rsidR="00C44EF2" w:rsidRPr="00BC2099" w:rsidRDefault="00C44EF2" w:rsidP="00C44EF2">
      <w:pPr>
        <w:jc w:val="center"/>
        <w:rPr>
          <w:i/>
          <w:szCs w:val="24"/>
        </w:rPr>
      </w:pPr>
    </w:p>
    <w:p w:rsidR="00C44EF2" w:rsidRPr="00BC2099" w:rsidRDefault="00123825" w:rsidP="00123825">
      <w:pPr>
        <w:jc w:val="center"/>
        <w:rPr>
          <w:i/>
          <w:szCs w:val="24"/>
        </w:rPr>
      </w:pPr>
      <w:r>
        <w:rPr>
          <w:i/>
          <w:noProof/>
          <w:szCs w:val="24"/>
          <w:lang w:eastAsia="lt-LT"/>
        </w:rPr>
        <w:drawing>
          <wp:inline distT="0" distB="0" distL="0" distR="0" wp14:anchorId="3AFF6CE6">
            <wp:extent cx="4783900" cy="2631882"/>
            <wp:effectExtent l="0" t="0" r="0" b="0"/>
            <wp:docPr id="95" name="Paveikslėlis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89478" cy="2634951"/>
                    </a:xfrm>
                    <a:prstGeom prst="rect">
                      <a:avLst/>
                    </a:prstGeom>
                    <a:noFill/>
                  </pic:spPr>
                </pic:pic>
              </a:graphicData>
            </a:graphic>
          </wp:inline>
        </w:drawing>
      </w:r>
    </w:p>
    <w:p w:rsidR="00C44EF2" w:rsidRPr="00BC2099" w:rsidRDefault="00C44EF2" w:rsidP="00C44EF2">
      <w:pPr>
        <w:rPr>
          <w:i/>
          <w:szCs w:val="24"/>
        </w:rPr>
      </w:pPr>
    </w:p>
    <w:p w:rsidR="00C44EF2" w:rsidRPr="00BC2099" w:rsidRDefault="00C44EF2" w:rsidP="00C44EF2">
      <w:pPr>
        <w:ind w:firstLine="0"/>
        <w:rPr>
          <w:i/>
          <w:szCs w:val="24"/>
        </w:rPr>
      </w:pPr>
      <w:r w:rsidRPr="00BC2099">
        <w:rPr>
          <w:i/>
          <w:szCs w:val="24"/>
        </w:rPr>
        <w:t xml:space="preserve">          </w:t>
      </w:r>
    </w:p>
    <w:p w:rsidR="00C44EF2" w:rsidRDefault="00C44EF2" w:rsidP="00123825">
      <w:pPr>
        <w:ind w:firstLine="0"/>
        <w:rPr>
          <w:rFonts w:eastAsia="Calibri"/>
          <w:szCs w:val="24"/>
          <w:lang w:bidi="en-US"/>
        </w:rPr>
      </w:pPr>
      <w:r w:rsidRPr="00BC2099">
        <w:rPr>
          <w:i/>
          <w:szCs w:val="24"/>
        </w:rPr>
        <w:t xml:space="preserve">             </w:t>
      </w:r>
      <w:r w:rsidR="00123825" w:rsidRPr="00123825">
        <w:rPr>
          <w:rFonts w:eastAsia="Calibri"/>
          <w:szCs w:val="24"/>
          <w:lang w:bidi="en-US"/>
        </w:rPr>
        <w:t>Pagal 2007 metais geguž</w:t>
      </w:r>
      <w:r w:rsidR="0045003E">
        <w:rPr>
          <w:rFonts w:eastAsia="Calibri"/>
          <w:szCs w:val="24"/>
          <w:lang w:bidi="en-US"/>
        </w:rPr>
        <w:t>ės 28 d.  Lietuvos Respublikos s</w:t>
      </w:r>
      <w:r w:rsidR="00123825" w:rsidRPr="00123825">
        <w:rPr>
          <w:rFonts w:eastAsia="Calibri"/>
          <w:szCs w:val="24"/>
          <w:lang w:bidi="en-US"/>
        </w:rPr>
        <w:t>ocialinės apsaugos ir darbo ministro patvirtintus Vaiko laikinosios globos (rūpybos) nuostatus, tėvų laikino išvykimo iš Lietuvos Respublikos laikotarpiu</w:t>
      </w:r>
      <w:r w:rsidR="0045003E">
        <w:rPr>
          <w:rFonts w:eastAsia="Calibri"/>
          <w:szCs w:val="24"/>
          <w:lang w:bidi="en-US"/>
        </w:rPr>
        <w:t>,</w:t>
      </w:r>
      <w:r w:rsidR="00123825" w:rsidRPr="00123825">
        <w:rPr>
          <w:rFonts w:eastAsia="Calibri"/>
          <w:szCs w:val="24"/>
          <w:lang w:bidi="en-US"/>
        </w:rPr>
        <w:t xml:space="preserve"> Lietuvoje paliktam vaikui nustatoma laikinoji globa (rūpyba) tėvų prašymu</w:t>
      </w:r>
      <w:r w:rsidR="00123825">
        <w:rPr>
          <w:rFonts w:eastAsia="Calibri"/>
          <w:szCs w:val="24"/>
          <w:lang w:bidi="en-US"/>
        </w:rPr>
        <w:t>.</w:t>
      </w:r>
    </w:p>
    <w:p w:rsidR="00123825" w:rsidRPr="00BC2099" w:rsidRDefault="00123825" w:rsidP="00123825">
      <w:pPr>
        <w:ind w:firstLine="0"/>
        <w:rPr>
          <w:i/>
          <w:szCs w:val="24"/>
        </w:rPr>
      </w:pPr>
    </w:p>
    <w:p w:rsidR="00C44EF2" w:rsidRPr="00BC2099" w:rsidRDefault="00123825" w:rsidP="00123825">
      <w:pPr>
        <w:jc w:val="center"/>
        <w:rPr>
          <w:i/>
          <w:szCs w:val="24"/>
        </w:rPr>
      </w:pPr>
      <w:r>
        <w:rPr>
          <w:i/>
          <w:noProof/>
          <w:szCs w:val="24"/>
          <w:lang w:eastAsia="lt-LT"/>
        </w:rPr>
        <w:lastRenderedPageBreak/>
        <w:drawing>
          <wp:inline distT="0" distB="0" distL="0" distR="0" wp14:anchorId="44470290">
            <wp:extent cx="4521975" cy="2417197"/>
            <wp:effectExtent l="0" t="0" r="0" b="2540"/>
            <wp:docPr id="160" name="Paveikslėlis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24358" cy="2418471"/>
                    </a:xfrm>
                    <a:prstGeom prst="rect">
                      <a:avLst/>
                    </a:prstGeom>
                    <a:noFill/>
                  </pic:spPr>
                </pic:pic>
              </a:graphicData>
            </a:graphic>
          </wp:inline>
        </w:drawing>
      </w:r>
    </w:p>
    <w:p w:rsidR="00C44EF2" w:rsidRPr="00BC2099" w:rsidRDefault="00C44EF2" w:rsidP="00C44EF2">
      <w:pPr>
        <w:jc w:val="right"/>
        <w:rPr>
          <w:i/>
          <w:szCs w:val="24"/>
        </w:rPr>
      </w:pPr>
      <w:r w:rsidRPr="00BC2099">
        <w:rPr>
          <w:i/>
          <w:szCs w:val="24"/>
        </w:rPr>
        <w:tab/>
      </w:r>
      <w:r w:rsidRPr="00BC2099">
        <w:rPr>
          <w:i/>
          <w:szCs w:val="24"/>
        </w:rPr>
        <w:tab/>
      </w:r>
      <w:r w:rsidRPr="00BC2099">
        <w:rPr>
          <w:i/>
          <w:szCs w:val="24"/>
        </w:rPr>
        <w:tab/>
      </w:r>
      <w:r w:rsidRPr="00BC2099">
        <w:rPr>
          <w:i/>
          <w:szCs w:val="24"/>
        </w:rPr>
        <w:tab/>
      </w:r>
      <w:r w:rsidRPr="00BC2099">
        <w:rPr>
          <w:i/>
          <w:szCs w:val="24"/>
        </w:rPr>
        <w:tab/>
      </w:r>
      <w:r w:rsidRPr="00BC2099">
        <w:rPr>
          <w:i/>
          <w:szCs w:val="24"/>
        </w:rPr>
        <w:tab/>
      </w:r>
    </w:p>
    <w:p w:rsidR="00C44EF2" w:rsidRPr="00BC2099" w:rsidRDefault="00C44EF2" w:rsidP="00C44EF2">
      <w:pPr>
        <w:ind w:firstLine="0"/>
        <w:rPr>
          <w:i/>
          <w:szCs w:val="24"/>
        </w:rPr>
      </w:pPr>
    </w:p>
    <w:p w:rsidR="00C44EF2" w:rsidRDefault="00C44EF2" w:rsidP="00123825">
      <w:pPr>
        <w:ind w:firstLine="0"/>
        <w:rPr>
          <w:rFonts w:eastAsia="Calibri"/>
          <w:szCs w:val="24"/>
          <w:lang w:bidi="en-US"/>
        </w:rPr>
      </w:pPr>
      <w:r w:rsidRPr="00BC2099">
        <w:rPr>
          <w:i/>
          <w:szCs w:val="24"/>
        </w:rPr>
        <w:t xml:space="preserve">             </w:t>
      </w:r>
      <w:r w:rsidR="00123825" w:rsidRPr="00123825">
        <w:rPr>
          <w:rFonts w:eastAsia="Calibri"/>
          <w:szCs w:val="24"/>
          <w:lang w:bidi="en-US"/>
        </w:rPr>
        <w:t>Vaiko teisių apsaugos skyrius priima fizinių asmenų prašymus dėl leidimo priimti laikinai svečiuotis institucijoje globojamą (rūpinamą) vaiką</w:t>
      </w:r>
      <w:r w:rsidR="00123825">
        <w:rPr>
          <w:rFonts w:eastAsia="Calibri"/>
          <w:szCs w:val="24"/>
          <w:lang w:bidi="en-US"/>
        </w:rPr>
        <w:t>.</w:t>
      </w:r>
    </w:p>
    <w:p w:rsidR="00123825" w:rsidRPr="00BC2099" w:rsidRDefault="00123825" w:rsidP="00123825">
      <w:pPr>
        <w:ind w:firstLine="0"/>
        <w:rPr>
          <w:i/>
          <w:szCs w:val="24"/>
        </w:rPr>
      </w:pPr>
    </w:p>
    <w:p w:rsidR="00C44EF2" w:rsidRPr="00BC2099" w:rsidRDefault="00123825" w:rsidP="00C44EF2">
      <w:pPr>
        <w:rPr>
          <w:i/>
          <w:szCs w:val="24"/>
        </w:rPr>
      </w:pPr>
      <w:r>
        <w:rPr>
          <w:i/>
          <w:noProof/>
          <w:szCs w:val="24"/>
          <w:lang w:eastAsia="lt-LT"/>
        </w:rPr>
        <w:drawing>
          <wp:inline distT="0" distB="0" distL="0" distR="0" wp14:anchorId="15992C25">
            <wp:extent cx="4731701" cy="2735249"/>
            <wp:effectExtent l="0" t="0" r="0" b="8255"/>
            <wp:docPr id="165" name="Paveikslėlis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731701" cy="2735249"/>
                    </a:xfrm>
                    <a:prstGeom prst="rect">
                      <a:avLst/>
                    </a:prstGeom>
                    <a:noFill/>
                  </pic:spPr>
                </pic:pic>
              </a:graphicData>
            </a:graphic>
          </wp:inline>
        </w:drawing>
      </w:r>
    </w:p>
    <w:p w:rsidR="00C44EF2" w:rsidRPr="00BC2099" w:rsidRDefault="00C44EF2" w:rsidP="00C44EF2">
      <w:pPr>
        <w:jc w:val="right"/>
        <w:rPr>
          <w:i/>
          <w:szCs w:val="24"/>
        </w:rPr>
      </w:pPr>
      <w:r w:rsidRPr="00BC2099">
        <w:rPr>
          <w:i/>
          <w:szCs w:val="24"/>
        </w:rPr>
        <w:tab/>
      </w:r>
      <w:r w:rsidRPr="00BC2099">
        <w:rPr>
          <w:i/>
          <w:szCs w:val="24"/>
        </w:rPr>
        <w:tab/>
      </w:r>
      <w:r w:rsidRPr="00BC2099">
        <w:rPr>
          <w:i/>
          <w:szCs w:val="24"/>
        </w:rPr>
        <w:tab/>
      </w:r>
      <w:r w:rsidRPr="00BC2099">
        <w:rPr>
          <w:i/>
          <w:szCs w:val="24"/>
        </w:rPr>
        <w:tab/>
      </w:r>
      <w:r w:rsidRPr="00BC2099">
        <w:rPr>
          <w:i/>
          <w:szCs w:val="24"/>
        </w:rPr>
        <w:tab/>
      </w:r>
      <w:r w:rsidRPr="00BC2099">
        <w:rPr>
          <w:i/>
          <w:szCs w:val="24"/>
        </w:rPr>
        <w:tab/>
        <w:t xml:space="preserve">   </w:t>
      </w:r>
      <w:r w:rsidRPr="00BC2099">
        <w:rPr>
          <w:i/>
          <w:szCs w:val="24"/>
        </w:rPr>
        <w:tab/>
      </w:r>
    </w:p>
    <w:p w:rsidR="00C44EF2" w:rsidRPr="00BC2099" w:rsidRDefault="00C44EF2" w:rsidP="00C44EF2">
      <w:pPr>
        <w:jc w:val="center"/>
        <w:rPr>
          <w:b/>
          <w:i/>
          <w:szCs w:val="24"/>
        </w:rPr>
      </w:pPr>
    </w:p>
    <w:p w:rsidR="00123825" w:rsidRPr="00123825" w:rsidRDefault="00123825" w:rsidP="00123825">
      <w:pPr>
        <w:ind w:firstLine="0"/>
        <w:jc w:val="center"/>
        <w:rPr>
          <w:rFonts w:eastAsia="Calibri"/>
          <w:b/>
          <w:szCs w:val="24"/>
          <w:lang w:bidi="en-US"/>
        </w:rPr>
      </w:pPr>
      <w:r w:rsidRPr="00123825">
        <w:rPr>
          <w:rFonts w:eastAsia="Calibri"/>
          <w:b/>
          <w:szCs w:val="24"/>
          <w:lang w:bidi="en-US"/>
        </w:rPr>
        <w:t xml:space="preserve">ATSTOVAVIMAS VAIKŲ INTERESAMS </w:t>
      </w:r>
    </w:p>
    <w:p w:rsidR="00123825" w:rsidRPr="00123825" w:rsidRDefault="00123825" w:rsidP="00123825">
      <w:pPr>
        <w:ind w:firstLine="0"/>
        <w:jc w:val="center"/>
        <w:rPr>
          <w:rFonts w:eastAsia="Calibri"/>
          <w:szCs w:val="24"/>
          <w:lang w:bidi="en-US"/>
        </w:rPr>
      </w:pPr>
    </w:p>
    <w:p w:rsidR="00123825" w:rsidRPr="00123825" w:rsidRDefault="00123825" w:rsidP="00123825">
      <w:pPr>
        <w:ind w:firstLine="0"/>
        <w:rPr>
          <w:rFonts w:eastAsia="Calibri"/>
          <w:szCs w:val="24"/>
          <w:lang w:bidi="en-US"/>
        </w:rPr>
      </w:pPr>
      <w:r w:rsidRPr="00123825">
        <w:rPr>
          <w:rFonts w:eastAsia="Calibri"/>
          <w:szCs w:val="24"/>
          <w:lang w:bidi="en-US"/>
        </w:rPr>
        <w:tab/>
        <w:t>2017 metais Skyriaus darbuotojai teisme</w:t>
      </w:r>
      <w:r w:rsidR="0045003E">
        <w:rPr>
          <w:rFonts w:eastAsia="Calibri"/>
          <w:szCs w:val="24"/>
          <w:lang w:bidi="en-US"/>
        </w:rPr>
        <w:t xml:space="preserve"> atstovavo nepilnamečių interesam</w:t>
      </w:r>
      <w:r w:rsidRPr="00123825">
        <w:rPr>
          <w:rFonts w:eastAsia="Calibri"/>
          <w:szCs w:val="24"/>
          <w:lang w:bidi="en-US"/>
        </w:rPr>
        <w:t>s sprendžiant klausimus dėl vaiko tėvystės nustatymo ar nuginčijimo, tėvų valdžios ribojimo, išlaikymo priteisimo, vaiko gyvenamosios vietos nustatymo, bendravimo su vaiku ir dalyvavimo jį auklėjant ir kt.</w:t>
      </w:r>
    </w:p>
    <w:p w:rsidR="00C44EF2" w:rsidRPr="00BC2099" w:rsidRDefault="00123825" w:rsidP="00C44EF2">
      <w:pPr>
        <w:jc w:val="center"/>
        <w:rPr>
          <w:i/>
          <w:szCs w:val="24"/>
        </w:rPr>
      </w:pPr>
      <w:r>
        <w:rPr>
          <w:i/>
          <w:noProof/>
          <w:szCs w:val="24"/>
          <w:lang w:eastAsia="lt-LT"/>
        </w:rPr>
        <w:lastRenderedPageBreak/>
        <w:drawing>
          <wp:inline distT="0" distB="0" distL="0" distR="0" wp14:anchorId="0C81E37C">
            <wp:extent cx="4834393" cy="2824715"/>
            <wp:effectExtent l="0" t="0" r="4445" b="0"/>
            <wp:docPr id="166" name="Paveikslėlis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838571" cy="2827156"/>
                    </a:xfrm>
                    <a:prstGeom prst="rect">
                      <a:avLst/>
                    </a:prstGeom>
                    <a:noFill/>
                  </pic:spPr>
                </pic:pic>
              </a:graphicData>
            </a:graphic>
          </wp:inline>
        </w:drawing>
      </w:r>
    </w:p>
    <w:p w:rsidR="00C44EF2" w:rsidRPr="00BC2099" w:rsidRDefault="00C44EF2" w:rsidP="00C44EF2">
      <w:pPr>
        <w:jc w:val="center"/>
        <w:rPr>
          <w:i/>
          <w:szCs w:val="24"/>
        </w:rPr>
      </w:pPr>
    </w:p>
    <w:p w:rsidR="00E97ECA" w:rsidRPr="00BC2099" w:rsidRDefault="00E97ECA" w:rsidP="00E97ECA">
      <w:pPr>
        <w:rPr>
          <w:i/>
          <w:szCs w:val="24"/>
        </w:rPr>
      </w:pPr>
      <w:r w:rsidRPr="00BC2099">
        <w:rPr>
          <w:b/>
          <w:bCs/>
          <w:i/>
          <w:color w:val="3366FF"/>
        </w:rPr>
        <w:t xml:space="preserve">     </w:t>
      </w:r>
    </w:p>
    <w:p w:rsidR="00337305" w:rsidRPr="00123825" w:rsidRDefault="00E97ECA" w:rsidP="00337305">
      <w:pPr>
        <w:rPr>
          <w:b/>
        </w:rPr>
      </w:pPr>
      <w:r w:rsidRPr="00BC2099">
        <w:rPr>
          <w:i/>
          <w:szCs w:val="24"/>
        </w:rPr>
        <w:tab/>
      </w:r>
      <w:r w:rsidRPr="00123825">
        <w:rPr>
          <w:szCs w:val="24"/>
        </w:rPr>
        <w:t xml:space="preserve">                                       </w:t>
      </w:r>
      <w:r w:rsidR="00337305" w:rsidRPr="00123825">
        <w:rPr>
          <w:b/>
        </w:rPr>
        <w:t>ŠVIETIMAS</w:t>
      </w:r>
    </w:p>
    <w:p w:rsidR="00337305" w:rsidRPr="00BC2099" w:rsidRDefault="00337305" w:rsidP="00337305">
      <w:pPr>
        <w:jc w:val="center"/>
        <w:rPr>
          <w:b/>
          <w:i/>
        </w:rPr>
      </w:pPr>
    </w:p>
    <w:p w:rsidR="001B134E" w:rsidRPr="001B134E" w:rsidRDefault="001B134E" w:rsidP="001B134E">
      <w:r w:rsidRPr="001B134E">
        <w:t xml:space="preserve">Rietavo savivaldybės administracijos Švietimo, kultūros ir sporto skyriaus vedėjas, pavaduotojas švietimui ir specialistas švietimui vykdo švietimo įstaigų viešąjį administravimą ir kartu su švietimo įstaigomis įgyvendina valstybinę ir Savivaldybės švietimo politiką Rietavo savivaldybėje. </w:t>
      </w:r>
    </w:p>
    <w:p w:rsidR="001B134E" w:rsidRPr="001B134E" w:rsidRDefault="001B134E" w:rsidP="001B134E">
      <w:pPr>
        <w:tabs>
          <w:tab w:val="left" w:pos="567"/>
        </w:tabs>
        <w:ind w:firstLine="0"/>
      </w:pPr>
      <w:r w:rsidRPr="001B134E">
        <w:rPr>
          <w:rFonts w:ascii="Palemonas" w:hAnsi="Palemonas"/>
          <w:bCs/>
          <w:iCs/>
        </w:rPr>
        <w:t xml:space="preserve">            Rietavo savivaldybės švietimo įstaigos vykdė ikimokyklinio, priešmokyklinio, pradinio, pagrindinio, vidurinio, pradinio ir pagrindinio specialiojo ugdymo, neformaliojo švietimo programas. </w:t>
      </w:r>
    </w:p>
    <w:p w:rsidR="001B134E" w:rsidRPr="001B134E" w:rsidRDefault="001B134E" w:rsidP="001B134E">
      <w:r w:rsidRPr="001B134E">
        <w:t xml:space="preserve">Savivaldybėje 2017 m. buvo 5 švietimo įstaigos: 2  gimnazijos – Rietavo Lauryno Ivinskio gimnazija su Daugėdų pradinio ugdymo skyriumi ir Tverų gimnazija su Medingėnų skyriumi; 1 pagrindinė – Žadvainių pagrindinė mokykla; 1 neformaliojo vaikų ugdymo mokykla – Rietavo </w:t>
      </w:r>
    </w:p>
    <w:p w:rsidR="001B134E" w:rsidRPr="001B134E" w:rsidRDefault="001B134E" w:rsidP="001B134E">
      <w:pPr>
        <w:ind w:firstLine="0"/>
      </w:pPr>
      <w:r w:rsidRPr="001B134E">
        <w:t xml:space="preserve">Mykolo Kleopo Oginskio meno mokykla  ir 1 ikimokyklinio ugdymo įstaiga – Rietavo lopšelis-darželis.   </w:t>
      </w:r>
    </w:p>
    <w:p w:rsidR="001B134E" w:rsidRPr="001B134E" w:rsidRDefault="001B134E" w:rsidP="001B134E">
      <w:pPr>
        <w:ind w:firstLine="0"/>
        <w:rPr>
          <w:rFonts w:ascii="Palemonas" w:hAnsi="Palemonas"/>
        </w:rPr>
      </w:pPr>
      <w:r w:rsidRPr="001B134E">
        <w:rPr>
          <w:color w:val="FF0000"/>
        </w:rPr>
        <w:t xml:space="preserve">           </w:t>
      </w:r>
      <w:r w:rsidRPr="001B134E">
        <w:t>Bendrojo ugdymo mokyklose 2017 m. rugsėjo 1 d. mokėsi 945 mokiniai, iš jų 37 –  priešmokyklinukai, 42 – ikimokyklinukai, kurie šiose mokyklose lankė mišrias priešmokyklinio ugdymo grupes. Rietavo lopšelyje-darželyje 2017 m. rugsėjo 1 d. buvo 206 vaika</w:t>
      </w:r>
      <w:r w:rsidR="0045003E">
        <w:t>i, 10 ikimokyklinio ugdymo grupių</w:t>
      </w:r>
      <w:r w:rsidRPr="001B134E">
        <w:t xml:space="preserve"> lankė 170 vaikų, 2 priešmokyklinio ugdymo grupes – 36 vaikai. Meno mokykloje mokosi  150 mokinių. </w:t>
      </w:r>
      <w:r w:rsidRPr="001B134E">
        <w:rPr>
          <w:rFonts w:ascii="Palemonas" w:hAnsi="Palemonas"/>
        </w:rPr>
        <w:t xml:space="preserve">2016-2017 m. m. pagrindinį išsilavinimą įgijo 59 mokiniai, vidurinį išsilavinimą įgijo 68  mokiniai. </w:t>
      </w:r>
    </w:p>
    <w:p w:rsidR="001B134E" w:rsidRPr="001B134E" w:rsidRDefault="001B134E" w:rsidP="001B134E">
      <w:pPr>
        <w:ind w:firstLine="0"/>
        <w:jc w:val="center"/>
        <w:rPr>
          <w:color w:val="FF0000"/>
        </w:rPr>
      </w:pPr>
      <w:r>
        <w:rPr>
          <w:noProof/>
          <w:color w:val="FF0000"/>
          <w:lang w:eastAsia="lt-LT"/>
        </w:rPr>
        <w:lastRenderedPageBreak/>
        <w:drawing>
          <wp:inline distT="0" distB="0" distL="0" distR="0" wp14:anchorId="5642744F">
            <wp:extent cx="5430741" cy="3209694"/>
            <wp:effectExtent l="0" t="0" r="0" b="0"/>
            <wp:docPr id="167" name="Paveikslėlis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34439" cy="3211879"/>
                    </a:xfrm>
                    <a:prstGeom prst="rect">
                      <a:avLst/>
                    </a:prstGeom>
                    <a:noFill/>
                  </pic:spPr>
                </pic:pic>
              </a:graphicData>
            </a:graphic>
          </wp:inline>
        </w:drawing>
      </w:r>
    </w:p>
    <w:p w:rsidR="00337305" w:rsidRPr="00BC2099" w:rsidRDefault="00337305" w:rsidP="00337305">
      <w:pPr>
        <w:pStyle w:val="Pagrindiniotekstotrauka"/>
        <w:jc w:val="center"/>
        <w:rPr>
          <w:i/>
          <w:color w:val="FF0000"/>
        </w:rPr>
      </w:pPr>
    </w:p>
    <w:p w:rsidR="00337305" w:rsidRPr="00BC2099" w:rsidRDefault="00337305" w:rsidP="00337305">
      <w:pPr>
        <w:pStyle w:val="Pagrindiniotekstotrauka"/>
        <w:jc w:val="center"/>
        <w:rPr>
          <w:i/>
          <w:color w:val="FF0000"/>
        </w:rPr>
      </w:pPr>
    </w:p>
    <w:p w:rsidR="00337305" w:rsidRPr="00BC2099" w:rsidRDefault="00337305" w:rsidP="00337305">
      <w:pPr>
        <w:pStyle w:val="Pagrindiniotekstotrauka"/>
        <w:rPr>
          <w:i/>
          <w:color w:val="FF0000"/>
        </w:rPr>
      </w:pPr>
    </w:p>
    <w:p w:rsidR="001B134E" w:rsidRPr="001B134E" w:rsidRDefault="001B134E" w:rsidP="001B134E">
      <w:pPr>
        <w:ind w:firstLine="709"/>
        <w:rPr>
          <w:rFonts w:eastAsia="Calibri"/>
          <w:szCs w:val="24"/>
          <w:lang w:eastAsia="ar-SA"/>
        </w:rPr>
      </w:pPr>
      <w:r w:rsidRPr="001B134E">
        <w:rPr>
          <w:rFonts w:eastAsia="Calibri"/>
          <w:szCs w:val="24"/>
          <w:lang w:eastAsia="ar-SA"/>
        </w:rPr>
        <w:t>Savivaldybės bendrojo ugdymo mokyklose dirba 102 pedagoginiai darbuotojai, iš jų 8 yra pagalbą teikiantys specialistai, t. y. socialiniai pedagogai, logopedai, specialieji pedagogai,  psichologai. Aukštąjį išsilavinimą turi 101 pedagogas, spec. vidurinį – 1. Mokytojo kvalifikacinę kategoriją turi 11 pedagogų, vyr. mokytojo kvalifikacinę kategoriją – 44, mokytojo metodininko kvalifikacinę kategoriją – 36, eksperto kvalifikacinę kategoriją turi 1 pedagogas, specialisto kvalifikacinę kategoriją turi 3 specialistai, vyr. specialisto kvalifikacinę kategoriją – 4 specialistai. Neatestuot</w:t>
      </w:r>
      <w:r>
        <w:rPr>
          <w:rFonts w:eastAsia="Calibri"/>
          <w:szCs w:val="24"/>
          <w:lang w:eastAsia="ar-SA"/>
        </w:rPr>
        <w:t>as</w:t>
      </w:r>
      <w:r w:rsidRPr="001B134E">
        <w:rPr>
          <w:rFonts w:eastAsia="Calibri"/>
          <w:szCs w:val="24"/>
          <w:lang w:eastAsia="ar-SA"/>
        </w:rPr>
        <w:t xml:space="preserve"> 1 pedagoginis darbuotojas.</w:t>
      </w:r>
    </w:p>
    <w:p w:rsidR="00337305" w:rsidRPr="00BC2099" w:rsidRDefault="00337305" w:rsidP="00337305">
      <w:pPr>
        <w:pStyle w:val="Pagrindiniotekstotrauka"/>
        <w:rPr>
          <w:i/>
          <w:color w:val="FF0000"/>
        </w:rPr>
      </w:pPr>
    </w:p>
    <w:p w:rsidR="00337305" w:rsidRPr="00BC2099" w:rsidRDefault="001B134E" w:rsidP="00337305">
      <w:pPr>
        <w:pStyle w:val="Pagrindiniotekstotrauka"/>
        <w:jc w:val="center"/>
        <w:rPr>
          <w:i/>
          <w:color w:val="FF0000"/>
        </w:rPr>
      </w:pPr>
      <w:r>
        <w:rPr>
          <w:i/>
          <w:noProof/>
          <w:color w:val="FF0000"/>
          <w:lang w:eastAsia="lt-LT"/>
        </w:rPr>
        <w:drawing>
          <wp:inline distT="0" distB="0" distL="0" distR="0" wp14:anchorId="2FB7AAF2">
            <wp:extent cx="4643562" cy="3143022"/>
            <wp:effectExtent l="0" t="0" r="5080" b="635"/>
            <wp:docPr id="168" name="Paveikslėlis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43328" cy="3142864"/>
                    </a:xfrm>
                    <a:prstGeom prst="rect">
                      <a:avLst/>
                    </a:prstGeom>
                    <a:noFill/>
                  </pic:spPr>
                </pic:pic>
              </a:graphicData>
            </a:graphic>
          </wp:inline>
        </w:drawing>
      </w:r>
    </w:p>
    <w:p w:rsidR="00337305" w:rsidRPr="00BC2099" w:rsidRDefault="00337305" w:rsidP="00337305">
      <w:pPr>
        <w:pStyle w:val="Pagrindiniotekstotrauka"/>
        <w:jc w:val="center"/>
        <w:rPr>
          <w:i/>
          <w:color w:val="FF0000"/>
        </w:rPr>
      </w:pPr>
    </w:p>
    <w:p w:rsidR="00337305" w:rsidRPr="00BC2099" w:rsidRDefault="00337305" w:rsidP="00337305">
      <w:pPr>
        <w:pStyle w:val="Pagrindiniotekstotrauka"/>
        <w:rPr>
          <w:i/>
          <w:color w:val="FF0000"/>
        </w:rPr>
      </w:pPr>
    </w:p>
    <w:p w:rsidR="001B134E" w:rsidRPr="001B134E" w:rsidRDefault="001B134E" w:rsidP="001B134E">
      <w:pPr>
        <w:ind w:firstLine="0"/>
        <w:rPr>
          <w:szCs w:val="24"/>
          <w:lang w:eastAsia="ar-SA"/>
        </w:rPr>
      </w:pPr>
      <w:r>
        <w:rPr>
          <w:szCs w:val="24"/>
          <w:lang w:eastAsia="ar-SA"/>
        </w:rPr>
        <w:t xml:space="preserve">                </w:t>
      </w:r>
      <w:r w:rsidRPr="001B134E">
        <w:rPr>
          <w:szCs w:val="24"/>
          <w:lang w:eastAsia="ar-SA"/>
        </w:rPr>
        <w:t>Rietavo Mykolo Kleopo meno mokykloje pirmaeilėse pareigose dirba 13 mokytojų, o iš viso yra 15 mokytojų</w:t>
      </w:r>
      <w:r w:rsidR="0045003E">
        <w:rPr>
          <w:szCs w:val="24"/>
          <w:lang w:eastAsia="ar-SA"/>
        </w:rPr>
        <w:t>. I</w:t>
      </w:r>
      <w:r w:rsidRPr="001B134E">
        <w:rPr>
          <w:szCs w:val="24"/>
          <w:lang w:eastAsia="ar-SA"/>
        </w:rPr>
        <w:t xml:space="preserve">š pagrindinėje darbovietėje dirbančių mokytojo kvalifikacinę kategoriją </w:t>
      </w:r>
      <w:r w:rsidRPr="001B134E">
        <w:rPr>
          <w:szCs w:val="24"/>
          <w:lang w:eastAsia="ar-SA"/>
        </w:rPr>
        <w:lastRenderedPageBreak/>
        <w:t>turi 2  mokytojai, vyresniojo mokytojo – 7, mokytojo metodininko – 4, ekspertų nėra.  Aukštesnįjį išsilavinimą turi 1 mokytojas, visi kiti mokytojai turi aukštąjį išsilavinimą.</w:t>
      </w:r>
    </w:p>
    <w:p w:rsidR="001B134E" w:rsidRPr="001B134E" w:rsidRDefault="001B134E" w:rsidP="001B134E">
      <w:pPr>
        <w:ind w:firstLine="0"/>
        <w:rPr>
          <w:szCs w:val="24"/>
          <w:lang w:eastAsia="ar-SA"/>
        </w:rPr>
      </w:pPr>
      <w:r w:rsidRPr="001B134E">
        <w:rPr>
          <w:szCs w:val="24"/>
          <w:lang w:eastAsia="ar-SA"/>
        </w:rPr>
        <w:t xml:space="preserve">              Rietavo lopšelyje-darželyje pirmaeilėse pareigose dirba 22 auklėtojai (iš viso 24), iš jų aukštąjį išsilavinimą turi 12, aukštesnįjį – 10, auklėtojo kvalifika</w:t>
      </w:r>
      <w:r w:rsidR="0045003E">
        <w:rPr>
          <w:szCs w:val="24"/>
          <w:lang w:eastAsia="ar-SA"/>
        </w:rPr>
        <w:t>cinę kategoriją turi 2 auklėtojai</w:t>
      </w:r>
      <w:r w:rsidRPr="001B134E">
        <w:rPr>
          <w:szCs w:val="24"/>
          <w:lang w:eastAsia="ar-SA"/>
        </w:rPr>
        <w:t xml:space="preserve">, vyr. auklėtojo –  12, metodininko – 9, darželyje teikiama  logopedo pagalba. </w:t>
      </w:r>
    </w:p>
    <w:p w:rsidR="001B134E" w:rsidRPr="001B134E" w:rsidRDefault="001B134E" w:rsidP="001B134E">
      <w:pPr>
        <w:ind w:firstLine="709"/>
        <w:rPr>
          <w:szCs w:val="24"/>
          <w:lang w:eastAsia="ar-SA"/>
        </w:rPr>
      </w:pPr>
      <w:r w:rsidRPr="001B134E">
        <w:rPr>
          <w:szCs w:val="24"/>
          <w:lang w:eastAsia="ar-SA"/>
        </w:rPr>
        <w:t>Šiuo metu mokyklose iš viso yra 301 kompiuteri</w:t>
      </w:r>
      <w:r w:rsidR="0045003E">
        <w:rPr>
          <w:szCs w:val="24"/>
          <w:lang w:eastAsia="ar-SA"/>
        </w:rPr>
        <w:t>s</w:t>
      </w:r>
      <w:r w:rsidRPr="001B134E">
        <w:rPr>
          <w:szCs w:val="24"/>
          <w:lang w:eastAsia="ar-SA"/>
        </w:rPr>
        <w:t xml:space="preserve">, iš jų mokinių ugdymui naudojami 128. </w:t>
      </w:r>
      <w:r w:rsidRPr="001B134E">
        <w:rPr>
          <w:szCs w:val="24"/>
          <w:lang w:eastAsia="lt-LT"/>
        </w:rPr>
        <w:t>Mokyklose yra 13 interaktyviųjų lentų, 59 daugialypės terpės projektoriai. 3 mokyklos ir 2 mokyklų skyriai naudoja elektroninius dienynus.</w:t>
      </w:r>
    </w:p>
    <w:p w:rsidR="001B134E" w:rsidRPr="001B134E" w:rsidRDefault="001B134E" w:rsidP="001B134E">
      <w:pPr>
        <w:ind w:firstLine="709"/>
        <w:rPr>
          <w:b/>
          <w:u w:val="single"/>
        </w:rPr>
      </w:pPr>
      <w:r w:rsidRPr="001B134E">
        <w:t xml:space="preserve">Vyriausioji specialistė Jolanta Grevienė dalyvavo Rietavo Lauryno Ivinskio gimnazijos mokytojų atestacinės komisijos veikloje, vertino Vaidos Katauskienės, siekiančios įsigyti mokytojos metodininkės kvalifikacinę kategoriją, pedagoginę veiklą. Vedėjo pavaduotoja Janina Barynienė dalyvavo Tverų gimnazijos, Medingėnų skyriaus ir Žadvainių pagrindinės mokyklos atestacinių komisijų posėdžiuose.  </w:t>
      </w:r>
      <w:r w:rsidRPr="001B134E">
        <w:rPr>
          <w:b/>
          <w:u w:val="single"/>
        </w:rPr>
        <w:t xml:space="preserve"> </w:t>
      </w:r>
    </w:p>
    <w:p w:rsidR="001B134E" w:rsidRPr="001B134E" w:rsidRDefault="001B134E" w:rsidP="001B134E">
      <w:r w:rsidRPr="001B134E">
        <w:t>Rietavo savivaldybės ugdymo įstaigose 2017 m. dirbo 12 įstaigų vadovų (5 direktoriai ir 6 jų pavaduotojai) ir 1 skyriaus vedėjas, iš jų I kvalifikacinės kategorijos neturėjo niekas, II kvalifikacinę kategoriją – viena direktorė,  III kvalifikacinę kategoriją – 8 vadovai, neatestuoti 3 vadovai. Vadovaujantis 2017 m. birželio 30 d. patvirtintu Seimo Švietimo įstatymo pakeitimu</w:t>
      </w:r>
      <w:r w:rsidR="0045003E" w:rsidRPr="0045003E">
        <w:t xml:space="preserve"> </w:t>
      </w:r>
      <w:r w:rsidR="0045003E" w:rsidRPr="001B134E">
        <w:t>Nr. XIII-592</w:t>
      </w:r>
      <w:r w:rsidRPr="001B134E">
        <w:t xml:space="preserve">,  nuo 2018 m. sausio 1 d. mokyklų vadovų atestacija nevykdoma. </w:t>
      </w:r>
    </w:p>
    <w:p w:rsidR="00337305" w:rsidRPr="00BC2099" w:rsidRDefault="00337305" w:rsidP="00337305">
      <w:pPr>
        <w:rPr>
          <w:i/>
          <w:color w:val="FF0000"/>
        </w:rPr>
      </w:pPr>
      <w:r w:rsidRPr="00BC2099">
        <w:rPr>
          <w:i/>
        </w:rPr>
        <w:t xml:space="preserve">  </w:t>
      </w:r>
    </w:p>
    <w:p w:rsidR="00337305" w:rsidRPr="00BC2099" w:rsidRDefault="001B134E" w:rsidP="001B134E">
      <w:pPr>
        <w:pStyle w:val="Pagrindiniotekstotrauka"/>
        <w:jc w:val="center"/>
        <w:rPr>
          <w:i/>
          <w:color w:val="FF0000"/>
        </w:rPr>
      </w:pPr>
      <w:r>
        <w:rPr>
          <w:i/>
          <w:noProof/>
          <w:color w:val="FF0000"/>
          <w:lang w:eastAsia="lt-LT"/>
        </w:rPr>
        <w:drawing>
          <wp:inline distT="0" distB="0" distL="0" distR="0" wp14:anchorId="1B74CFE0">
            <wp:extent cx="4584700" cy="2646045"/>
            <wp:effectExtent l="0" t="0" r="6350" b="1905"/>
            <wp:docPr id="172" name="Paveikslėlis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84700" cy="2646045"/>
                    </a:xfrm>
                    <a:prstGeom prst="rect">
                      <a:avLst/>
                    </a:prstGeom>
                    <a:noFill/>
                  </pic:spPr>
                </pic:pic>
              </a:graphicData>
            </a:graphic>
          </wp:inline>
        </w:drawing>
      </w:r>
    </w:p>
    <w:p w:rsidR="00337305" w:rsidRPr="00BC2099" w:rsidRDefault="00337305" w:rsidP="00337305">
      <w:pPr>
        <w:rPr>
          <w:rFonts w:ascii="Palemonas" w:hAnsi="Palemonas"/>
          <w:i/>
        </w:rPr>
      </w:pPr>
    </w:p>
    <w:p w:rsidR="001B134E" w:rsidRPr="001B134E" w:rsidRDefault="001B134E" w:rsidP="001B134E">
      <w:r w:rsidRPr="001B134E">
        <w:rPr>
          <w:rFonts w:ascii="Palemonas" w:hAnsi="Palemonas"/>
        </w:rPr>
        <w:t xml:space="preserve">Vykdydamas nuostatuose nustatytas funkcijas, Švietimo, kultūros ir sporto skyrius tvarkė ir pildė 6 Savivaldybės duomenų registrus ir informacines sistemas. </w:t>
      </w:r>
      <w:r w:rsidRPr="001B134E">
        <w:t xml:space="preserve"> </w:t>
      </w:r>
    </w:p>
    <w:p w:rsidR="001B134E" w:rsidRPr="001B134E" w:rsidRDefault="001B134E" w:rsidP="001B134E">
      <w:r w:rsidRPr="001B134E">
        <w:t xml:space="preserve">Vykdoma metodinė veikla, organizuojami metodinių ratelių </w:t>
      </w:r>
      <w:r w:rsidRPr="001B134E">
        <w:rPr>
          <w:bCs/>
        </w:rPr>
        <w:t>pasitarimai</w:t>
      </w:r>
      <w:r w:rsidRPr="001B134E">
        <w:t xml:space="preserve">: lietuvių k. mokytojų – 6, užsienio kalbos (rusų k. ir prancūzų k.) mokytojų – 3, anglų k. mokytojų – 3, istorijos mokytojų – 3, geografijos mokytojų – 3, technologijų mokytojų – 2, meninio ugdymo mokytojų – 2, socialinių pedagogų – 2, dorinio ugdymo – 2, matematikos mokytojų – 3, informacinių technologijų mokytojų – 3, pradinio ugdymo mokytojų – 6, biologijos mokytojų – 3, chemijos mokytojų – 2, fizikos mokytojų – 2. </w:t>
      </w:r>
    </w:p>
    <w:p w:rsidR="001B134E" w:rsidRPr="001B134E" w:rsidRDefault="001B134E" w:rsidP="001B134E">
      <w:r w:rsidRPr="001B134E">
        <w:t xml:space="preserve">2017 m. vyko 8 mokyklų vadovų pasitarimai, prieškalėdinis pažintinis kultūrinis seminaras Kaune. </w:t>
      </w:r>
    </w:p>
    <w:p w:rsidR="001B134E" w:rsidRPr="001B134E" w:rsidRDefault="001B134E" w:rsidP="001B134E">
      <w:r w:rsidRPr="001B134E">
        <w:t xml:space="preserve">2016-2017  m. m. suorganizuotos 25 dalykinės olimpiados ir konkursai: meninio skaitymo, lietuvių k., raštingiausio mokinio, rusų k., anglų k., geografijos, istorijos, fizikos, biologijos, chemijos, matematikos, ,,Kengūra“, ,,Bebras“, ,,Šviesoforas“, „Raštingiausias Rietavo savivaldybės pradinukas 2017“ ir kt. Meninio skaitymo konkurso zoniniame ture Rietavo Lauryno Ivinskio gimnazijos 8 a klasės mokinė Vygailė Valatkaitė užėmė II vietą, IV a (g) klasės mokinė </w:t>
      </w:r>
      <w:r w:rsidRPr="001B134E">
        <w:lastRenderedPageBreak/>
        <w:t xml:space="preserve">Ieva Lingytė – I vietą, respublikiniame  ture Ievai Lingytei įteiktas pagyrimo raštas. Mokines konkursui rengė mokytoja Nijolė Dovidauskienė. </w:t>
      </w:r>
    </w:p>
    <w:p w:rsidR="001B134E" w:rsidRPr="001B134E" w:rsidRDefault="001B134E" w:rsidP="001B134E">
      <w:pPr>
        <w:rPr>
          <w:color w:val="FF0000"/>
        </w:rPr>
      </w:pPr>
      <w:r w:rsidRPr="001B134E">
        <w:t>Tikrintas brandos egzaminų organizavimas ir vykdymas, PUPP organizavimas ir vykdymas, mokyklų ugdymo planų sudarymas, mokyklų metiniai veiklos planai, brandos atestatų ir pažymėjimų išdavimas ir apskaita.</w:t>
      </w:r>
      <w:r w:rsidRPr="001B134E">
        <w:rPr>
          <w:color w:val="FF0000"/>
        </w:rPr>
        <w:t xml:space="preserve"> </w:t>
      </w:r>
    </w:p>
    <w:p w:rsidR="001B134E" w:rsidRPr="001B134E" w:rsidRDefault="001B134E" w:rsidP="001B134E">
      <w:r w:rsidRPr="001B134E">
        <w:t xml:space="preserve">2017 m. I pusmetį gauti 7 prašymai dėl paramos skyrimo. Studijų rėmimo pašalpos skirtos visiems studentams – po 228,00 eurus.  2017 m. II pusmetį gauti 2 prašymai dėl paramos skyrimo. Studijų rėmimo pašalpos skirtos abiems studentams </w:t>
      </w:r>
      <w:r w:rsidR="0045003E">
        <w:t xml:space="preserve">– </w:t>
      </w:r>
      <w:r w:rsidRPr="001B134E">
        <w:t>po 228,00 eurų. Nuo 2016 m. studentams skiriamos išmokos dydis yra 6 bazinės socialinės išmokos (BSI).</w:t>
      </w:r>
    </w:p>
    <w:p w:rsidR="001B134E" w:rsidRPr="001B134E" w:rsidRDefault="001B134E" w:rsidP="001B134E">
      <w:pPr>
        <w:shd w:val="clear" w:color="auto" w:fill="FFFFFF"/>
        <w:ind w:firstLine="0"/>
      </w:pPr>
      <w:r w:rsidRPr="001B134E">
        <w:t xml:space="preserve">             2017 m. Rietavo savivaldybės mokyklose mokėsi 69 abiturientai. Jie laikė 9 valstybinius brandos egzaminus. </w:t>
      </w:r>
      <w:r w:rsidRPr="001B134E">
        <w:rPr>
          <w:rFonts w:ascii="Palemonas" w:hAnsi="Palemonas"/>
          <w:iCs/>
        </w:rPr>
        <w:t>Pasibaigus pagrindinei 2017 m. brandos egzaminų sesijai,</w:t>
      </w:r>
      <w:r w:rsidRPr="001B134E">
        <w:rPr>
          <w:rFonts w:ascii="Palemonas" w:hAnsi="Palemonas"/>
        </w:rPr>
        <w:t xml:space="preserve"> </w:t>
      </w:r>
      <w:r w:rsidRPr="001B134E">
        <w:rPr>
          <w:rFonts w:ascii="Palemonas" w:hAnsi="Palemonas"/>
          <w:iCs/>
        </w:rPr>
        <w:t xml:space="preserve">atlikta brandos egzaminų rezultatų analizė, rezultatai aptarti su mokyklų vadovais, informacija pateikta žiniasklaidai. </w:t>
      </w:r>
    </w:p>
    <w:p w:rsidR="00337305" w:rsidRPr="00BC2099" w:rsidRDefault="00337305" w:rsidP="00337305">
      <w:pPr>
        <w:pStyle w:val="Pagrindiniotekstotrauka"/>
        <w:rPr>
          <w:i/>
          <w:color w:val="FF0000"/>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5"/>
        <w:gridCol w:w="1516"/>
        <w:gridCol w:w="2251"/>
        <w:gridCol w:w="1648"/>
      </w:tblGrid>
      <w:tr w:rsidR="000F7772" w:rsidRPr="000F7772" w:rsidTr="00F37BA5">
        <w:tc>
          <w:tcPr>
            <w:tcW w:w="3861" w:type="dxa"/>
          </w:tcPr>
          <w:p w:rsidR="000F7772" w:rsidRPr="000F7772" w:rsidRDefault="000F7772" w:rsidP="000F7772">
            <w:pPr>
              <w:ind w:firstLine="0"/>
            </w:pPr>
            <w:r w:rsidRPr="000F7772">
              <w:t xml:space="preserve">Valstybinis brandos egzaminas </w:t>
            </w:r>
          </w:p>
        </w:tc>
        <w:tc>
          <w:tcPr>
            <w:tcW w:w="1525" w:type="dxa"/>
          </w:tcPr>
          <w:p w:rsidR="000F7772" w:rsidRPr="000F7772" w:rsidRDefault="000F7772" w:rsidP="000F7772">
            <w:pPr>
              <w:ind w:firstLine="0"/>
            </w:pPr>
            <w:r w:rsidRPr="000F7772">
              <w:t xml:space="preserve">Laikiusiųjų skaičius </w:t>
            </w:r>
          </w:p>
        </w:tc>
        <w:tc>
          <w:tcPr>
            <w:tcW w:w="2276" w:type="dxa"/>
          </w:tcPr>
          <w:p w:rsidR="000F7772" w:rsidRPr="000F7772" w:rsidRDefault="000F7772" w:rsidP="000F7772">
            <w:pPr>
              <w:ind w:firstLine="0"/>
            </w:pPr>
            <w:r w:rsidRPr="000F7772">
              <w:t xml:space="preserve">Neišlaikiusiųjų skaičius ir procentas </w:t>
            </w:r>
          </w:p>
        </w:tc>
        <w:tc>
          <w:tcPr>
            <w:tcW w:w="1658" w:type="dxa"/>
          </w:tcPr>
          <w:p w:rsidR="000F7772" w:rsidRPr="000F7772" w:rsidRDefault="000F7772" w:rsidP="000F7772">
            <w:pPr>
              <w:ind w:firstLine="0"/>
            </w:pPr>
            <w:r w:rsidRPr="000F7772">
              <w:t xml:space="preserve">Išlaikiusiųjų balų vidurkis </w:t>
            </w:r>
          </w:p>
        </w:tc>
      </w:tr>
      <w:tr w:rsidR="000F7772" w:rsidRPr="000F7772" w:rsidTr="00F37BA5">
        <w:tc>
          <w:tcPr>
            <w:tcW w:w="3861" w:type="dxa"/>
          </w:tcPr>
          <w:p w:rsidR="000F7772" w:rsidRPr="000F7772" w:rsidRDefault="000F7772" w:rsidP="000F7772">
            <w:r w:rsidRPr="000F7772">
              <w:t xml:space="preserve">Informacinės technologijos </w:t>
            </w:r>
          </w:p>
        </w:tc>
        <w:tc>
          <w:tcPr>
            <w:tcW w:w="1525" w:type="dxa"/>
          </w:tcPr>
          <w:p w:rsidR="000F7772" w:rsidRPr="000F7772" w:rsidRDefault="000F7772" w:rsidP="000F7772">
            <w:pPr>
              <w:jc w:val="center"/>
            </w:pPr>
            <w:r w:rsidRPr="000F7772">
              <w:t>4</w:t>
            </w:r>
          </w:p>
        </w:tc>
        <w:tc>
          <w:tcPr>
            <w:tcW w:w="2276" w:type="dxa"/>
          </w:tcPr>
          <w:p w:rsidR="000F7772" w:rsidRPr="000F7772" w:rsidRDefault="000F7772" w:rsidP="000F7772">
            <w:pPr>
              <w:jc w:val="center"/>
            </w:pPr>
            <w:r w:rsidRPr="000F7772">
              <w:t>0 / 0,00</w:t>
            </w:r>
          </w:p>
        </w:tc>
        <w:tc>
          <w:tcPr>
            <w:tcW w:w="1658" w:type="dxa"/>
          </w:tcPr>
          <w:p w:rsidR="000F7772" w:rsidRPr="000F7772" w:rsidRDefault="000F7772" w:rsidP="000F7772">
            <w:r w:rsidRPr="000F7772">
              <w:t>52,5</w:t>
            </w:r>
          </w:p>
        </w:tc>
      </w:tr>
      <w:tr w:rsidR="000F7772" w:rsidRPr="000F7772" w:rsidTr="00F37BA5">
        <w:tc>
          <w:tcPr>
            <w:tcW w:w="3861" w:type="dxa"/>
          </w:tcPr>
          <w:p w:rsidR="000F7772" w:rsidRPr="000F7772" w:rsidRDefault="000F7772" w:rsidP="000F7772">
            <w:r w:rsidRPr="000F7772">
              <w:t xml:space="preserve">Lietuvių kalba ir literatūra  </w:t>
            </w:r>
          </w:p>
        </w:tc>
        <w:tc>
          <w:tcPr>
            <w:tcW w:w="1525" w:type="dxa"/>
          </w:tcPr>
          <w:p w:rsidR="000F7772" w:rsidRPr="000F7772" w:rsidRDefault="000F7772" w:rsidP="000F7772">
            <w:pPr>
              <w:jc w:val="center"/>
            </w:pPr>
            <w:r w:rsidRPr="000F7772">
              <w:t>38</w:t>
            </w:r>
          </w:p>
        </w:tc>
        <w:tc>
          <w:tcPr>
            <w:tcW w:w="2276" w:type="dxa"/>
          </w:tcPr>
          <w:p w:rsidR="000F7772" w:rsidRPr="000F7772" w:rsidRDefault="000F7772" w:rsidP="000F7772">
            <w:pPr>
              <w:jc w:val="center"/>
            </w:pPr>
            <w:r w:rsidRPr="000F7772">
              <w:t>7 /18,42</w:t>
            </w:r>
          </w:p>
        </w:tc>
        <w:tc>
          <w:tcPr>
            <w:tcW w:w="1658" w:type="dxa"/>
          </w:tcPr>
          <w:p w:rsidR="000F7772" w:rsidRPr="000F7772" w:rsidRDefault="000F7772" w:rsidP="000F7772">
            <w:r w:rsidRPr="000F7772">
              <w:t>38,26</w:t>
            </w:r>
          </w:p>
        </w:tc>
      </w:tr>
      <w:tr w:rsidR="000F7772" w:rsidRPr="000F7772" w:rsidTr="00F37BA5">
        <w:tc>
          <w:tcPr>
            <w:tcW w:w="3861" w:type="dxa"/>
          </w:tcPr>
          <w:p w:rsidR="000F7772" w:rsidRPr="000F7772" w:rsidRDefault="000F7772" w:rsidP="000F7772">
            <w:r w:rsidRPr="000F7772">
              <w:t>Istorija</w:t>
            </w:r>
          </w:p>
        </w:tc>
        <w:tc>
          <w:tcPr>
            <w:tcW w:w="1525" w:type="dxa"/>
          </w:tcPr>
          <w:p w:rsidR="000F7772" w:rsidRPr="000F7772" w:rsidRDefault="000F7772" w:rsidP="000F7772">
            <w:pPr>
              <w:jc w:val="center"/>
            </w:pPr>
            <w:r w:rsidRPr="000F7772">
              <w:t>35</w:t>
            </w:r>
          </w:p>
        </w:tc>
        <w:tc>
          <w:tcPr>
            <w:tcW w:w="2276" w:type="dxa"/>
          </w:tcPr>
          <w:p w:rsidR="000F7772" w:rsidRPr="000F7772" w:rsidRDefault="000F7772" w:rsidP="000F7772">
            <w:pPr>
              <w:jc w:val="center"/>
            </w:pPr>
            <w:r w:rsidRPr="000F7772">
              <w:t>1 /2,86</w:t>
            </w:r>
          </w:p>
        </w:tc>
        <w:tc>
          <w:tcPr>
            <w:tcW w:w="1658" w:type="dxa"/>
          </w:tcPr>
          <w:p w:rsidR="000F7772" w:rsidRPr="000F7772" w:rsidRDefault="000F7772" w:rsidP="000F7772">
            <w:r w:rsidRPr="000F7772">
              <w:t>40,00</w:t>
            </w:r>
          </w:p>
        </w:tc>
      </w:tr>
      <w:tr w:rsidR="000F7772" w:rsidRPr="000F7772" w:rsidTr="00F37BA5">
        <w:tc>
          <w:tcPr>
            <w:tcW w:w="3861" w:type="dxa"/>
          </w:tcPr>
          <w:p w:rsidR="000F7772" w:rsidRPr="000F7772" w:rsidRDefault="000F7772" w:rsidP="000F7772">
            <w:r w:rsidRPr="000F7772">
              <w:t xml:space="preserve">Matematika </w:t>
            </w:r>
          </w:p>
        </w:tc>
        <w:tc>
          <w:tcPr>
            <w:tcW w:w="1525" w:type="dxa"/>
          </w:tcPr>
          <w:p w:rsidR="000F7772" w:rsidRPr="000F7772" w:rsidRDefault="000F7772" w:rsidP="000F7772">
            <w:pPr>
              <w:jc w:val="center"/>
            </w:pPr>
            <w:r w:rsidRPr="000F7772">
              <w:t>39</w:t>
            </w:r>
          </w:p>
        </w:tc>
        <w:tc>
          <w:tcPr>
            <w:tcW w:w="2276" w:type="dxa"/>
          </w:tcPr>
          <w:p w:rsidR="000F7772" w:rsidRPr="000F7772" w:rsidRDefault="000F7772" w:rsidP="000F7772">
            <w:pPr>
              <w:jc w:val="center"/>
            </w:pPr>
            <w:r w:rsidRPr="000F7772">
              <w:t>3 / 7,69</w:t>
            </w:r>
          </w:p>
        </w:tc>
        <w:tc>
          <w:tcPr>
            <w:tcW w:w="1658" w:type="dxa"/>
          </w:tcPr>
          <w:p w:rsidR="000F7772" w:rsidRPr="000F7772" w:rsidRDefault="000F7772" w:rsidP="000F7772">
            <w:r w:rsidRPr="000F7772">
              <w:t>39,5</w:t>
            </w:r>
          </w:p>
        </w:tc>
      </w:tr>
      <w:tr w:rsidR="000F7772" w:rsidRPr="000F7772" w:rsidTr="00F37BA5">
        <w:tc>
          <w:tcPr>
            <w:tcW w:w="3861" w:type="dxa"/>
          </w:tcPr>
          <w:p w:rsidR="000F7772" w:rsidRPr="000F7772" w:rsidRDefault="000F7772" w:rsidP="000F7772">
            <w:r w:rsidRPr="000F7772">
              <w:t xml:space="preserve">Chemija </w:t>
            </w:r>
          </w:p>
        </w:tc>
        <w:tc>
          <w:tcPr>
            <w:tcW w:w="1525" w:type="dxa"/>
          </w:tcPr>
          <w:p w:rsidR="000F7772" w:rsidRPr="000F7772" w:rsidRDefault="000F7772" w:rsidP="000F7772">
            <w:pPr>
              <w:jc w:val="center"/>
            </w:pPr>
            <w:r w:rsidRPr="000F7772">
              <w:t>1</w:t>
            </w:r>
          </w:p>
        </w:tc>
        <w:tc>
          <w:tcPr>
            <w:tcW w:w="2276" w:type="dxa"/>
          </w:tcPr>
          <w:p w:rsidR="000F7772" w:rsidRPr="000F7772" w:rsidRDefault="000F7772" w:rsidP="000F7772">
            <w:pPr>
              <w:jc w:val="center"/>
            </w:pPr>
            <w:r w:rsidRPr="000F7772">
              <w:t>0 / 0,00</w:t>
            </w:r>
          </w:p>
        </w:tc>
        <w:tc>
          <w:tcPr>
            <w:tcW w:w="1658" w:type="dxa"/>
          </w:tcPr>
          <w:p w:rsidR="000F7772" w:rsidRPr="000F7772" w:rsidRDefault="000F7772" w:rsidP="000F7772">
            <w:r w:rsidRPr="000F7772">
              <w:t>16,00</w:t>
            </w:r>
          </w:p>
        </w:tc>
      </w:tr>
      <w:tr w:rsidR="000F7772" w:rsidRPr="000F7772" w:rsidTr="00F37BA5">
        <w:tc>
          <w:tcPr>
            <w:tcW w:w="3861" w:type="dxa"/>
          </w:tcPr>
          <w:p w:rsidR="000F7772" w:rsidRPr="000F7772" w:rsidRDefault="000F7772" w:rsidP="000F7772">
            <w:r w:rsidRPr="000F7772">
              <w:t xml:space="preserve">Anglų kalba </w:t>
            </w:r>
          </w:p>
        </w:tc>
        <w:tc>
          <w:tcPr>
            <w:tcW w:w="1525" w:type="dxa"/>
          </w:tcPr>
          <w:p w:rsidR="000F7772" w:rsidRPr="000F7772" w:rsidRDefault="000F7772" w:rsidP="000F7772">
            <w:pPr>
              <w:jc w:val="center"/>
            </w:pPr>
            <w:r w:rsidRPr="000F7772">
              <w:t>43</w:t>
            </w:r>
          </w:p>
        </w:tc>
        <w:tc>
          <w:tcPr>
            <w:tcW w:w="2276" w:type="dxa"/>
          </w:tcPr>
          <w:p w:rsidR="000F7772" w:rsidRPr="000F7772" w:rsidRDefault="000F7772" w:rsidP="000F7772">
            <w:pPr>
              <w:jc w:val="center"/>
            </w:pPr>
            <w:r w:rsidRPr="000F7772">
              <w:t>3 / 6,98</w:t>
            </w:r>
          </w:p>
        </w:tc>
        <w:tc>
          <w:tcPr>
            <w:tcW w:w="1658" w:type="dxa"/>
          </w:tcPr>
          <w:p w:rsidR="000F7772" w:rsidRPr="000F7772" w:rsidRDefault="000F7772" w:rsidP="000F7772">
            <w:r w:rsidRPr="000F7772">
              <w:t>49,05</w:t>
            </w:r>
          </w:p>
        </w:tc>
      </w:tr>
      <w:tr w:rsidR="000F7772" w:rsidRPr="000F7772" w:rsidTr="00F37BA5">
        <w:tc>
          <w:tcPr>
            <w:tcW w:w="3861" w:type="dxa"/>
          </w:tcPr>
          <w:p w:rsidR="000F7772" w:rsidRPr="000F7772" w:rsidRDefault="000F7772" w:rsidP="000F7772">
            <w:r w:rsidRPr="000F7772">
              <w:t xml:space="preserve">Fizika </w:t>
            </w:r>
          </w:p>
        </w:tc>
        <w:tc>
          <w:tcPr>
            <w:tcW w:w="1525" w:type="dxa"/>
          </w:tcPr>
          <w:p w:rsidR="000F7772" w:rsidRPr="000F7772" w:rsidRDefault="000F7772" w:rsidP="000F7772">
            <w:pPr>
              <w:jc w:val="center"/>
            </w:pPr>
            <w:r w:rsidRPr="000F7772">
              <w:t>4</w:t>
            </w:r>
          </w:p>
        </w:tc>
        <w:tc>
          <w:tcPr>
            <w:tcW w:w="2276" w:type="dxa"/>
          </w:tcPr>
          <w:p w:rsidR="000F7772" w:rsidRPr="000F7772" w:rsidRDefault="000F7772" w:rsidP="000F7772">
            <w:pPr>
              <w:jc w:val="center"/>
            </w:pPr>
            <w:r w:rsidRPr="000F7772">
              <w:t>0 / 0,00</w:t>
            </w:r>
          </w:p>
        </w:tc>
        <w:tc>
          <w:tcPr>
            <w:tcW w:w="1658" w:type="dxa"/>
          </w:tcPr>
          <w:p w:rsidR="000F7772" w:rsidRPr="000F7772" w:rsidRDefault="000F7772" w:rsidP="000F7772">
            <w:r w:rsidRPr="000F7772">
              <w:t>31,25</w:t>
            </w:r>
          </w:p>
        </w:tc>
      </w:tr>
      <w:tr w:rsidR="000F7772" w:rsidRPr="000F7772" w:rsidTr="00F37BA5">
        <w:tc>
          <w:tcPr>
            <w:tcW w:w="3861" w:type="dxa"/>
          </w:tcPr>
          <w:p w:rsidR="000F7772" w:rsidRPr="000F7772" w:rsidRDefault="000F7772" w:rsidP="000F7772">
            <w:r w:rsidRPr="000F7772">
              <w:t xml:space="preserve">Biologija </w:t>
            </w:r>
          </w:p>
        </w:tc>
        <w:tc>
          <w:tcPr>
            <w:tcW w:w="1525" w:type="dxa"/>
          </w:tcPr>
          <w:p w:rsidR="000F7772" w:rsidRPr="000F7772" w:rsidRDefault="000F7772" w:rsidP="000F7772">
            <w:pPr>
              <w:jc w:val="center"/>
            </w:pPr>
            <w:r w:rsidRPr="000F7772">
              <w:t>32</w:t>
            </w:r>
          </w:p>
        </w:tc>
        <w:tc>
          <w:tcPr>
            <w:tcW w:w="2276" w:type="dxa"/>
          </w:tcPr>
          <w:p w:rsidR="000F7772" w:rsidRPr="000F7772" w:rsidRDefault="000F7772" w:rsidP="000F7772">
            <w:pPr>
              <w:jc w:val="center"/>
            </w:pPr>
            <w:r w:rsidRPr="000F7772">
              <w:t>0 / 0,00</w:t>
            </w:r>
          </w:p>
        </w:tc>
        <w:tc>
          <w:tcPr>
            <w:tcW w:w="1658" w:type="dxa"/>
          </w:tcPr>
          <w:p w:rsidR="000F7772" w:rsidRPr="000F7772" w:rsidRDefault="000F7772" w:rsidP="000F7772">
            <w:r w:rsidRPr="000F7772">
              <w:t>44,63</w:t>
            </w:r>
          </w:p>
        </w:tc>
      </w:tr>
      <w:tr w:rsidR="000F7772" w:rsidRPr="000F7772" w:rsidTr="00F37BA5">
        <w:tc>
          <w:tcPr>
            <w:tcW w:w="3861" w:type="dxa"/>
          </w:tcPr>
          <w:p w:rsidR="000F7772" w:rsidRPr="000F7772" w:rsidRDefault="000F7772" w:rsidP="000F7772">
            <w:r w:rsidRPr="000F7772">
              <w:t xml:space="preserve">Geografija </w:t>
            </w:r>
          </w:p>
        </w:tc>
        <w:tc>
          <w:tcPr>
            <w:tcW w:w="1525" w:type="dxa"/>
          </w:tcPr>
          <w:p w:rsidR="000F7772" w:rsidRPr="000F7772" w:rsidRDefault="000F7772" w:rsidP="000F7772">
            <w:pPr>
              <w:jc w:val="center"/>
            </w:pPr>
            <w:r w:rsidRPr="000F7772">
              <w:t>25</w:t>
            </w:r>
          </w:p>
        </w:tc>
        <w:tc>
          <w:tcPr>
            <w:tcW w:w="2276" w:type="dxa"/>
          </w:tcPr>
          <w:p w:rsidR="000F7772" w:rsidRPr="000F7772" w:rsidRDefault="000F7772" w:rsidP="000F7772">
            <w:pPr>
              <w:jc w:val="center"/>
            </w:pPr>
            <w:r w:rsidRPr="000F7772">
              <w:t>0 / 0</w:t>
            </w:r>
          </w:p>
        </w:tc>
        <w:tc>
          <w:tcPr>
            <w:tcW w:w="1658" w:type="dxa"/>
          </w:tcPr>
          <w:p w:rsidR="000F7772" w:rsidRPr="000F7772" w:rsidRDefault="000F7772" w:rsidP="000F7772">
            <w:r w:rsidRPr="000F7772">
              <w:t>34,92</w:t>
            </w:r>
          </w:p>
        </w:tc>
      </w:tr>
    </w:tbl>
    <w:p w:rsidR="000F7772" w:rsidRPr="000F7772" w:rsidRDefault="000F7772" w:rsidP="000F7772">
      <w:pPr>
        <w:ind w:firstLine="709"/>
        <w:rPr>
          <w:i/>
        </w:rPr>
      </w:pPr>
    </w:p>
    <w:p w:rsidR="00337305" w:rsidRPr="00BC2099" w:rsidRDefault="00337305" w:rsidP="00337305">
      <w:pPr>
        <w:pStyle w:val="Pagrindiniotekstotrauka"/>
        <w:jc w:val="center"/>
        <w:rPr>
          <w:i/>
          <w:color w:val="FF0000"/>
        </w:rPr>
      </w:pPr>
    </w:p>
    <w:p w:rsidR="00337305" w:rsidRPr="00BC2099" w:rsidRDefault="000F7772" w:rsidP="000F7772">
      <w:pPr>
        <w:pStyle w:val="Pagrindiniotekstotrauka"/>
        <w:jc w:val="center"/>
        <w:rPr>
          <w:i/>
          <w:color w:val="FF0000"/>
        </w:rPr>
      </w:pPr>
      <w:r>
        <w:rPr>
          <w:i/>
          <w:noProof/>
          <w:color w:val="FF0000"/>
          <w:lang w:eastAsia="lt-LT"/>
        </w:rPr>
        <w:drawing>
          <wp:inline distT="0" distB="0" distL="0" distR="0" wp14:anchorId="4081D5B8">
            <wp:extent cx="5804453" cy="2957885"/>
            <wp:effectExtent l="0" t="0" r="6350" b="0"/>
            <wp:docPr id="173" name="Paveikslėlis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815068" cy="2963294"/>
                    </a:xfrm>
                    <a:prstGeom prst="rect">
                      <a:avLst/>
                    </a:prstGeom>
                    <a:noFill/>
                  </pic:spPr>
                </pic:pic>
              </a:graphicData>
            </a:graphic>
          </wp:inline>
        </w:drawing>
      </w:r>
    </w:p>
    <w:p w:rsidR="00337305" w:rsidRPr="00BC2099" w:rsidRDefault="00337305" w:rsidP="00337305">
      <w:pPr>
        <w:pStyle w:val="Pagrindiniotekstotrauka"/>
        <w:ind w:firstLine="0"/>
        <w:rPr>
          <w:i/>
          <w:color w:val="FF0000"/>
        </w:rPr>
      </w:pPr>
    </w:p>
    <w:p w:rsidR="00337305" w:rsidRPr="00BC2099" w:rsidRDefault="00337305" w:rsidP="00337305">
      <w:pPr>
        <w:pStyle w:val="Pagrindiniotekstotrauka"/>
        <w:rPr>
          <w:i/>
          <w:color w:val="FF0000"/>
        </w:rPr>
      </w:pPr>
    </w:p>
    <w:p w:rsidR="00337305" w:rsidRPr="00BC2099" w:rsidRDefault="000F7772" w:rsidP="00337305">
      <w:pPr>
        <w:pStyle w:val="Pagrindiniotekstotrauka"/>
        <w:rPr>
          <w:i/>
          <w:color w:val="FF0000"/>
        </w:rPr>
      </w:pPr>
      <w:r>
        <w:rPr>
          <w:i/>
          <w:noProof/>
          <w:color w:val="FF0000"/>
          <w:lang w:eastAsia="lt-LT"/>
        </w:rPr>
        <w:lastRenderedPageBreak/>
        <w:drawing>
          <wp:inline distT="0" distB="0" distL="0" distR="0" wp14:anchorId="6B50C477">
            <wp:extent cx="5444490" cy="2889885"/>
            <wp:effectExtent l="0" t="0" r="3810" b="5715"/>
            <wp:docPr id="174" name="Paveikslėlis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44490" cy="2889885"/>
                    </a:xfrm>
                    <a:prstGeom prst="rect">
                      <a:avLst/>
                    </a:prstGeom>
                    <a:noFill/>
                  </pic:spPr>
                </pic:pic>
              </a:graphicData>
            </a:graphic>
          </wp:inline>
        </w:drawing>
      </w:r>
    </w:p>
    <w:p w:rsidR="00337305" w:rsidRPr="00BC2099" w:rsidRDefault="00337305" w:rsidP="00337305">
      <w:pPr>
        <w:pStyle w:val="Pagrindiniotekstotrauka"/>
        <w:rPr>
          <w:i/>
          <w:color w:val="FF0000"/>
        </w:rPr>
      </w:pPr>
    </w:p>
    <w:p w:rsidR="00337305" w:rsidRPr="00BC2099" w:rsidRDefault="00337305" w:rsidP="00337305">
      <w:pPr>
        <w:pStyle w:val="Pagrindiniotekstotrauka"/>
        <w:rPr>
          <w:i/>
          <w:color w:val="FF0000"/>
        </w:rPr>
      </w:pPr>
    </w:p>
    <w:p w:rsidR="00337305" w:rsidRPr="00BC2099" w:rsidRDefault="00337305" w:rsidP="00337305">
      <w:pPr>
        <w:pStyle w:val="Pagrindiniotekstotrauka"/>
        <w:rPr>
          <w:i/>
          <w:color w:val="FF0000"/>
        </w:rPr>
      </w:pPr>
    </w:p>
    <w:p w:rsidR="000F7772" w:rsidRPr="000F7772" w:rsidRDefault="000F7772" w:rsidP="000F7772">
      <w:r w:rsidRPr="000F7772">
        <w:t xml:space="preserve">Laikyti 3 mokykliniai lietuvių kalbos ir literatūros, menų ir technologijų brandos egzaminai. </w:t>
      </w:r>
    </w:p>
    <w:p w:rsidR="000F7772" w:rsidRPr="000F7772" w:rsidRDefault="000F7772" w:rsidP="000F7772"/>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2"/>
        <w:gridCol w:w="1560"/>
        <w:gridCol w:w="2021"/>
        <w:gridCol w:w="1877"/>
      </w:tblGrid>
      <w:tr w:rsidR="000F7772" w:rsidRPr="000F7772" w:rsidTr="00F37BA5">
        <w:tc>
          <w:tcPr>
            <w:tcW w:w="3815" w:type="dxa"/>
            <w:tcBorders>
              <w:top w:val="single" w:sz="4" w:space="0" w:color="auto"/>
              <w:left w:val="single" w:sz="4" w:space="0" w:color="auto"/>
              <w:bottom w:val="single" w:sz="4" w:space="0" w:color="auto"/>
              <w:right w:val="single" w:sz="4" w:space="0" w:color="auto"/>
            </w:tcBorders>
            <w:hideMark/>
          </w:tcPr>
          <w:p w:rsidR="000F7772" w:rsidRPr="000F7772" w:rsidRDefault="000F7772" w:rsidP="000F7772">
            <w:pPr>
              <w:spacing w:line="276" w:lineRule="auto"/>
              <w:ind w:firstLine="0"/>
            </w:pPr>
            <w:r w:rsidRPr="000F7772">
              <w:t xml:space="preserve">Mokyklinis brandos egzaminas </w:t>
            </w:r>
          </w:p>
        </w:tc>
        <w:tc>
          <w:tcPr>
            <w:tcW w:w="1571" w:type="dxa"/>
            <w:tcBorders>
              <w:top w:val="single" w:sz="4" w:space="0" w:color="auto"/>
              <w:left w:val="single" w:sz="4" w:space="0" w:color="auto"/>
              <w:bottom w:val="single" w:sz="4" w:space="0" w:color="auto"/>
              <w:right w:val="single" w:sz="4" w:space="0" w:color="auto"/>
            </w:tcBorders>
            <w:hideMark/>
          </w:tcPr>
          <w:p w:rsidR="000F7772" w:rsidRPr="000F7772" w:rsidRDefault="000F7772" w:rsidP="000F7772">
            <w:pPr>
              <w:spacing w:line="276" w:lineRule="auto"/>
              <w:ind w:firstLine="0"/>
            </w:pPr>
            <w:r w:rsidRPr="000F7772">
              <w:t xml:space="preserve">Laikiusiųjų skaičius </w:t>
            </w:r>
          </w:p>
        </w:tc>
        <w:tc>
          <w:tcPr>
            <w:tcW w:w="2036" w:type="dxa"/>
            <w:tcBorders>
              <w:top w:val="single" w:sz="4" w:space="0" w:color="auto"/>
              <w:left w:val="single" w:sz="4" w:space="0" w:color="auto"/>
              <w:bottom w:val="single" w:sz="4" w:space="0" w:color="auto"/>
              <w:right w:val="single" w:sz="4" w:space="0" w:color="auto"/>
            </w:tcBorders>
            <w:hideMark/>
          </w:tcPr>
          <w:p w:rsidR="000F7772" w:rsidRPr="000F7772" w:rsidRDefault="000F7772" w:rsidP="000F7772">
            <w:pPr>
              <w:spacing w:line="276" w:lineRule="auto"/>
              <w:ind w:firstLine="0"/>
            </w:pPr>
            <w:r w:rsidRPr="000F7772">
              <w:t xml:space="preserve">Neišlaikiusiųjų skaičius ir procentas </w:t>
            </w:r>
          </w:p>
        </w:tc>
        <w:tc>
          <w:tcPr>
            <w:tcW w:w="1898" w:type="dxa"/>
            <w:tcBorders>
              <w:top w:val="single" w:sz="4" w:space="0" w:color="auto"/>
              <w:left w:val="single" w:sz="4" w:space="0" w:color="auto"/>
              <w:bottom w:val="single" w:sz="4" w:space="0" w:color="auto"/>
              <w:right w:val="single" w:sz="4" w:space="0" w:color="auto"/>
            </w:tcBorders>
            <w:hideMark/>
          </w:tcPr>
          <w:p w:rsidR="000F7772" w:rsidRPr="000F7772" w:rsidRDefault="000F7772" w:rsidP="000F7772">
            <w:pPr>
              <w:spacing w:line="276" w:lineRule="auto"/>
              <w:ind w:firstLine="0"/>
            </w:pPr>
            <w:r w:rsidRPr="000F7772">
              <w:t xml:space="preserve">Išlaikiusiųjų balų vidurkis </w:t>
            </w:r>
          </w:p>
        </w:tc>
      </w:tr>
      <w:tr w:rsidR="000F7772" w:rsidRPr="000F7772" w:rsidTr="00F37BA5">
        <w:tc>
          <w:tcPr>
            <w:tcW w:w="3815" w:type="dxa"/>
            <w:tcBorders>
              <w:top w:val="single" w:sz="4" w:space="0" w:color="auto"/>
              <w:left w:val="single" w:sz="4" w:space="0" w:color="auto"/>
              <w:bottom w:val="single" w:sz="4" w:space="0" w:color="auto"/>
              <w:right w:val="single" w:sz="4" w:space="0" w:color="auto"/>
            </w:tcBorders>
            <w:hideMark/>
          </w:tcPr>
          <w:p w:rsidR="000F7772" w:rsidRPr="000F7772" w:rsidRDefault="000F7772" w:rsidP="000F7772">
            <w:pPr>
              <w:spacing w:line="276" w:lineRule="auto"/>
            </w:pPr>
            <w:r w:rsidRPr="000F7772">
              <w:t xml:space="preserve">Lietuvių kalba ir literatūra  </w:t>
            </w:r>
          </w:p>
        </w:tc>
        <w:tc>
          <w:tcPr>
            <w:tcW w:w="1571" w:type="dxa"/>
            <w:tcBorders>
              <w:top w:val="single" w:sz="4" w:space="0" w:color="auto"/>
              <w:left w:val="single" w:sz="4" w:space="0" w:color="auto"/>
              <w:bottom w:val="single" w:sz="4" w:space="0" w:color="auto"/>
              <w:right w:val="single" w:sz="4" w:space="0" w:color="auto"/>
            </w:tcBorders>
            <w:hideMark/>
          </w:tcPr>
          <w:p w:rsidR="000F7772" w:rsidRPr="000F7772" w:rsidRDefault="000F7772" w:rsidP="000F7772">
            <w:pPr>
              <w:spacing w:line="276" w:lineRule="auto"/>
            </w:pPr>
            <w:r w:rsidRPr="000F7772">
              <w:t>30</w:t>
            </w:r>
          </w:p>
        </w:tc>
        <w:tc>
          <w:tcPr>
            <w:tcW w:w="2036" w:type="dxa"/>
            <w:tcBorders>
              <w:top w:val="single" w:sz="4" w:space="0" w:color="auto"/>
              <w:left w:val="single" w:sz="4" w:space="0" w:color="auto"/>
              <w:bottom w:val="single" w:sz="4" w:space="0" w:color="auto"/>
              <w:right w:val="single" w:sz="4" w:space="0" w:color="auto"/>
            </w:tcBorders>
            <w:hideMark/>
          </w:tcPr>
          <w:p w:rsidR="000F7772" w:rsidRPr="000F7772" w:rsidRDefault="000F7772" w:rsidP="000F7772">
            <w:pPr>
              <w:spacing w:line="276" w:lineRule="auto"/>
            </w:pPr>
            <w:r w:rsidRPr="000F7772">
              <w:t>0 / 0</w:t>
            </w:r>
          </w:p>
        </w:tc>
        <w:tc>
          <w:tcPr>
            <w:tcW w:w="1898" w:type="dxa"/>
            <w:tcBorders>
              <w:top w:val="single" w:sz="4" w:space="0" w:color="auto"/>
              <w:left w:val="single" w:sz="4" w:space="0" w:color="auto"/>
              <w:bottom w:val="single" w:sz="4" w:space="0" w:color="auto"/>
              <w:right w:val="single" w:sz="4" w:space="0" w:color="auto"/>
            </w:tcBorders>
            <w:hideMark/>
          </w:tcPr>
          <w:p w:rsidR="000F7772" w:rsidRPr="000F7772" w:rsidRDefault="000F7772" w:rsidP="000F7772">
            <w:pPr>
              <w:spacing w:line="276" w:lineRule="auto"/>
            </w:pPr>
            <w:r w:rsidRPr="000F7772">
              <w:t>4,7</w:t>
            </w:r>
          </w:p>
        </w:tc>
      </w:tr>
      <w:tr w:rsidR="000F7772" w:rsidRPr="000F7772" w:rsidTr="00F37BA5">
        <w:tc>
          <w:tcPr>
            <w:tcW w:w="3815" w:type="dxa"/>
            <w:tcBorders>
              <w:top w:val="single" w:sz="4" w:space="0" w:color="auto"/>
              <w:left w:val="single" w:sz="4" w:space="0" w:color="auto"/>
              <w:bottom w:val="single" w:sz="4" w:space="0" w:color="auto"/>
              <w:right w:val="single" w:sz="4" w:space="0" w:color="auto"/>
            </w:tcBorders>
            <w:hideMark/>
          </w:tcPr>
          <w:p w:rsidR="000F7772" w:rsidRPr="000F7772" w:rsidRDefault="000F7772" w:rsidP="000F7772">
            <w:pPr>
              <w:spacing w:line="276" w:lineRule="auto"/>
            </w:pPr>
            <w:r w:rsidRPr="000F7772">
              <w:t xml:space="preserve">Menai </w:t>
            </w:r>
          </w:p>
        </w:tc>
        <w:tc>
          <w:tcPr>
            <w:tcW w:w="1571" w:type="dxa"/>
            <w:tcBorders>
              <w:top w:val="single" w:sz="4" w:space="0" w:color="auto"/>
              <w:left w:val="single" w:sz="4" w:space="0" w:color="auto"/>
              <w:bottom w:val="single" w:sz="4" w:space="0" w:color="auto"/>
              <w:right w:val="single" w:sz="4" w:space="0" w:color="auto"/>
            </w:tcBorders>
            <w:hideMark/>
          </w:tcPr>
          <w:p w:rsidR="000F7772" w:rsidRPr="000F7772" w:rsidRDefault="000F7772" w:rsidP="000F7772">
            <w:pPr>
              <w:spacing w:line="276" w:lineRule="auto"/>
            </w:pPr>
            <w:r w:rsidRPr="000F7772">
              <w:t>2</w:t>
            </w:r>
          </w:p>
        </w:tc>
        <w:tc>
          <w:tcPr>
            <w:tcW w:w="2036" w:type="dxa"/>
            <w:tcBorders>
              <w:top w:val="single" w:sz="4" w:space="0" w:color="auto"/>
              <w:left w:val="single" w:sz="4" w:space="0" w:color="auto"/>
              <w:bottom w:val="single" w:sz="4" w:space="0" w:color="auto"/>
              <w:right w:val="single" w:sz="4" w:space="0" w:color="auto"/>
            </w:tcBorders>
            <w:hideMark/>
          </w:tcPr>
          <w:p w:rsidR="000F7772" w:rsidRPr="000F7772" w:rsidRDefault="000F7772" w:rsidP="000F7772">
            <w:pPr>
              <w:spacing w:line="276" w:lineRule="auto"/>
            </w:pPr>
            <w:r w:rsidRPr="000F7772">
              <w:t>0 / 0</w:t>
            </w:r>
          </w:p>
        </w:tc>
        <w:tc>
          <w:tcPr>
            <w:tcW w:w="1898" w:type="dxa"/>
            <w:tcBorders>
              <w:top w:val="single" w:sz="4" w:space="0" w:color="auto"/>
              <w:left w:val="single" w:sz="4" w:space="0" w:color="auto"/>
              <w:bottom w:val="single" w:sz="4" w:space="0" w:color="auto"/>
              <w:right w:val="single" w:sz="4" w:space="0" w:color="auto"/>
            </w:tcBorders>
            <w:hideMark/>
          </w:tcPr>
          <w:p w:rsidR="000F7772" w:rsidRPr="000F7772" w:rsidRDefault="000F7772" w:rsidP="000F7772">
            <w:pPr>
              <w:spacing w:line="276" w:lineRule="auto"/>
            </w:pPr>
            <w:r w:rsidRPr="000F7772">
              <w:t>10,0</w:t>
            </w:r>
          </w:p>
        </w:tc>
      </w:tr>
      <w:tr w:rsidR="000F7772" w:rsidRPr="000F7772" w:rsidTr="00F37BA5">
        <w:tc>
          <w:tcPr>
            <w:tcW w:w="3815" w:type="dxa"/>
            <w:tcBorders>
              <w:top w:val="single" w:sz="4" w:space="0" w:color="auto"/>
              <w:left w:val="single" w:sz="4" w:space="0" w:color="auto"/>
              <w:bottom w:val="single" w:sz="4" w:space="0" w:color="auto"/>
              <w:right w:val="single" w:sz="4" w:space="0" w:color="auto"/>
            </w:tcBorders>
            <w:hideMark/>
          </w:tcPr>
          <w:p w:rsidR="000F7772" w:rsidRPr="000F7772" w:rsidRDefault="000F7772" w:rsidP="000F7772">
            <w:pPr>
              <w:spacing w:line="276" w:lineRule="auto"/>
            </w:pPr>
            <w:r w:rsidRPr="000F7772">
              <w:t xml:space="preserve">Technologijos </w:t>
            </w:r>
          </w:p>
        </w:tc>
        <w:tc>
          <w:tcPr>
            <w:tcW w:w="1571" w:type="dxa"/>
            <w:tcBorders>
              <w:top w:val="single" w:sz="4" w:space="0" w:color="auto"/>
              <w:left w:val="single" w:sz="4" w:space="0" w:color="auto"/>
              <w:bottom w:val="single" w:sz="4" w:space="0" w:color="auto"/>
              <w:right w:val="single" w:sz="4" w:space="0" w:color="auto"/>
            </w:tcBorders>
            <w:hideMark/>
          </w:tcPr>
          <w:p w:rsidR="000F7772" w:rsidRPr="000F7772" w:rsidRDefault="000F7772" w:rsidP="000F7772">
            <w:pPr>
              <w:spacing w:line="276" w:lineRule="auto"/>
            </w:pPr>
            <w:r w:rsidRPr="000F7772">
              <w:t>6</w:t>
            </w:r>
          </w:p>
        </w:tc>
        <w:tc>
          <w:tcPr>
            <w:tcW w:w="2036" w:type="dxa"/>
            <w:tcBorders>
              <w:top w:val="single" w:sz="4" w:space="0" w:color="auto"/>
              <w:left w:val="single" w:sz="4" w:space="0" w:color="auto"/>
              <w:bottom w:val="single" w:sz="4" w:space="0" w:color="auto"/>
              <w:right w:val="single" w:sz="4" w:space="0" w:color="auto"/>
            </w:tcBorders>
            <w:hideMark/>
          </w:tcPr>
          <w:p w:rsidR="000F7772" w:rsidRPr="000F7772" w:rsidRDefault="000F7772" w:rsidP="000F7772">
            <w:pPr>
              <w:spacing w:line="276" w:lineRule="auto"/>
            </w:pPr>
            <w:r w:rsidRPr="000F7772">
              <w:t>0 / 0</w:t>
            </w:r>
          </w:p>
        </w:tc>
        <w:tc>
          <w:tcPr>
            <w:tcW w:w="1898" w:type="dxa"/>
            <w:tcBorders>
              <w:top w:val="single" w:sz="4" w:space="0" w:color="auto"/>
              <w:left w:val="single" w:sz="4" w:space="0" w:color="auto"/>
              <w:bottom w:val="single" w:sz="4" w:space="0" w:color="auto"/>
              <w:right w:val="single" w:sz="4" w:space="0" w:color="auto"/>
            </w:tcBorders>
            <w:hideMark/>
          </w:tcPr>
          <w:p w:rsidR="000F7772" w:rsidRPr="000F7772" w:rsidRDefault="000F7772" w:rsidP="000F7772">
            <w:pPr>
              <w:spacing w:line="276" w:lineRule="auto"/>
            </w:pPr>
            <w:r w:rsidRPr="000F7772">
              <w:t>8,0</w:t>
            </w:r>
          </w:p>
        </w:tc>
      </w:tr>
    </w:tbl>
    <w:p w:rsidR="000F7772" w:rsidRPr="000F7772" w:rsidRDefault="000F7772" w:rsidP="000F7772">
      <w:pPr>
        <w:ind w:firstLine="0"/>
        <w:rPr>
          <w:color w:val="FF0000"/>
        </w:rPr>
      </w:pPr>
      <w:r w:rsidRPr="000F7772">
        <w:rPr>
          <w:color w:val="FF0000"/>
        </w:rPr>
        <w:t xml:space="preserve">  </w:t>
      </w:r>
    </w:p>
    <w:p w:rsidR="000F7772" w:rsidRPr="000F7772" w:rsidRDefault="000F7772" w:rsidP="000F7772">
      <w:pPr>
        <w:ind w:firstLine="0"/>
      </w:pPr>
      <w:r w:rsidRPr="000F7772">
        <w:rPr>
          <w:color w:val="FF0000"/>
        </w:rPr>
        <w:t xml:space="preserve">           </w:t>
      </w:r>
      <w:r w:rsidRPr="000F7772">
        <w:t xml:space="preserve">Pagrindinio ugdymo pasiekimų patikrinime dalyvavo: matematikos – 97 dešimtokai, įvertinimų vidurkis – 5,8 (Lietuvoje – 5,16);  lietuvių k. – 97 dešimtokai, įvertinimų  vidurkis – 6,15 (Lietuvoje – 6,49). </w:t>
      </w:r>
    </w:p>
    <w:p w:rsidR="00337305" w:rsidRPr="00BC2099" w:rsidRDefault="00337305" w:rsidP="00337305">
      <w:pPr>
        <w:rPr>
          <w:i/>
        </w:rPr>
      </w:pPr>
    </w:p>
    <w:p w:rsidR="00337305" w:rsidRPr="00BC2099" w:rsidRDefault="000F7772" w:rsidP="00337305">
      <w:pPr>
        <w:ind w:firstLine="0"/>
        <w:rPr>
          <w:i/>
        </w:rPr>
      </w:pPr>
      <w:r>
        <w:rPr>
          <w:i/>
          <w:noProof/>
          <w:lang w:eastAsia="lt-LT"/>
        </w:rPr>
        <w:drawing>
          <wp:inline distT="0" distB="0" distL="0" distR="0" wp14:anchorId="33600B86">
            <wp:extent cx="6096635" cy="2755900"/>
            <wp:effectExtent l="0" t="0" r="0" b="6350"/>
            <wp:docPr id="175" name="Paveikslėlis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96635" cy="2755900"/>
                    </a:xfrm>
                    <a:prstGeom prst="rect">
                      <a:avLst/>
                    </a:prstGeom>
                    <a:noFill/>
                  </pic:spPr>
                </pic:pic>
              </a:graphicData>
            </a:graphic>
          </wp:inline>
        </w:drawing>
      </w:r>
    </w:p>
    <w:p w:rsidR="00337305" w:rsidRDefault="00337305" w:rsidP="00337305">
      <w:pPr>
        <w:ind w:firstLine="0"/>
        <w:rPr>
          <w:i/>
        </w:rPr>
      </w:pPr>
    </w:p>
    <w:p w:rsidR="000F7772" w:rsidRPr="00BC2099" w:rsidRDefault="000F7772" w:rsidP="00337305">
      <w:pPr>
        <w:ind w:firstLine="0"/>
        <w:rPr>
          <w:i/>
        </w:rPr>
      </w:pPr>
      <w:r>
        <w:rPr>
          <w:i/>
          <w:noProof/>
          <w:lang w:eastAsia="lt-LT"/>
        </w:rPr>
        <w:lastRenderedPageBreak/>
        <w:drawing>
          <wp:inline distT="0" distB="0" distL="0" distR="0" wp14:anchorId="5200647C">
            <wp:extent cx="5876925" cy="2755900"/>
            <wp:effectExtent l="0" t="0" r="9525" b="6350"/>
            <wp:docPr id="176" name="Paveikslėlis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76925" cy="2755900"/>
                    </a:xfrm>
                    <a:prstGeom prst="rect">
                      <a:avLst/>
                    </a:prstGeom>
                    <a:noFill/>
                  </pic:spPr>
                </pic:pic>
              </a:graphicData>
            </a:graphic>
          </wp:inline>
        </w:drawing>
      </w:r>
    </w:p>
    <w:p w:rsidR="00337305" w:rsidRPr="00BC2099" w:rsidRDefault="00337305" w:rsidP="00337305">
      <w:pPr>
        <w:pStyle w:val="Pagrindiniotekstotrauka"/>
        <w:jc w:val="center"/>
        <w:rPr>
          <w:i/>
          <w:color w:val="FF0000"/>
        </w:rPr>
      </w:pPr>
    </w:p>
    <w:p w:rsidR="000F7772" w:rsidRPr="000F7772" w:rsidRDefault="000F7772" w:rsidP="000F7772">
      <w:r w:rsidRPr="000F7772">
        <w:t xml:space="preserve">Nuo 2015 m. rudens pradėtas įgyvendinti Neformaliojo vaikų švietimo krepšelis. 2017 m.  iš valstybės biudžeto neformaliojo vaikų švietimo programoms vykdyti Rietavo savivaldybei buvo skirta 20900 Eur. Programas vykdė 12 švietimo teikėjų. Programose dalyvavo 258 vaikai. </w:t>
      </w:r>
    </w:p>
    <w:p w:rsidR="000F7772" w:rsidRPr="000F7772" w:rsidRDefault="000F7772" w:rsidP="000F7772">
      <w:r w:rsidRPr="000F7772">
        <w:t xml:space="preserve">Rietavo savivaldybės švietimo įstaigos 2017 metais dalyvavo Vaikų socializacijos programų rėmimo konkurse. Savivaldybė šioms programoms vykdyti skyrė 6000 Eur. Pateikta 18 paraiškų, finansuota </w:t>
      </w:r>
      <w:r w:rsidR="0045003E">
        <w:t>–</w:t>
      </w:r>
      <w:r w:rsidRPr="000F7772">
        <w:t xml:space="preserve"> 18. Vaikų vasaros poilsio stovyklose dalyvavo 517 vaikų. </w:t>
      </w:r>
    </w:p>
    <w:p w:rsidR="000F7772" w:rsidRPr="000F7772" w:rsidRDefault="000F7772" w:rsidP="000F7772">
      <w:pPr>
        <w:jc w:val="center"/>
        <w:rPr>
          <w:color w:val="FF0000"/>
        </w:rPr>
      </w:pPr>
      <w:r w:rsidRPr="000F7772">
        <w:rPr>
          <w:color w:val="FF0000"/>
        </w:rPr>
        <w:tab/>
      </w:r>
    </w:p>
    <w:p w:rsidR="000F7772" w:rsidRPr="000F7772" w:rsidRDefault="000F7772" w:rsidP="000F7772">
      <w:pPr>
        <w:jc w:val="center"/>
        <w:rPr>
          <w:b/>
          <w:szCs w:val="24"/>
        </w:rPr>
      </w:pPr>
      <w:r w:rsidRPr="000F7772">
        <w:rPr>
          <w:b/>
          <w:szCs w:val="24"/>
        </w:rPr>
        <w:t>KULTŪRA</w:t>
      </w:r>
    </w:p>
    <w:p w:rsidR="000F7772" w:rsidRPr="000F7772" w:rsidRDefault="000F7772" w:rsidP="000F7772">
      <w:pPr>
        <w:jc w:val="center"/>
        <w:rPr>
          <w:b/>
          <w:i/>
          <w:color w:val="000000"/>
          <w:szCs w:val="24"/>
        </w:rPr>
      </w:pPr>
    </w:p>
    <w:p w:rsidR="000F7772" w:rsidRPr="000F7772" w:rsidRDefault="000F7772" w:rsidP="000F7772">
      <w:pPr>
        <w:tabs>
          <w:tab w:val="left" w:pos="1247"/>
        </w:tabs>
        <w:rPr>
          <w:szCs w:val="24"/>
        </w:rPr>
      </w:pPr>
      <w:r w:rsidRPr="000F7772">
        <w:rPr>
          <w:szCs w:val="24"/>
        </w:rPr>
        <w:t>Rietavo savivaldybės Švietimo, kultūros ir sporto skyriaus vedėjas ir pavaduotojas kultūrai vykdo viešąjį kultūros įstaigų administravimą ir kartu su Savivaldybės kultūros įstaigomis įgyvendina valstybinę ir Savivaldybės kultūros politiką. Rietavo savivaldybėje yra šios kultūros įstaigos: Rietavo kultūros centras su filialais, Rietavo savivaldybės Irenėjaus Oginskio viešoji biblioteka su filialais, Rietavo Oginskių kultūros istorijos muziejus. Pavaduotojas kultūrai rengia, o vedėjas teikia informaciją, statistinę ir metines  ataskaitas LR kultūros ministerijai, LR Vyriausybei, Lietuvos nacionaliniam liaudies kultūros centrui; nuolat teikia informaciją apie kultūrinę veiklą,  metinę statistinę atskaitą; apie valstybines šventes ir kitus renginius informaciją siunčia Lietuvos savivaldybių asociacijai, Lietuvos Respublikos Seimui; informaciją apie mokyklų bibliotekų veiklą ir jų statistines ataskaitas teikia Martyno Mažvydo nacionalinės bibliote</w:t>
      </w:r>
      <w:r w:rsidR="0045003E">
        <w:rPr>
          <w:szCs w:val="24"/>
        </w:rPr>
        <w:t>kos Bibliotekininkystės centrui.</w:t>
      </w:r>
      <w:r w:rsidRPr="000F7772">
        <w:rPr>
          <w:szCs w:val="24"/>
        </w:rPr>
        <w:t xml:space="preserve"> </w:t>
      </w:r>
    </w:p>
    <w:p w:rsidR="000F7772" w:rsidRPr="000F7772" w:rsidRDefault="000F7772" w:rsidP="0045003E">
      <w:pPr>
        <w:tabs>
          <w:tab w:val="left" w:pos="1247"/>
        </w:tabs>
        <w:rPr>
          <w:bCs/>
          <w:szCs w:val="24"/>
          <w:lang w:bidi="en-US"/>
        </w:rPr>
      </w:pPr>
      <w:r w:rsidRPr="000F7772">
        <w:rPr>
          <w:szCs w:val="24"/>
        </w:rPr>
        <w:t xml:space="preserve"> Pavaduotojas kultūrai nuolat bendradarbiauja su leidyklomis ir teikia Rietavo savivaldybės švietimo įstaigoms informaciją apie jų veiklą, galimus įsigyti vadovėlius, jų kainas; teikia informaciją LR švietimo ir mokslo ministerijos Švietimo aprūpinimo centrui. Dalyvauja bendradarbiaujant su užsienio partn</w:t>
      </w:r>
      <w:r w:rsidR="0045003E">
        <w:rPr>
          <w:szCs w:val="24"/>
        </w:rPr>
        <w:t>eriais iš Gulbenės (Latvija). K</w:t>
      </w:r>
      <w:r w:rsidRPr="000F7772">
        <w:rPr>
          <w:bCs/>
          <w:szCs w:val="24"/>
          <w:lang w:bidi="en-US"/>
        </w:rPr>
        <w:t>oordinuoja organizuojamus renginius</w:t>
      </w:r>
      <w:r w:rsidR="0045003E">
        <w:rPr>
          <w:bCs/>
          <w:szCs w:val="24"/>
          <w:lang w:bidi="en-US"/>
        </w:rPr>
        <w:t>,</w:t>
      </w:r>
      <w:r w:rsidRPr="000F7772">
        <w:rPr>
          <w:bCs/>
          <w:szCs w:val="24"/>
          <w:lang w:bidi="en-US"/>
        </w:rPr>
        <w:t xml:space="preserve"> skirt</w:t>
      </w:r>
      <w:r w:rsidR="0045003E">
        <w:rPr>
          <w:bCs/>
          <w:szCs w:val="24"/>
          <w:lang w:bidi="en-US"/>
        </w:rPr>
        <w:t>us</w:t>
      </w:r>
      <w:r w:rsidRPr="000F7772">
        <w:rPr>
          <w:bCs/>
          <w:szCs w:val="24"/>
          <w:lang w:bidi="en-US"/>
        </w:rPr>
        <w:t xml:space="preserve"> Sausio 13-ajai, Vasario 16-ajai, Kovo 11-ajai, Gedulo ir Vilties dienai ir Liepos 6-ajai paminėti. </w:t>
      </w:r>
      <w:r w:rsidRPr="000F7772">
        <w:rPr>
          <w:bCs/>
          <w:szCs w:val="24"/>
        </w:rPr>
        <w:t>Organizuoti renginiai: tradicinės Teatro dienos, Vaikystės šventė, Poezijos pavasaris, Motinos diena, Gatvės muzikos diena, Rietavo vasaros vaidinimai, Mykolinės, Gražiausiai tvarkomų sklypų apžiūra-konkursas, Gražiausių vitrinų konkursas, kalėdiniai-naujametiniai renginiai, Rietavo savivaldybės mero padėkos vakaras, Rietavo kraštiečių klubo sueiga. Kuruoja ir organizuoja kolektyvų išvykimą į Lietuvos dainų šventę „Vardan tos“</w:t>
      </w:r>
      <w:r w:rsidR="0045003E">
        <w:rPr>
          <w:bCs/>
          <w:szCs w:val="24"/>
        </w:rPr>
        <w:t>.</w:t>
      </w:r>
      <w:r w:rsidRPr="000F7772">
        <w:rPr>
          <w:bCs/>
          <w:szCs w:val="24"/>
        </w:rPr>
        <w:t xml:space="preserve">  </w:t>
      </w:r>
      <w:r w:rsidRPr="000F7772">
        <w:rPr>
          <w:bCs/>
          <w:szCs w:val="24"/>
          <w:lang w:bidi="en-US"/>
        </w:rPr>
        <w:t xml:space="preserve">Vyko etnokultūriniai, tradiciniai renginiai. Dalyvauja respublikinėje M. K. Čiurlionio kelio komisijoje. Pildo Lietuvos šimtmečio programą. Glaudžiai bendradarbiauja su Kauno valstybine filharmonija, organizuotas Pažaislio festivalio koncertas Rietave. </w:t>
      </w:r>
      <w:r w:rsidRPr="000F7772">
        <w:rPr>
          <w:szCs w:val="24"/>
        </w:rPr>
        <w:t xml:space="preserve"> </w:t>
      </w:r>
    </w:p>
    <w:p w:rsidR="000F7772" w:rsidRPr="000F7772" w:rsidRDefault="000F7772" w:rsidP="000F7772">
      <w:pPr>
        <w:ind w:firstLine="576"/>
        <w:rPr>
          <w:szCs w:val="24"/>
        </w:rPr>
      </w:pPr>
      <w:r w:rsidRPr="000F7772">
        <w:rPr>
          <w:szCs w:val="24"/>
        </w:rPr>
        <w:lastRenderedPageBreak/>
        <w:t xml:space="preserve">Parašyti 3 straipsniai vietos spaudoje. </w:t>
      </w:r>
      <w:r w:rsidR="0045003E">
        <w:rPr>
          <w:szCs w:val="24"/>
        </w:rPr>
        <w:t>Ž</w:t>
      </w:r>
      <w:r w:rsidRPr="000F7772">
        <w:rPr>
          <w:szCs w:val="24"/>
        </w:rPr>
        <w:t>iniasklaidai teikiama informacija apie įvairius renginius. Nuolat teikiama medžiaga žurnalui „Kultūros aktualijos“. Užsakyt</w:t>
      </w:r>
      <w:r w:rsidR="0045003E">
        <w:rPr>
          <w:szCs w:val="24"/>
        </w:rPr>
        <w:t>i</w:t>
      </w:r>
      <w:r w:rsidRPr="000F7772">
        <w:rPr>
          <w:szCs w:val="24"/>
        </w:rPr>
        <w:t xml:space="preserve"> ir pagamint</w:t>
      </w:r>
      <w:r w:rsidR="0045003E">
        <w:rPr>
          <w:szCs w:val="24"/>
        </w:rPr>
        <w:t>i</w:t>
      </w:r>
      <w:r w:rsidRPr="000F7772">
        <w:rPr>
          <w:szCs w:val="24"/>
        </w:rPr>
        <w:t xml:space="preserve">  plakatai renginiams. Užsakyta reprezentacinių suvenyrų ir dovanų.</w:t>
      </w:r>
    </w:p>
    <w:p w:rsidR="000F7772" w:rsidRPr="000F7772" w:rsidRDefault="000F7772" w:rsidP="000F7772">
      <w:pPr>
        <w:ind w:firstLine="576"/>
        <w:rPr>
          <w:szCs w:val="24"/>
        </w:rPr>
      </w:pPr>
      <w:r w:rsidRPr="000F7772">
        <w:rPr>
          <w:szCs w:val="24"/>
        </w:rPr>
        <w:t xml:space="preserve"> Skyriaus vedėjas ir pavaduotojas kultūrai 2017 m. teikė profesinę pagalbą kultūros įstaigų vadovams ir darbuotojams, organizavo ir dalyvavo kultūros darbuotojų metodiniuose pasitarimuose, rengė kultūros plėtros programas, jas įgyvendi</w:t>
      </w:r>
      <w:r w:rsidR="0045003E">
        <w:rPr>
          <w:szCs w:val="24"/>
        </w:rPr>
        <w:t>no. Rengė ir teikė dokumentaciją</w:t>
      </w:r>
      <w:r w:rsidRPr="000F7772">
        <w:rPr>
          <w:szCs w:val="24"/>
        </w:rPr>
        <w:t xml:space="preserve"> pirmos kategorijos suteikimo</w:t>
      </w:r>
      <w:r w:rsidR="0045003E" w:rsidRPr="0045003E">
        <w:rPr>
          <w:szCs w:val="24"/>
        </w:rPr>
        <w:t xml:space="preserve"> </w:t>
      </w:r>
      <w:r w:rsidR="0045003E" w:rsidRPr="000F7772">
        <w:rPr>
          <w:szCs w:val="24"/>
        </w:rPr>
        <w:t>Rietavo kultūros centr</w:t>
      </w:r>
      <w:r w:rsidR="0045003E">
        <w:rPr>
          <w:szCs w:val="24"/>
        </w:rPr>
        <w:t>ui</w:t>
      </w:r>
      <w:r w:rsidRPr="000F7772">
        <w:rPr>
          <w:szCs w:val="24"/>
        </w:rPr>
        <w:t xml:space="preserve">. </w:t>
      </w:r>
    </w:p>
    <w:p w:rsidR="000F7772" w:rsidRPr="000F7772" w:rsidRDefault="000F7772" w:rsidP="000F7772">
      <w:pPr>
        <w:ind w:firstLine="576"/>
        <w:rPr>
          <w:szCs w:val="24"/>
        </w:rPr>
      </w:pPr>
      <w:r w:rsidRPr="000F7772">
        <w:rPr>
          <w:szCs w:val="24"/>
        </w:rPr>
        <w:t xml:space="preserve">  Dalyvavo LR kultūros ministerijos organizuojamuose pasitarimuose, kultūros vadovų asociacijos mokymuose, seminaruose. Koordinavo Rietavo savivaldybės kultūros įstaigų veiklą.  Dalyvavo Rietavo savivaldybės moksleivių meninio skaitymo, </w:t>
      </w:r>
      <w:r w:rsidR="0045003E">
        <w:rPr>
          <w:szCs w:val="24"/>
        </w:rPr>
        <w:t>t</w:t>
      </w:r>
      <w:r w:rsidRPr="000F7772">
        <w:rPr>
          <w:szCs w:val="24"/>
        </w:rPr>
        <w:t xml:space="preserve">armiško skaitymo konkursų, </w:t>
      </w:r>
      <w:r w:rsidR="0045003E">
        <w:rPr>
          <w:szCs w:val="24"/>
        </w:rPr>
        <w:t>v</w:t>
      </w:r>
      <w:r w:rsidRPr="000F7772">
        <w:rPr>
          <w:szCs w:val="24"/>
        </w:rPr>
        <w:t xml:space="preserve">aikų ir moksleivių liaudies kūrybos konkurso „Tramtatulis“ komisijose, dirba Rietavo savivaldybės Nevyriausybinių organizacijų projektų vertinimo komisijoje.   </w:t>
      </w:r>
    </w:p>
    <w:p w:rsidR="000F7772" w:rsidRPr="000F7772" w:rsidRDefault="000F7772" w:rsidP="000F7772">
      <w:pPr>
        <w:ind w:firstLine="576"/>
        <w:rPr>
          <w:szCs w:val="24"/>
        </w:rPr>
      </w:pPr>
      <w:r w:rsidRPr="000F7772">
        <w:rPr>
          <w:szCs w:val="24"/>
        </w:rPr>
        <w:t xml:space="preserve">Skyriui pavaldžiose kultūros įstaigose vyko daug renginių </w:t>
      </w:r>
      <w:r w:rsidR="0045003E">
        <w:rPr>
          <w:szCs w:val="24"/>
        </w:rPr>
        <w:t>(</w:t>
      </w:r>
      <w:r w:rsidRPr="000F7772">
        <w:rPr>
          <w:szCs w:val="24"/>
        </w:rPr>
        <w:t>Rietavo savivaldybės kultūros centre ir jo filialuose – 256 renginiai, kuriuose apsilankė ir dalyvavo 35473 lankytojai</w:t>
      </w:r>
      <w:r w:rsidR="0045003E">
        <w:rPr>
          <w:szCs w:val="24"/>
        </w:rPr>
        <w:t>)</w:t>
      </w:r>
      <w:r w:rsidRPr="000F7772">
        <w:rPr>
          <w:szCs w:val="24"/>
        </w:rPr>
        <w:t>. Kultūros centre ir jo filialuose veikia 18 meno kolektyvų ir klubų, juose dalyvauja 200 dalyvių.</w:t>
      </w:r>
    </w:p>
    <w:p w:rsidR="000F7772" w:rsidRPr="000F7772" w:rsidRDefault="000F7772" w:rsidP="000F7772">
      <w:pPr>
        <w:ind w:firstLine="576"/>
        <w:rPr>
          <w:szCs w:val="24"/>
        </w:rPr>
      </w:pPr>
      <w:r w:rsidRPr="000F7772">
        <w:rPr>
          <w:szCs w:val="24"/>
        </w:rPr>
        <w:t>Rietavo Oginskių kultūros istorijos muziejuje suorganizuota 13 parodų, vykdyt</w:t>
      </w:r>
      <w:r w:rsidR="0045003E">
        <w:rPr>
          <w:szCs w:val="24"/>
        </w:rPr>
        <w:t>i 25 edukaciniai</w:t>
      </w:r>
      <w:r w:rsidRPr="000F7772">
        <w:rPr>
          <w:szCs w:val="24"/>
        </w:rPr>
        <w:t xml:space="preserve"> užsiėmim</w:t>
      </w:r>
      <w:r w:rsidR="0045003E">
        <w:rPr>
          <w:szCs w:val="24"/>
        </w:rPr>
        <w:t>ai</w:t>
      </w:r>
      <w:r w:rsidRPr="000F7772">
        <w:rPr>
          <w:szCs w:val="24"/>
        </w:rPr>
        <w:t>, suorganizuota 19 muziejaus renginių. Organizuotos mokslinės konferencijos ir parengti moksliniai pranešimai. Apsilankė 4085 lankytojai. Per ataskaitinius metus įsigyti 244 eksponatai.</w:t>
      </w:r>
    </w:p>
    <w:p w:rsidR="000F7772" w:rsidRPr="000F7772" w:rsidRDefault="000F7772" w:rsidP="000F7772">
      <w:pPr>
        <w:ind w:firstLine="576"/>
        <w:rPr>
          <w:szCs w:val="24"/>
        </w:rPr>
      </w:pPr>
      <w:r w:rsidRPr="000F7772">
        <w:rPr>
          <w:szCs w:val="24"/>
        </w:rPr>
        <w:t>Rietavo Irenėjaus Oginskio viešojoje bibliotekoje su filialais vyko 191 renginys iš jų – 122 parodos. Fondų dydis – 6761</w:t>
      </w:r>
      <w:r w:rsidR="0045003E">
        <w:rPr>
          <w:szCs w:val="24"/>
        </w:rPr>
        <w:t>4 vnt. Apsilankė 24410 lankytojų</w:t>
      </w:r>
      <w:r w:rsidRPr="000F7772">
        <w:rPr>
          <w:szCs w:val="24"/>
        </w:rPr>
        <w:t xml:space="preserve">. Per metus </w:t>
      </w:r>
      <w:r w:rsidRPr="000F7772">
        <w:rPr>
          <w:color w:val="FF0000"/>
          <w:szCs w:val="24"/>
        </w:rPr>
        <w:t xml:space="preserve"> </w:t>
      </w:r>
      <w:r w:rsidR="0045003E" w:rsidRPr="0045003E">
        <w:rPr>
          <w:color w:val="000000" w:themeColor="text1"/>
          <w:szCs w:val="24"/>
        </w:rPr>
        <w:t xml:space="preserve">gauta </w:t>
      </w:r>
      <w:r w:rsidRPr="0045003E">
        <w:rPr>
          <w:color w:val="000000" w:themeColor="text1"/>
          <w:szCs w:val="24"/>
        </w:rPr>
        <w:t>3</w:t>
      </w:r>
      <w:r w:rsidRPr="000F7772">
        <w:rPr>
          <w:szCs w:val="24"/>
        </w:rPr>
        <w:t>333 vnt. dokumentų. Rietavo savivaldybės mokyklų bibliotekose yra 37445 dokumentų fondas, per metus apsilankė 9203 lankytojai. Per metus įstaigų fondas pasipildė 348 naujais dokumentais.</w:t>
      </w:r>
    </w:p>
    <w:p w:rsidR="000F7772" w:rsidRPr="000F7772" w:rsidRDefault="000F7772" w:rsidP="000F7772">
      <w:pPr>
        <w:ind w:firstLine="576"/>
        <w:rPr>
          <w:szCs w:val="24"/>
        </w:rPr>
      </w:pPr>
      <w:r w:rsidRPr="000F7772">
        <w:rPr>
          <w:szCs w:val="24"/>
        </w:rPr>
        <w:t xml:space="preserve">Šių įstaigų organizuojamus renginius koordinavo ir daugelyje jų dalyvavo Švietimo, kultūros ir sporto skyriaus vedėjas ir pavaduotojas kultūrai. </w:t>
      </w:r>
    </w:p>
    <w:p w:rsidR="000F7772" w:rsidRPr="000F7772" w:rsidRDefault="000F7772" w:rsidP="000F7772">
      <w:pPr>
        <w:ind w:firstLine="576"/>
        <w:rPr>
          <w:szCs w:val="24"/>
        </w:rPr>
      </w:pPr>
    </w:p>
    <w:p w:rsidR="000F7772" w:rsidRPr="000F7772" w:rsidRDefault="000F7772" w:rsidP="000F7772">
      <w:pPr>
        <w:tabs>
          <w:tab w:val="left" w:pos="1247"/>
        </w:tabs>
        <w:ind w:firstLine="0"/>
        <w:jc w:val="center"/>
        <w:rPr>
          <w:b/>
          <w:szCs w:val="24"/>
        </w:rPr>
      </w:pPr>
      <w:r w:rsidRPr="000F7772">
        <w:rPr>
          <w:b/>
          <w:szCs w:val="24"/>
        </w:rPr>
        <w:t>SPORTAS</w:t>
      </w:r>
    </w:p>
    <w:p w:rsidR="000F7772" w:rsidRPr="000F7772" w:rsidRDefault="000F7772" w:rsidP="000F7772">
      <w:pPr>
        <w:ind w:right="567"/>
        <w:rPr>
          <w:i/>
        </w:rPr>
      </w:pPr>
    </w:p>
    <w:p w:rsidR="000F7772" w:rsidRPr="000F7772" w:rsidRDefault="000F7772" w:rsidP="000F7772">
      <w:pPr>
        <w:ind w:right="-1" w:firstLine="1296"/>
      </w:pPr>
      <w:r w:rsidRPr="000F7772">
        <w:t>Rietavo savivaldybės administracijos Švietimo, kultūros ir sporto skyriaus vedėjas ir pavaduotojas sportui koordinuoja ir įgyvendina valstybinę, regionų ir Savivaldybės sporto  politiką Rietavo savivaldybėje.</w:t>
      </w:r>
    </w:p>
    <w:p w:rsidR="000F7772" w:rsidRPr="000F7772" w:rsidRDefault="000F7772" w:rsidP="000F7772">
      <w:pPr>
        <w:ind w:right="-1" w:firstLine="1296"/>
      </w:pPr>
      <w:r w:rsidRPr="000F7772">
        <w:t>2017 m.  Rietavo savivaldybėje buvo numatyta apie 30 sportinių renginių, kuriems Savivaldybės biudžete buvo skirta 7,2 tūkst. eurų. Metų pradžioje baigėsi didžiausią susidomėjimą kėlęs 2016/2017 metų krepšinio turnyras Rietavo savivaldyb</w:t>
      </w:r>
      <w:r w:rsidRPr="000F7772">
        <w:rPr>
          <w:lang w:val="en-US"/>
        </w:rPr>
        <w:t>ė</w:t>
      </w:r>
      <w:r w:rsidRPr="000F7772">
        <w:t>s taurei laimėti, kuriame dalyvavo 8 komandos</w:t>
      </w:r>
      <w:r w:rsidR="0045003E">
        <w:t xml:space="preserve">, daugiau negu </w:t>
      </w:r>
      <w:r w:rsidRPr="000F7772">
        <w:t xml:space="preserve">100 žaidėjų. Lapkričio mėnesį prasidėjo 2017/2018 metų krepšinio turnyras Rietavo savivaldybės taurei laimėti, kuriame norą dalyvauti pareiškė 6 komandos </w:t>
      </w:r>
      <w:r w:rsidR="0045003E">
        <w:t>daugiau negu</w:t>
      </w:r>
      <w:r w:rsidRPr="000F7772">
        <w:t xml:space="preserve"> 80 žaidėjų.         </w:t>
      </w:r>
    </w:p>
    <w:p w:rsidR="000F7772" w:rsidRPr="000F7772" w:rsidRDefault="000F7772" w:rsidP="000F7772">
      <w:pPr>
        <w:ind w:right="-1" w:firstLine="1296"/>
      </w:pPr>
      <w:r w:rsidRPr="000F7772">
        <w:t>Gegužės mėnesį vyko tinklinio pirmenybės, kuriose dalyvavo 6 vyrų ir 4 moterų komandos, iš viso – apie 80 sportininkų.</w:t>
      </w:r>
    </w:p>
    <w:p w:rsidR="000F7772" w:rsidRPr="000F7772" w:rsidRDefault="000F7772" w:rsidP="000F7772">
      <w:pPr>
        <w:ind w:right="-1" w:firstLine="1296"/>
      </w:pPr>
      <w:r w:rsidRPr="000F7772">
        <w:t>2017 m. Rietavo savivaldybės moksleiviams buvo organizuotos krepšinio 3x3, „Drąsūs, stiprūs, vikrūs</w:t>
      </w:r>
      <w:r w:rsidR="00C33304">
        <w:t>“</w:t>
      </w:r>
      <w:r w:rsidRPr="000F7772">
        <w:t xml:space="preserve">, štangos spaudimo, rankų lenkimo, pradinių klasių trikovės, vyresnių klasių keturkovės, komandinės kroso, virvės traukimo, pradinių ir vyresnių klasių kvadrato, mažojo futbolo 5x5 varžybos. </w:t>
      </w:r>
    </w:p>
    <w:p w:rsidR="000F7772" w:rsidRPr="000F7772" w:rsidRDefault="000F7772" w:rsidP="000F7772">
      <w:pPr>
        <w:ind w:right="-1" w:firstLine="1296"/>
      </w:pPr>
      <w:r w:rsidRPr="000F7772">
        <w:t>Moksleiviai užbaigė 2016/2017 mokslo metų Lietuvos mokyklų žaidynių varžybas. Rietavo mokyklų komandos dalyvavo zoninėse „Drąsūs, stiprūs, vikrūs“, krepšinio 3x3, krepšinio 5x5, stalo teniso, kroso estafečių, keturkovė</w:t>
      </w:r>
      <w:r w:rsidR="00471BCF">
        <w:t>s</w:t>
      </w:r>
      <w:r w:rsidRPr="000F7772">
        <w:t xml:space="preserve">, svarsčių kilnojimo, štangos spaudimo, tinklinio, slidinėjimo varžybose. Bendroje Lietuvos mokyklų žaidynių tarp bendrojo lavinimo mokyklų įskaitoje Rietavo Lauryno Ivinskio gimnazija iškovojo 11 vietą iš 90 mokyklų, Tverų gimnazija </w:t>
      </w:r>
      <w:r w:rsidR="00471BCF">
        <w:t xml:space="preserve">– </w:t>
      </w:r>
      <w:r w:rsidRPr="000F7772">
        <w:t xml:space="preserve">19 vietą, Žadvainių pagrindinė mokykla </w:t>
      </w:r>
      <w:r w:rsidR="00471BCF">
        <w:t xml:space="preserve">– </w:t>
      </w:r>
      <w:r w:rsidRPr="000F7772">
        <w:t xml:space="preserve">41 vietą. Bendroje savivaldybių įskaitoje tarp bendrojo lavinimo mokyklų Rietavo savivaldybė iškovojo 9 vietą tarp 27 savivaldybių. </w:t>
      </w:r>
    </w:p>
    <w:p w:rsidR="000F7772" w:rsidRPr="000F7772" w:rsidRDefault="000F7772" w:rsidP="000F7772">
      <w:pPr>
        <w:ind w:right="-1" w:firstLine="1296"/>
      </w:pPr>
      <w:r w:rsidRPr="000F7772">
        <w:lastRenderedPageBreak/>
        <w:t>Tverų gimnazija ir Žadvainių pagrindinė mokykla 2016/2017 mokslo metais taip pat sėkmingai varžėsi tarp kaimo vietovių mokyklų.   2017 m. mokyklų komandos atstovavo Rietavo savivaldyb</w:t>
      </w:r>
      <w:r w:rsidR="00471BCF">
        <w:t>ei</w:t>
      </w:r>
      <w:r w:rsidRPr="000F7772">
        <w:t xml:space="preserve"> „Drąsūs, stiprūs, vikrūs“, krepšinio 3x3, lengvosios atletikos, stalo teniso, svarsčių kilnojimo, šaškių, tinklinio, virvės traukimo varžybose. Tveriškiai Lietuvos mokyklų žaidynėse tarp kaimo vietovių gimnazijų ir vidurinių mokyklų iškovojo 10 vietą </w:t>
      </w:r>
      <w:r w:rsidR="00471BCF">
        <w:t>(</w:t>
      </w:r>
      <w:r w:rsidRPr="000F7772">
        <w:t xml:space="preserve">88 ugdymo </w:t>
      </w:r>
      <w:r w:rsidR="00961EE1">
        <w:t>į</w:t>
      </w:r>
      <w:r w:rsidRPr="000F7772">
        <w:t>staig</w:t>
      </w:r>
      <w:r w:rsidR="00471BCF">
        <w:t>os)</w:t>
      </w:r>
      <w:r w:rsidRPr="000F7772">
        <w:t xml:space="preserve">. Žadvainių pagrindinė mokykla užėmė 4 vietą tarp 82 progimnazijų ir pagrindinių mokyklų. </w:t>
      </w:r>
    </w:p>
    <w:p w:rsidR="000F7772" w:rsidRPr="000F7772" w:rsidRDefault="000F7772" w:rsidP="00961EE1">
      <w:pPr>
        <w:ind w:right="-1" w:firstLine="1296"/>
      </w:pPr>
      <w:r w:rsidRPr="000F7772">
        <w:t>2017/2018 mokslo metais mokyklos startavo naujame Lietuvos mokyklų žaidynių čempionate. Dalyvavo zoninėse kvadrato ir mažojo futbolo 5x5 varžybose. Mokiniai ir suaugusieji aktyviai dalyvavo sporto festivalyje „Sportas visiems“  Palangoje. Balandžio mėnesį dalyvauta Lietuvos Nacionaliniame rankų lenkimo čempionate. Kovo mėnesį mokiniai dalyvavo respublikiniame „Ladygolas“ futbolo turnyre. Mokiniams buvo suorganizuotas prevencinis gatvės krepšinio 3x3 turnyras, kurį vykdė Rietavo PK.</w:t>
      </w:r>
    </w:p>
    <w:p w:rsidR="000F7772" w:rsidRPr="000F7772" w:rsidRDefault="000F7772" w:rsidP="00471BCF">
      <w:pPr>
        <w:ind w:right="-1" w:firstLine="1296"/>
      </w:pPr>
      <w:r w:rsidRPr="000F7772">
        <w:t xml:space="preserve">Rietavo Lauryno Ivinskio gimnazijos stalo tenisininkai ir krepšininkai aktyviai dalyvavo Lietuvos jaunučių ir jaunių čempionato varžybose. Stipriausi Rietavo savivaldybės rankų lenkikai dalyvavo Lietuvos jaunimo rankų </w:t>
      </w:r>
      <w:r w:rsidR="00471BCF">
        <w:t xml:space="preserve">lenkimo čempionate. </w:t>
      </w:r>
      <w:r w:rsidRPr="000F7772">
        <w:t>Rietavo savivaldybės tinklininkai dalyvavo tinklinio turnyruose, kurie vyko Plungėje, kaimyninėje Latvijoje (Gulbenė), Gargžduose, Skuode, Telšiuose. Tinklininkai dalyvavo paplūdimio tinklinio turnyruose Palangoje ir Plungėje.</w:t>
      </w:r>
    </w:p>
    <w:p w:rsidR="000F7772" w:rsidRPr="000F7772" w:rsidRDefault="000F7772" w:rsidP="000F7772">
      <w:pPr>
        <w:ind w:right="-1" w:firstLine="0"/>
      </w:pPr>
      <w:r w:rsidRPr="000F7772">
        <w:t xml:space="preserve">2017 m. dviračių mėgėjams organizuotos varžybos D. Žiliūtės taurei laimėti. Prisidėta prie renginio, skirto  Vaikų gynimo dienai paminėti, organizuotos linksmosios estafetės vaikams. Žvejams mėgėjams buvo organizuotos meškerioji varžybos. </w:t>
      </w:r>
    </w:p>
    <w:p w:rsidR="000F7772" w:rsidRPr="000F7772" w:rsidRDefault="000F7772" w:rsidP="000F7772">
      <w:pPr>
        <w:ind w:right="-1" w:firstLine="0"/>
      </w:pPr>
      <w:r w:rsidRPr="000F7772">
        <w:t xml:space="preserve">          </w:t>
      </w:r>
      <w:r w:rsidR="00471BCF">
        <w:t xml:space="preserve">       </w:t>
      </w:r>
      <w:r w:rsidRPr="000F7772">
        <w:t xml:space="preserve">  2017 m. vasarą buvo prisidėta prie sporto švenčių organizavimo Tveruose, Daugėduose – žmonės rinkosi į vasaros sporto šventes, kuriose be tradicinių sporto šakų, buvo gausu originalių rungčių. </w:t>
      </w:r>
    </w:p>
    <w:p w:rsidR="000F7772" w:rsidRPr="000F7772" w:rsidRDefault="00471BCF" w:rsidP="000F7772">
      <w:pPr>
        <w:ind w:right="-1" w:firstLine="709"/>
      </w:pPr>
      <w:r>
        <w:t xml:space="preserve">       </w:t>
      </w:r>
      <w:r w:rsidR="000F7772" w:rsidRPr="000F7772">
        <w:t>Visus sportininkus džiugino vasaros atidarymo sporto šventė Rietave. Surengta jau tradicine tapusi šventė Mindaugo karūnavimo dienai paminėti, kurioje buvo organizuojami gatvės krepšinio 3x3 ir paplūdimio tinklinio 2x2 turnyrai. Organizuota vasaros sporto šventė sporto aikštyne Budrikiuose. Buvo organizuotos Rietavo savivaldybės seniūnijų žaidynės, kuriuose kasmet dalyvauja vis daugiau sportininkų. Buvo suorganizuotas rankų lenkimo turnyras „Rietavas – 2017“. Rugpjūčio mėnesį Sauslaukyje esančioje sporto aikštelėje vyko vyrų ir moterų lauko teniso turnyrai. Vasaros pabaigoje Rietavo Lauryno Ivinskio gimnazijos stadione buvo organizuota sporto šventė „Palydint vasarą 2017“. Rugsėjo mėnesį buvo organizuotos bėgimo varžybos, skirtos paminėti Lietuvos kūno kultūros ir sporto dien</w:t>
      </w:r>
      <w:r>
        <w:t>ą</w:t>
      </w:r>
      <w:r w:rsidR="000F7772" w:rsidRPr="000F7772">
        <w:t xml:space="preserve">. </w:t>
      </w:r>
    </w:p>
    <w:p w:rsidR="000F7772" w:rsidRPr="000F7772" w:rsidRDefault="000F7772" w:rsidP="000F7772">
      <w:pPr>
        <w:ind w:right="-1" w:firstLine="0"/>
      </w:pPr>
      <w:r w:rsidRPr="000F7772">
        <w:t xml:space="preserve">          </w:t>
      </w:r>
      <w:r w:rsidR="00471BCF">
        <w:t xml:space="preserve">    </w:t>
      </w:r>
      <w:r w:rsidRPr="000F7772">
        <w:t xml:space="preserve">    Rietavo savivaldybės sportininkai Klaipėdoje dalyvavo 2017 m. zoninėse Lietuvos seniūnijų sporto žaidynių varžybose ir finalinėse žaidynių varžybose Jonavoje.</w:t>
      </w:r>
    </w:p>
    <w:p w:rsidR="000F7772" w:rsidRPr="000F7772" w:rsidRDefault="000F7772" w:rsidP="000F7772">
      <w:pPr>
        <w:ind w:right="-1" w:firstLine="0"/>
      </w:pPr>
      <w:r w:rsidRPr="000F7772">
        <w:t xml:space="preserve">             </w:t>
      </w:r>
      <w:r w:rsidR="00471BCF">
        <w:t xml:space="preserve">   </w:t>
      </w:r>
      <w:r w:rsidRPr="000F7772">
        <w:t xml:space="preserve">  Rietavo savivaldybės krepšinio komanda Tverų „Vykintas“ sėkmingai dalyvavo 2016/2017 metų Lietuvos mažųjų miestelių krepšinio lygoje.</w:t>
      </w:r>
    </w:p>
    <w:p w:rsidR="000F7772" w:rsidRPr="000F7772" w:rsidRDefault="000F7772" w:rsidP="000F7772">
      <w:pPr>
        <w:ind w:right="-1" w:firstLine="0"/>
      </w:pPr>
      <w:r w:rsidRPr="000F7772">
        <w:tab/>
      </w:r>
      <w:r w:rsidR="00471BCF">
        <w:t xml:space="preserve">     </w:t>
      </w:r>
      <w:r w:rsidRPr="000F7772">
        <w:t xml:space="preserve">2017/2018 metų Lietuvos mažų miestelių krepšinio lygos varžybose startavo Rietavo savivaldybės krepšinio komanda. </w:t>
      </w:r>
    </w:p>
    <w:p w:rsidR="000F7772" w:rsidRPr="000F7772" w:rsidRDefault="00471BCF" w:rsidP="000F7772">
      <w:pPr>
        <w:ind w:right="-1" w:firstLine="851"/>
      </w:pPr>
      <w:r>
        <w:t xml:space="preserve">   </w:t>
      </w:r>
      <w:r w:rsidR="000F7772" w:rsidRPr="000F7772">
        <w:t xml:space="preserve">Krepšinio klubo „Rietavo liūtas“ krepšininkai su 3 amžiaus grupių komandomis dalyvavo Žemaitijos moksleivių krepšinio lygoje, 2017 </w:t>
      </w:r>
      <w:r>
        <w:t xml:space="preserve">m. </w:t>
      </w:r>
      <w:r w:rsidR="000F7772" w:rsidRPr="000F7772">
        <w:t>buvo sužaistos 45 krepšinio varžyb</w:t>
      </w:r>
      <w:r>
        <w:t>os</w:t>
      </w:r>
      <w:r w:rsidR="000F7772" w:rsidRPr="000F7772">
        <w:t>. Taip pat klubo sportininkai dalyvavo Lietuvos jaunučių sporto žaidynių krepšinio varžybose. Sužaistos 6 varžybos Žemaitijos regione. Sporto klubo „Greitukai“ stalo tenisininkai dalyvavo Žemaitijos stalo teniso čempionate</w:t>
      </w:r>
      <w:r>
        <w:t>,</w:t>
      </w:r>
      <w:r w:rsidR="000F7772" w:rsidRPr="000F7772">
        <w:t xml:space="preserve"> Lietuvos stalo teniso asociacijos 2 ir 4 lygų varžybose</w:t>
      </w:r>
      <w:r>
        <w:t>,</w:t>
      </w:r>
      <w:r w:rsidR="000F7772" w:rsidRPr="000F7772">
        <w:t xml:space="preserve"> </w:t>
      </w:r>
      <w:r>
        <w:t>s</w:t>
      </w:r>
      <w:r w:rsidR="000F7772" w:rsidRPr="000F7772">
        <w:t xml:space="preserve">talo teniso turnyre „Kaunas Open“ ir Klaipėdoje vykusiame turnyre „Žemaitijos taurė“. Futbolo klubo „Rietuva“ futbolininkai dalyvavo Plungės r. mažojo futbolo pirmenybėse. </w:t>
      </w:r>
    </w:p>
    <w:p w:rsidR="000F7772" w:rsidRPr="000F7772" w:rsidRDefault="000F7772" w:rsidP="000F7772">
      <w:pPr>
        <w:ind w:right="-1" w:firstLine="0"/>
      </w:pPr>
      <w:r w:rsidRPr="000F7772">
        <w:t xml:space="preserve">               </w:t>
      </w:r>
      <w:r w:rsidR="00471BCF">
        <w:t xml:space="preserve"> </w:t>
      </w:r>
      <w:r w:rsidRPr="000F7772">
        <w:t xml:space="preserve">Vadovaujantis sporto strategija, numatyta  sportinį darbą vykdyti per sporto klubų veiklą. Tam 2017 m. biudžete skirta 5,6 tūkst. eurų. Rietavo savivaldybėje registruoti ir savo veiką vykdo 12 sporto klubų: Tverų „Vykintas“, Budrikių „Smūgis“, Krepšinio klubas „Rietavo liūtas“ Liolių „Lokiai“, „Daugėdai“, „Medingėnai“, Rietavo sporto klubai „Viesulas“, „Greitukai“, S. Kažukausko sporto klubas, Rietavo „Gaja“, futbolo klubas „Rietuva“ ir neįgaliųjų draugijos sporto klubas „Energija“. Sporto klubai 2017 m. surengė apie 16 sportinių renginių, kuriuose vidutiniškai </w:t>
      </w:r>
      <w:r w:rsidRPr="000F7772">
        <w:lastRenderedPageBreak/>
        <w:t>dalyvavo apie 40 sportininkų. Aktyviausias pagal surengtus renginius buvo Tverų sporto klubas „Vykintas“, kuris surengė 8 įvairių sporto šakų renginius.</w:t>
      </w:r>
    </w:p>
    <w:p w:rsidR="000F7772" w:rsidRPr="000F7772" w:rsidRDefault="000F7772" w:rsidP="000F7772">
      <w:pPr>
        <w:ind w:right="-1" w:firstLine="0"/>
      </w:pPr>
      <w:r w:rsidRPr="000F7772">
        <w:t xml:space="preserve">               2017 metais buvo tęsiama sporto komplekso prie Rietavo Lauryno Ivinskio gimnazijos statyba. </w:t>
      </w:r>
    </w:p>
    <w:p w:rsidR="000F7772" w:rsidRPr="000F7772" w:rsidRDefault="000F7772" w:rsidP="000F7772">
      <w:pPr>
        <w:ind w:right="-1" w:firstLine="0"/>
      </w:pPr>
      <w:r w:rsidRPr="000F7772">
        <w:t xml:space="preserve">               Sporto taryb</w:t>
      </w:r>
      <w:r w:rsidR="00471BCF">
        <w:t>os</w:t>
      </w:r>
      <w:r w:rsidRPr="000F7772">
        <w:t xml:space="preserve"> 2017 m. susirinkimų </w:t>
      </w:r>
      <w:r w:rsidR="00471BCF">
        <w:t>nebuvo</w:t>
      </w:r>
      <w:r w:rsidRPr="000F7772">
        <w:t>. 2017 m. vyko 2 skyriaus vedėjo pavaduotojo sportui organizuoti pasitarimai kūno kultūros mokytojams, buvo aptartos sporto problemos.</w:t>
      </w:r>
    </w:p>
    <w:p w:rsidR="000F7772" w:rsidRPr="000F7772" w:rsidRDefault="000F7772" w:rsidP="000F7772">
      <w:pPr>
        <w:ind w:right="-1" w:firstLine="0"/>
      </w:pPr>
      <w:r w:rsidRPr="000F7772">
        <w:t xml:space="preserve">               Švietimo, kultūros ir sporto skyrius ataskaitas teikė Rietavo savivaldybės administracijos direktoriui, Lietuvos kūno kultūros departamentui prie Lietuvos Respublikos Vyriausybės.</w:t>
      </w:r>
    </w:p>
    <w:p w:rsidR="000F7772" w:rsidRPr="000F7772" w:rsidRDefault="000F7772" w:rsidP="000F7772">
      <w:pPr>
        <w:tabs>
          <w:tab w:val="left" w:pos="6405"/>
        </w:tabs>
        <w:ind w:firstLine="0"/>
        <w:jc w:val="center"/>
        <w:rPr>
          <w:rFonts w:eastAsia="Calibri"/>
          <w:szCs w:val="24"/>
        </w:rPr>
      </w:pPr>
    </w:p>
    <w:p w:rsidR="000F7772" w:rsidRPr="000F7772" w:rsidRDefault="000F7772" w:rsidP="000F7772">
      <w:pPr>
        <w:tabs>
          <w:tab w:val="left" w:pos="6405"/>
        </w:tabs>
        <w:ind w:firstLine="0"/>
        <w:jc w:val="center"/>
        <w:rPr>
          <w:b/>
          <w:lang w:eastAsia="ar-SA"/>
        </w:rPr>
      </w:pPr>
      <w:r w:rsidRPr="000F7772">
        <w:rPr>
          <w:b/>
          <w:lang w:eastAsia="ar-SA"/>
        </w:rPr>
        <w:t>JAUNIMO VEIKLA</w:t>
      </w:r>
    </w:p>
    <w:p w:rsidR="000F7772" w:rsidRPr="000F7772" w:rsidRDefault="000F7772" w:rsidP="000F7772">
      <w:pPr>
        <w:tabs>
          <w:tab w:val="left" w:pos="6405"/>
        </w:tabs>
        <w:jc w:val="center"/>
        <w:rPr>
          <w:b/>
          <w:lang w:eastAsia="ar-SA"/>
        </w:rPr>
      </w:pPr>
    </w:p>
    <w:p w:rsidR="000F7772" w:rsidRPr="000F7772" w:rsidRDefault="000F7772" w:rsidP="000F7772">
      <w:pPr>
        <w:tabs>
          <w:tab w:val="left" w:pos="6405"/>
        </w:tabs>
        <w:rPr>
          <w:b/>
          <w:sz w:val="12"/>
          <w:szCs w:val="12"/>
          <w:lang w:eastAsia="ar-SA"/>
        </w:rPr>
      </w:pPr>
    </w:p>
    <w:p w:rsidR="000F7772" w:rsidRPr="000F7772" w:rsidRDefault="000F7772" w:rsidP="000F7772">
      <w:pPr>
        <w:tabs>
          <w:tab w:val="left" w:pos="6405"/>
        </w:tabs>
        <w:ind w:firstLine="0"/>
        <w:rPr>
          <w:rFonts w:eastAsia="Calibri"/>
          <w:szCs w:val="24"/>
          <w:lang w:eastAsia="ar-SA"/>
        </w:rPr>
      </w:pPr>
      <w:r w:rsidRPr="000F7772">
        <w:rPr>
          <w:rFonts w:eastAsia="Calibri"/>
          <w:szCs w:val="24"/>
          <w:lang w:eastAsia="ar-SA"/>
        </w:rPr>
        <w:t xml:space="preserve">            Rietavo savivaldybės jaunimo </w:t>
      </w:r>
      <w:r w:rsidR="00471BCF">
        <w:rPr>
          <w:rFonts w:eastAsia="Calibri"/>
          <w:szCs w:val="24"/>
          <w:lang w:eastAsia="ar-SA"/>
        </w:rPr>
        <w:t>politika įgyvendinama vadovaujant</w:t>
      </w:r>
      <w:r w:rsidRPr="000F7772">
        <w:rPr>
          <w:rFonts w:eastAsia="Calibri"/>
          <w:szCs w:val="24"/>
          <w:lang w:eastAsia="ar-SA"/>
        </w:rPr>
        <w:t>i</w:t>
      </w:r>
      <w:r w:rsidR="00471BCF">
        <w:rPr>
          <w:rFonts w:eastAsia="Calibri"/>
          <w:szCs w:val="24"/>
          <w:lang w:eastAsia="ar-SA"/>
        </w:rPr>
        <w:t>s</w:t>
      </w:r>
      <w:r w:rsidRPr="000F7772">
        <w:rPr>
          <w:rFonts w:eastAsia="Calibri"/>
          <w:szCs w:val="24"/>
          <w:lang w:eastAsia="ar-SA"/>
        </w:rPr>
        <w:t xml:space="preserve"> 2008 metais  priimta Rietavo savivaldybės jaunimo politikos koncepcija, Lietuvos Respublikos jaunimo politikos pagrindų įstatymu. Savivaldybėje jaunimo politikos įgyvendinimą koordinuoja Švietimo, kultūros ir sporto specialistas atsakingas už jaunimo teises (jaunimo reikalų koordinatorius).</w:t>
      </w:r>
    </w:p>
    <w:p w:rsidR="000F7772" w:rsidRPr="000F7772" w:rsidRDefault="000F7772" w:rsidP="000F7772">
      <w:pPr>
        <w:tabs>
          <w:tab w:val="left" w:pos="6405"/>
        </w:tabs>
        <w:rPr>
          <w:szCs w:val="24"/>
          <w:lang w:eastAsia="ar-SA"/>
        </w:rPr>
      </w:pPr>
      <w:r w:rsidRPr="000F7772">
        <w:rPr>
          <w:rFonts w:eastAsia="Calibri"/>
          <w:szCs w:val="24"/>
          <w:lang w:eastAsia="ar-SA"/>
        </w:rPr>
        <w:t xml:space="preserve">Rietavo savivaldybės koordinatorius yra ir Nacionalinės jaunimo reikalų koordinatorių asociacijos valdybos narys, taip pat Jaunimo tarptautinio bendradarbiavimo agentūros </w:t>
      </w:r>
      <w:r w:rsidR="00471BCF" w:rsidRPr="000F7772">
        <w:rPr>
          <w:rFonts w:eastAsia="Calibri"/>
          <w:szCs w:val="24"/>
          <w:lang w:eastAsia="ar-SA"/>
        </w:rPr>
        <w:t xml:space="preserve">Lietuvoje </w:t>
      </w:r>
      <w:r w:rsidRPr="000F7772">
        <w:rPr>
          <w:rFonts w:eastAsia="Calibri"/>
          <w:szCs w:val="24"/>
          <w:lang w:eastAsia="ar-SA"/>
        </w:rPr>
        <w:t xml:space="preserve">administruojančios </w:t>
      </w:r>
      <w:r w:rsidR="00471BCF">
        <w:rPr>
          <w:rFonts w:eastAsia="Calibri"/>
          <w:szCs w:val="24"/>
          <w:lang w:eastAsia="ar-SA"/>
        </w:rPr>
        <w:t>ES programą „Erasmus+“,</w:t>
      </w:r>
      <w:r w:rsidRPr="000F7772">
        <w:rPr>
          <w:rFonts w:eastAsia="Calibri"/>
          <w:szCs w:val="24"/>
          <w:lang w:eastAsia="ar-SA"/>
        </w:rPr>
        <w:t xml:space="preserve"> regioninis konsultantas ir projektų atrankos komisijos pirmininkas.  2017 m. dalyvavo Jaunimo reikalų departamento prie Socialinės apsaugos ir darbo ministerijos inicijuotoje darbo grupėje rengiant „S</w:t>
      </w:r>
      <w:r w:rsidRPr="000F7772">
        <w:rPr>
          <w:rFonts w:eastAsia="Calibri"/>
          <w:szCs w:val="24"/>
        </w:rPr>
        <w:t>avanorystę organizuojančių ir priimančių savanorius organizacijų veiklos kokybės tvarkos aprašą</w:t>
      </w:r>
      <w:r w:rsidRPr="000F7772">
        <w:rPr>
          <w:rFonts w:eastAsia="Calibri"/>
          <w:szCs w:val="24"/>
          <w:lang w:eastAsia="ar-SA"/>
        </w:rPr>
        <w:t>“</w:t>
      </w:r>
      <w:r w:rsidR="00471BCF">
        <w:rPr>
          <w:rFonts w:eastAsia="Calibri"/>
          <w:szCs w:val="24"/>
          <w:lang w:eastAsia="ar-SA"/>
        </w:rPr>
        <w:t>,</w:t>
      </w:r>
      <w:r w:rsidRPr="000F7772">
        <w:rPr>
          <w:rFonts w:eastAsia="Calibri"/>
          <w:szCs w:val="24"/>
          <w:lang w:eastAsia="ar-SA"/>
        </w:rPr>
        <w:t xml:space="preserve"> pagal kurį bus įgyvendinama savanoriška veikla Lietuvoje.</w:t>
      </w:r>
      <w:r w:rsidRPr="000F7772">
        <w:rPr>
          <w:lang w:eastAsia="ar-SA"/>
        </w:rPr>
        <w:tab/>
      </w:r>
    </w:p>
    <w:p w:rsidR="000F7772" w:rsidRPr="000F7772" w:rsidRDefault="000F7772" w:rsidP="000F7772">
      <w:pPr>
        <w:tabs>
          <w:tab w:val="left" w:pos="6405"/>
        </w:tabs>
        <w:rPr>
          <w:rFonts w:eastAsia="Calibri"/>
          <w:szCs w:val="24"/>
          <w:lang w:eastAsia="ar-SA"/>
        </w:rPr>
      </w:pPr>
      <w:r w:rsidRPr="000F7772">
        <w:rPr>
          <w:lang w:eastAsia="ar-SA"/>
        </w:rPr>
        <w:t xml:space="preserve"> Rietavo savivaldybėje veikia 2 nacionalinės jaunimo organizacijos ir 1 nevyriausybinė jaunimo organizacija, 13 su jaunimu dirbančių organizacijų ir BĮ Rietavo atviras jaunimo centras. Taip pat </w:t>
      </w:r>
      <w:r w:rsidRPr="000F7772">
        <w:rPr>
          <w:rFonts w:eastAsia="Calibri"/>
          <w:szCs w:val="24"/>
          <w:lang w:eastAsia="ar-SA"/>
        </w:rPr>
        <w:t>aktyviai veikia ir neformalios jaunimo grupės. Galima išskirti Rietavo Lauryno Ivinskio gimnazijos mokinių savivaldą. 2017 m. rugsėjo mėn. 8 Rietavo Lauryno Ivinskio gimnazijos mokiniai dalyvavo tarptautinėje moksleivių akademijoje „Euroweek“ Vengrijoje. Savo mokykloje organizavo tokius renginius kaip „Eurodebatai“, „Naktis mokykloje“, „Europrotai“.</w:t>
      </w:r>
    </w:p>
    <w:p w:rsidR="000F7772" w:rsidRPr="000F7772" w:rsidRDefault="000F7772" w:rsidP="000F7772">
      <w:pPr>
        <w:tabs>
          <w:tab w:val="left" w:pos="6405"/>
        </w:tabs>
        <w:rPr>
          <w:lang w:eastAsia="ar-SA"/>
        </w:rPr>
      </w:pPr>
      <w:r w:rsidRPr="000F7772">
        <w:rPr>
          <w:lang w:eastAsia="ar-SA"/>
        </w:rPr>
        <w:t>Jaunimo organizacijų veikloje 201</w:t>
      </w:r>
      <w:r w:rsidRPr="000F7772">
        <w:rPr>
          <w:lang w:val="en-US" w:eastAsia="ar-SA"/>
        </w:rPr>
        <w:t>7</w:t>
      </w:r>
      <w:r w:rsidRPr="000F7772">
        <w:rPr>
          <w:lang w:eastAsia="ar-SA"/>
        </w:rPr>
        <w:t xml:space="preserve"> metais dalyvavo 78 jaunuoliai. </w:t>
      </w:r>
    </w:p>
    <w:p w:rsidR="000F7772" w:rsidRPr="000F7772" w:rsidRDefault="000F7772" w:rsidP="000F7772">
      <w:pPr>
        <w:tabs>
          <w:tab w:val="left" w:pos="851"/>
        </w:tabs>
        <w:rPr>
          <w:lang w:eastAsia="ar-SA"/>
        </w:rPr>
      </w:pPr>
      <w:r w:rsidRPr="000F7772">
        <w:rPr>
          <w:lang w:eastAsia="ar-SA"/>
        </w:rPr>
        <w:t>BĮ Rietavo atvirame jaunimo centre per metus apsilankė 476 unikalūs lankytojai. Iš viso Jaunimo centre per metus buvo užregistruot</w:t>
      </w:r>
      <w:r w:rsidR="00471BCF">
        <w:rPr>
          <w:lang w:eastAsia="ar-SA"/>
        </w:rPr>
        <w:t>a</w:t>
      </w:r>
      <w:r w:rsidRPr="000F7772">
        <w:rPr>
          <w:lang w:eastAsia="ar-SA"/>
        </w:rPr>
        <w:t xml:space="preserve"> 5150 apsilankym</w:t>
      </w:r>
      <w:r w:rsidR="00471BCF">
        <w:rPr>
          <w:lang w:eastAsia="ar-SA"/>
        </w:rPr>
        <w:t>ų</w:t>
      </w:r>
      <w:r w:rsidRPr="000F7772">
        <w:rPr>
          <w:lang w:eastAsia="ar-SA"/>
        </w:rPr>
        <w:t xml:space="preserve">. </w:t>
      </w:r>
      <w:r w:rsidRPr="000F7772">
        <w:rPr>
          <w:rFonts w:eastAsia="Calibri"/>
          <w:szCs w:val="24"/>
          <w:lang w:eastAsia="ar-SA"/>
        </w:rPr>
        <w:t xml:space="preserve">Vidutinis lankytojų amžius – 19 metų. </w:t>
      </w:r>
      <w:r w:rsidRPr="000F7772">
        <w:rPr>
          <w:lang w:eastAsia="ar-SA"/>
        </w:rPr>
        <w:t>Jaunimo centre aktyviai veikė 15 savanorių. 2017 metais buvo įgyvendinamas  ir Europos savanorių tarnybos (EST) projektas priimant 2 tarptautinius savanorius iš Italijos ir Gruzijos. Per metus Jaunimo centre organizuoti 65 įvairūs teminiai jaunimo renginiai, jaunuoliai dalyvavo tarptautiniuose jaunimo mainuose Estijoje, respublikiniuose renginiuose, kurie vyko Trakuose, Telšiuose, Gargžduose, Šilalėje</w:t>
      </w:r>
      <w:r w:rsidR="00471BCF">
        <w:rPr>
          <w:lang w:eastAsia="ar-SA"/>
        </w:rPr>
        <w:t>,</w:t>
      </w:r>
      <w:r w:rsidRPr="000F7772">
        <w:rPr>
          <w:lang w:eastAsia="ar-SA"/>
        </w:rPr>
        <w:t xml:space="preserve"> ir 2017 metų Jaunimo vasaros akademijoje Kelmės savivaldybėje. </w:t>
      </w:r>
    </w:p>
    <w:p w:rsidR="000F7772" w:rsidRPr="000F7772" w:rsidRDefault="000F7772" w:rsidP="000F7772">
      <w:pPr>
        <w:ind w:firstLine="0"/>
        <w:contextualSpacing/>
        <w:rPr>
          <w:szCs w:val="24"/>
        </w:rPr>
      </w:pPr>
      <w:r w:rsidRPr="000F7772">
        <w:rPr>
          <w:szCs w:val="24"/>
          <w:lang w:eastAsia="ar-SA"/>
        </w:rPr>
        <w:t xml:space="preserve">            2017 metais tradiciškai aktyvūs buvo jaunieji šauliai. Jie prisidėjo prie įvairių Savivaldybės renginių palaikydami tvarką ir užtikrindami saugumą. Pagal savo mokymosi programą  organizavo </w:t>
      </w:r>
      <w:r w:rsidRPr="000F7772">
        <w:rPr>
          <w:szCs w:val="24"/>
        </w:rPr>
        <w:t>mokomuosius taktinius ištvermės ir fizinio pasiruošimo žygius, vasaros stovyklą. Organizacijoje dalyvauja 12 vaikų, 13 jaunuolių ir 11 suaugusių šaulių.</w:t>
      </w:r>
    </w:p>
    <w:p w:rsidR="000F7772" w:rsidRPr="000F7772" w:rsidRDefault="000F7772" w:rsidP="000F7772">
      <w:pPr>
        <w:ind w:firstLine="851"/>
        <w:contextualSpacing/>
        <w:rPr>
          <w:szCs w:val="24"/>
          <w:lang w:eastAsia="ar-SA"/>
        </w:rPr>
      </w:pPr>
      <w:r w:rsidRPr="000F7772">
        <w:rPr>
          <w:szCs w:val="24"/>
          <w:lang w:eastAsia="ar-SA"/>
        </w:rPr>
        <w:t>Nuosekliai savo veiklas įgyvendino ir  Rietavo skautų draugija, kuri organizavo tradicinius savo renginius:</w:t>
      </w:r>
      <w:r w:rsidRPr="000F7772">
        <w:rPr>
          <w:szCs w:val="24"/>
        </w:rPr>
        <w:t xml:space="preserve"> pavasario savaitgalinę stovyklą „Pirmoji košė“, vasaros „Vykinto“ draugovės stovyklą „Pirmosios pėdutės“, liepos mėnesį </w:t>
      </w:r>
      <w:r w:rsidR="00471BCF">
        <w:rPr>
          <w:szCs w:val="24"/>
        </w:rPr>
        <w:t xml:space="preserve">– </w:t>
      </w:r>
      <w:r w:rsidRPr="000F7772">
        <w:rPr>
          <w:szCs w:val="24"/>
        </w:rPr>
        <w:t xml:space="preserve">sezono užbaigimo stovyklą „Paskutinis laužas“, gruodžio mėn. </w:t>
      </w:r>
      <w:r w:rsidR="00471BCF">
        <w:rPr>
          <w:szCs w:val="24"/>
        </w:rPr>
        <w:t xml:space="preserve">– </w:t>
      </w:r>
      <w:r w:rsidRPr="000F7772">
        <w:rPr>
          <w:szCs w:val="24"/>
        </w:rPr>
        <w:t>gerumo akciją „Beatliejaus Taikos Ugnis“</w:t>
      </w:r>
      <w:r w:rsidRPr="000F7772">
        <w:rPr>
          <w:szCs w:val="24"/>
          <w:lang w:eastAsia="ar-SA"/>
        </w:rPr>
        <w:t xml:space="preserve">. Skautai dalyvavo </w:t>
      </w:r>
      <w:r w:rsidRPr="000F7772">
        <w:rPr>
          <w:szCs w:val="24"/>
        </w:rPr>
        <w:t xml:space="preserve">pavasarinėje ir rudeninėje akcijoje „Maisto bankas“.  </w:t>
      </w:r>
      <w:r w:rsidRPr="000F7772">
        <w:rPr>
          <w:szCs w:val="24"/>
          <w:lang w:eastAsia="ar-SA"/>
        </w:rPr>
        <w:t xml:space="preserve">Draugija vienija 24 vaikus ir 22 jaunuolius. </w:t>
      </w:r>
    </w:p>
    <w:p w:rsidR="000F7772" w:rsidRPr="000F7772" w:rsidRDefault="000F7772" w:rsidP="000F7772">
      <w:pPr>
        <w:contextualSpacing/>
        <w:rPr>
          <w:szCs w:val="24"/>
          <w:lang w:eastAsia="ar-SA"/>
        </w:rPr>
      </w:pPr>
      <w:r w:rsidRPr="000F7772">
        <w:rPr>
          <w:szCs w:val="24"/>
          <w:lang w:eastAsia="ar-SA"/>
        </w:rPr>
        <w:t xml:space="preserve">2017 metai į Rietavo </w:t>
      </w:r>
      <w:r w:rsidR="00471BCF">
        <w:rPr>
          <w:szCs w:val="24"/>
          <w:lang w:eastAsia="ar-SA"/>
        </w:rPr>
        <w:t>s</w:t>
      </w:r>
      <w:r w:rsidRPr="000F7772">
        <w:rPr>
          <w:szCs w:val="24"/>
          <w:lang w:eastAsia="ar-SA"/>
        </w:rPr>
        <w:t>kautų</w:t>
      </w:r>
      <w:r w:rsidR="00471BCF">
        <w:rPr>
          <w:szCs w:val="24"/>
          <w:lang w:eastAsia="ar-SA"/>
        </w:rPr>
        <w:t xml:space="preserve"> ir</w:t>
      </w:r>
      <w:r w:rsidRPr="000F7772">
        <w:rPr>
          <w:szCs w:val="24"/>
          <w:lang w:eastAsia="ar-SA"/>
        </w:rPr>
        <w:t xml:space="preserve"> Savivaldybės istoriją įeis Simonos Budreckaitės dalyvavimas </w:t>
      </w:r>
      <w:r w:rsidRPr="000F7772">
        <w:rPr>
          <w:rFonts w:eastAsia="Calibri"/>
          <w:szCs w:val="24"/>
        </w:rPr>
        <w:t>Lietuvos jaunimo pilietiškumo ir patriotiškumo ugdymo projekto</w:t>
      </w:r>
      <w:r w:rsidRPr="000F7772">
        <w:rPr>
          <w:szCs w:val="24"/>
          <w:lang w:eastAsia="ar-SA"/>
        </w:rPr>
        <w:t xml:space="preserve"> „Misija Sibiras,17“ ekspedicijoje.</w:t>
      </w:r>
    </w:p>
    <w:p w:rsidR="000F7772" w:rsidRPr="000F7772" w:rsidRDefault="000F7772" w:rsidP="000F7772">
      <w:pPr>
        <w:tabs>
          <w:tab w:val="left" w:pos="6405"/>
        </w:tabs>
        <w:rPr>
          <w:rFonts w:eastAsia="Calibri"/>
          <w:szCs w:val="24"/>
        </w:rPr>
      </w:pPr>
      <w:r w:rsidRPr="000F7772">
        <w:rPr>
          <w:rFonts w:eastAsia="Calibri"/>
          <w:szCs w:val="24"/>
          <w:lang w:eastAsia="ar-SA"/>
        </w:rPr>
        <w:t>Rietavo savivaldybės jaunimo organizacij</w:t>
      </w:r>
      <w:r w:rsidR="00471BCF">
        <w:rPr>
          <w:rFonts w:eastAsia="Calibri"/>
          <w:szCs w:val="24"/>
          <w:lang w:eastAsia="ar-SA"/>
        </w:rPr>
        <w:t>a</w:t>
      </w:r>
      <w:r w:rsidRPr="000F7772">
        <w:rPr>
          <w:rFonts w:eastAsia="Calibri"/>
          <w:szCs w:val="24"/>
          <w:lang w:eastAsia="ar-SA"/>
        </w:rPr>
        <w:t xml:space="preserve"> „Progresas“ nuo rugpjūčio iki lapkričio mėn. įgyvendino Lietuvos Respublikos Socialinės apsaugos ir darbo ministerijos finansuotą jaunimo </w:t>
      </w:r>
      <w:r w:rsidRPr="000F7772">
        <w:rPr>
          <w:rFonts w:eastAsia="Calibri"/>
          <w:szCs w:val="24"/>
          <w:lang w:eastAsia="ar-SA"/>
        </w:rPr>
        <w:lastRenderedPageBreak/>
        <w:t xml:space="preserve">iniciatyvų programai teiktą projektą „Mobilus ir atviras“. Šio projekto veiklos buvo mobilus darbo su jaunimu </w:t>
      </w:r>
      <w:r w:rsidR="00471BCF">
        <w:rPr>
          <w:rFonts w:eastAsia="Calibri"/>
          <w:szCs w:val="24"/>
          <w:lang w:eastAsia="ar-SA"/>
        </w:rPr>
        <w:t>trijose</w:t>
      </w:r>
      <w:r w:rsidRPr="000F7772">
        <w:rPr>
          <w:rFonts w:eastAsia="Calibri"/>
          <w:szCs w:val="24"/>
          <w:lang w:eastAsia="ar-SA"/>
        </w:rPr>
        <w:t xml:space="preserve"> kaimo bendruomenėse – Medingėnuose, Daugėduose ir Girėnuose.  </w:t>
      </w:r>
      <w:r w:rsidRPr="000F7772">
        <w:rPr>
          <w:rFonts w:eastAsia="Calibri"/>
          <w:szCs w:val="24"/>
        </w:rPr>
        <w:t xml:space="preserve">Mobilaus darbo su jaunimu veiklose dalyvavo 65 bendruomenių vaikai ir jaunuoliai, savanoriavo 16 organizacijos „Progresas“ narių ir Rietavo atviro jaunimo centro atstovų. </w:t>
      </w:r>
      <w:r w:rsidR="00471BCF">
        <w:rPr>
          <w:rFonts w:eastAsia="Calibri"/>
          <w:szCs w:val="24"/>
        </w:rPr>
        <w:t>Iš v</w:t>
      </w:r>
      <w:r w:rsidRPr="000F7772">
        <w:rPr>
          <w:rFonts w:eastAsia="Calibri"/>
          <w:szCs w:val="24"/>
        </w:rPr>
        <w:t xml:space="preserve">iso Projekto metu mobilaus darbo veiklos vyko 117 kontaktinių valandų. </w:t>
      </w:r>
    </w:p>
    <w:p w:rsidR="000F7772" w:rsidRPr="000F7772" w:rsidRDefault="000F7772" w:rsidP="000F7772">
      <w:pPr>
        <w:tabs>
          <w:tab w:val="left" w:pos="6405"/>
        </w:tabs>
        <w:rPr>
          <w:i/>
          <w:lang w:eastAsia="ar-SA"/>
        </w:rPr>
      </w:pPr>
      <w:r w:rsidRPr="000F7772">
        <w:rPr>
          <w:lang w:eastAsia="ar-SA"/>
        </w:rPr>
        <w:t>Rietavo savivaldybės jaunimo organizacijoms ir neformalioms jaunimo grupėms nuolat teikiama informacija apie jaunimo renginius, jaunimo politikos įgyvendinimo klausimus, apie skelbiamus konkursus. Įgyvendinant atviro jaunimo centro veiklas buvo organizuoti informaciniai-pristatomieji renginiai, vyko asmeninės ir grupių konsultacijos, seminarai, sveikos gyvensenos, sportiniai užsiėmimai, įvairūs turnyrai, filmų vakarai, žygiai ir kt. veiklos.</w:t>
      </w:r>
      <w:r w:rsidRPr="000F7772">
        <w:rPr>
          <w:i/>
          <w:lang w:eastAsia="ar-SA"/>
        </w:rPr>
        <w:t xml:space="preserve"> </w:t>
      </w:r>
    </w:p>
    <w:p w:rsidR="000F7772" w:rsidRPr="000F7772" w:rsidRDefault="000F7772" w:rsidP="000F7772">
      <w:pPr>
        <w:rPr>
          <w:lang w:eastAsia="ar-SA"/>
        </w:rPr>
      </w:pPr>
      <w:r w:rsidRPr="000F7772">
        <w:rPr>
          <w:lang w:eastAsia="ar-SA"/>
        </w:rPr>
        <w:t>Atnaujinta Rietavo savivaldybės jaunimo reikalų tarybos veikla. Rengiant Rietavo savivaldybės strateginį plėtros planą iki 2020 m., buvo pasiūlytos ir į Planą įtrauktos 8 priemonės</w:t>
      </w:r>
      <w:r w:rsidR="00471BCF">
        <w:rPr>
          <w:lang w:eastAsia="ar-SA"/>
        </w:rPr>
        <w:t>,</w:t>
      </w:r>
      <w:r w:rsidRPr="000F7772">
        <w:rPr>
          <w:lang w:eastAsia="ar-SA"/>
        </w:rPr>
        <w:t xml:space="preserve"> susijusios su Savivaldybės jaunimo politikos plėtra. </w:t>
      </w:r>
    </w:p>
    <w:p w:rsidR="000F7772" w:rsidRPr="000F7772" w:rsidRDefault="000F7772" w:rsidP="000F7772">
      <w:pPr>
        <w:rPr>
          <w:lang w:eastAsia="lt-LT"/>
        </w:rPr>
      </w:pPr>
      <w:r w:rsidRPr="000F7772">
        <w:rPr>
          <w:lang w:eastAsia="ar-SA"/>
        </w:rPr>
        <w:t xml:space="preserve">Savivaldybė tęsia bendradarbiavimą su Lietuvos darbo birža ir kitais strateginiais partneriais įgyvendindama Jaunimo garantijų iniciatyvų projektą „Atrask save“. </w:t>
      </w:r>
    </w:p>
    <w:p w:rsidR="000F7772" w:rsidRPr="000F7772" w:rsidRDefault="000F7772" w:rsidP="000F7772">
      <w:pPr>
        <w:ind w:right="-1" w:firstLine="0"/>
      </w:pPr>
    </w:p>
    <w:p w:rsidR="00E97ECA" w:rsidRPr="000F7772" w:rsidRDefault="00E97ECA" w:rsidP="00E97ECA">
      <w:pPr>
        <w:rPr>
          <w:b/>
          <w:szCs w:val="24"/>
        </w:rPr>
      </w:pPr>
      <w:r w:rsidRPr="00BC2099">
        <w:rPr>
          <w:b/>
          <w:i/>
          <w:szCs w:val="24"/>
        </w:rPr>
        <w:t xml:space="preserve">                                    </w:t>
      </w:r>
      <w:r w:rsidRPr="000F7772">
        <w:rPr>
          <w:b/>
          <w:szCs w:val="24"/>
        </w:rPr>
        <w:t>PROJEKTAI IR INVESTICIJOS</w:t>
      </w:r>
    </w:p>
    <w:p w:rsidR="00E97ECA" w:rsidRPr="00BC2099" w:rsidRDefault="00E97ECA" w:rsidP="00E97ECA">
      <w:pPr>
        <w:rPr>
          <w:i/>
          <w:color w:val="000000"/>
        </w:rPr>
      </w:pPr>
    </w:p>
    <w:p w:rsidR="00E97ECA" w:rsidRPr="00257D5C" w:rsidRDefault="00E97ECA" w:rsidP="00E97ECA">
      <w:pPr>
        <w:rPr>
          <w:b/>
        </w:rPr>
      </w:pPr>
      <w:r w:rsidRPr="00257D5C">
        <w:rPr>
          <w:b/>
        </w:rPr>
        <w:t>201</w:t>
      </w:r>
      <w:r w:rsidR="00257D5C" w:rsidRPr="00257D5C">
        <w:rPr>
          <w:b/>
        </w:rPr>
        <w:t>7</w:t>
      </w:r>
      <w:r w:rsidRPr="00257D5C">
        <w:rPr>
          <w:b/>
        </w:rPr>
        <w:t xml:space="preserve"> M. ĮGYVENDINTI ŠIE PROJEKTAI:</w:t>
      </w:r>
    </w:p>
    <w:p w:rsidR="00E97ECA" w:rsidRPr="00BC2099" w:rsidRDefault="00E97ECA" w:rsidP="00E97ECA">
      <w:pPr>
        <w:rPr>
          <w:b/>
          <w:i/>
        </w:rPr>
      </w:pPr>
    </w:p>
    <w:p w:rsidR="00257D5C" w:rsidRDefault="00894782" w:rsidP="00257D5C">
      <w:pPr>
        <w:ind w:firstLine="0"/>
        <w:rPr>
          <w:szCs w:val="24"/>
          <w:lang w:eastAsia="lt-LT"/>
        </w:rPr>
      </w:pPr>
      <w:r w:rsidRPr="00BC2099">
        <w:rPr>
          <w:b/>
          <w:i/>
        </w:rPr>
        <w:t xml:space="preserve">              </w:t>
      </w:r>
      <w:r w:rsidR="00257D5C" w:rsidRPr="00257D5C">
        <w:rPr>
          <w:b/>
          <w:bCs/>
          <w:szCs w:val="24"/>
          <w:lang w:eastAsia="lt-LT"/>
        </w:rPr>
        <w:t>,,</w:t>
      </w:r>
      <w:r w:rsidR="00257D5C" w:rsidRPr="00257D5C">
        <w:rPr>
          <w:b/>
          <w:szCs w:val="24"/>
          <w:lang w:eastAsia="lt-LT"/>
        </w:rPr>
        <w:t>Rietavo miesto vietinės reikšmės kelio Nr. RT0223 Drobstų pramoninėje zonoje rekonstrukcija“.</w:t>
      </w:r>
      <w:r w:rsidR="00257D5C" w:rsidRPr="00257D5C">
        <w:rPr>
          <w:szCs w:val="24"/>
          <w:lang w:eastAsia="lt-LT"/>
        </w:rPr>
        <w:t xml:space="preserve"> </w:t>
      </w:r>
      <w:r w:rsidR="00257D5C" w:rsidRPr="00257D5C">
        <w:rPr>
          <w:bCs/>
          <w:szCs w:val="24"/>
          <w:lang w:eastAsia="lt-LT"/>
        </w:rPr>
        <w:t xml:space="preserve"> </w:t>
      </w:r>
      <w:r w:rsidR="00257D5C" w:rsidRPr="00257D5C">
        <w:rPr>
          <w:szCs w:val="24"/>
          <w:lang w:eastAsia="lt-LT"/>
        </w:rPr>
        <w:t xml:space="preserve">Projekto biudžetas – 370732 Eur. </w:t>
      </w:r>
      <w:r w:rsidR="00257D5C" w:rsidRPr="00257D5C">
        <w:rPr>
          <w:bCs/>
          <w:szCs w:val="24"/>
          <w:lang w:eastAsia="lt-LT"/>
        </w:rPr>
        <w:t xml:space="preserve">Kelio Nr. </w:t>
      </w:r>
      <w:r w:rsidR="00257D5C" w:rsidRPr="00257D5C">
        <w:rPr>
          <w:szCs w:val="24"/>
          <w:lang w:eastAsia="lt-LT"/>
        </w:rPr>
        <w:t xml:space="preserve">RT0223 (Rietavo miesto Pramonės gatvė) rekonstrukcijos darbus vykdė UAB „Žemkasa“, darbų techninę priežiūrą atliko UAB „Inžinerinė mintis“,  projekto vykdymo priežiūrą vykdė UAB ,,Patvanka“. </w:t>
      </w:r>
    </w:p>
    <w:p w:rsidR="00257D5C" w:rsidRDefault="00257D5C" w:rsidP="00257D5C">
      <w:pPr>
        <w:ind w:firstLine="0"/>
        <w:rPr>
          <w:color w:val="000000"/>
          <w:szCs w:val="24"/>
          <w:lang w:eastAsia="lt-LT"/>
        </w:rPr>
      </w:pPr>
      <w:r>
        <w:rPr>
          <w:szCs w:val="24"/>
          <w:lang w:eastAsia="lt-LT"/>
        </w:rPr>
        <w:t xml:space="preserve">              </w:t>
      </w:r>
      <w:r w:rsidRPr="00257D5C">
        <w:rPr>
          <w:b/>
          <w:szCs w:val="24"/>
          <w:lang w:eastAsia="lt-LT"/>
        </w:rPr>
        <w:t>„Rietavo savivaldybės pastato Parko g. 10, Rietave, renovacija, pritaikant jį Mykolo  Kleopo Oginskio meno mokyklos veiklai“.</w:t>
      </w:r>
      <w:r w:rsidRPr="00257D5C">
        <w:rPr>
          <w:color w:val="000000"/>
          <w:szCs w:val="24"/>
          <w:lang w:eastAsia="lt-LT"/>
        </w:rPr>
        <w:t xml:space="preserve"> Techninį projektą parengė  UAB „Hidrostatybos projektai“. Projektas susidėjo iš dviejų dalių:</w:t>
      </w:r>
      <w:r>
        <w:rPr>
          <w:color w:val="000000"/>
          <w:szCs w:val="24"/>
          <w:lang w:eastAsia="lt-LT"/>
        </w:rPr>
        <w:t xml:space="preserve"> p</w:t>
      </w:r>
      <w:r w:rsidRPr="00257D5C">
        <w:rPr>
          <w:color w:val="000000"/>
          <w:szCs w:val="24"/>
          <w:lang w:eastAsia="lt-LT"/>
        </w:rPr>
        <w:t xml:space="preserve">irmoji dalis įgyvendinta 2014 metais,  tai </w:t>
      </w:r>
      <w:r>
        <w:rPr>
          <w:color w:val="000000"/>
          <w:szCs w:val="24"/>
          <w:lang w:eastAsia="lt-LT"/>
        </w:rPr>
        <w:t xml:space="preserve">– </w:t>
      </w:r>
      <w:r w:rsidRPr="00257D5C">
        <w:rPr>
          <w:color w:val="000000"/>
          <w:szCs w:val="24"/>
          <w:lang w:eastAsia="lt-LT"/>
        </w:rPr>
        <w:t>energijos išteklius taupančių priemonių įgyvendinimo darbai.  Rangos darbus atliko UAB ,,Mato ranga</w:t>
      </w:r>
      <w:r>
        <w:rPr>
          <w:color w:val="000000"/>
          <w:szCs w:val="24"/>
          <w:lang w:eastAsia="lt-LT"/>
        </w:rPr>
        <w:t xml:space="preserve">. </w:t>
      </w:r>
      <w:r w:rsidRPr="00257D5C">
        <w:rPr>
          <w:color w:val="000000"/>
          <w:szCs w:val="24"/>
          <w:lang w:eastAsia="lt-LT"/>
        </w:rPr>
        <w:t xml:space="preserve">Antroji dalis, pastato pritaikymas meno mokyklos veiklai, pradėta įgyvendinti 2016 metais ir baigta 2017 metais. Rangos darbus atliko UAB ,,Kongera“. </w:t>
      </w:r>
      <w:r w:rsidRPr="00257D5C">
        <w:rPr>
          <w:szCs w:val="24"/>
          <w:lang w:eastAsia="lt-LT"/>
        </w:rPr>
        <w:t>Darbų techninę priežiūrą vykdė UAB „Statybų techninė priežiūra“.</w:t>
      </w:r>
    </w:p>
    <w:p w:rsidR="00257D5C" w:rsidRDefault="00257D5C" w:rsidP="00257D5C">
      <w:pPr>
        <w:ind w:firstLine="0"/>
        <w:rPr>
          <w:color w:val="000000"/>
          <w:szCs w:val="24"/>
          <w:lang w:eastAsia="lt-LT"/>
        </w:rPr>
      </w:pPr>
      <w:r>
        <w:rPr>
          <w:color w:val="000000"/>
          <w:szCs w:val="24"/>
          <w:lang w:eastAsia="lt-LT"/>
        </w:rPr>
        <w:t xml:space="preserve">               </w:t>
      </w:r>
      <w:r w:rsidRPr="00257D5C">
        <w:rPr>
          <w:b/>
          <w:bCs/>
          <w:szCs w:val="24"/>
          <w:lang w:eastAsia="lt-LT"/>
        </w:rPr>
        <w:t>,,Bešeimininkių pastatų Vatušių kaime, Rietavo seniūnijoje, likvidavimas</w:t>
      </w:r>
      <w:r w:rsidRPr="00257D5C">
        <w:rPr>
          <w:b/>
          <w:szCs w:val="24"/>
          <w:lang w:eastAsia="lt-LT"/>
        </w:rPr>
        <w:t>“.</w:t>
      </w:r>
      <w:r w:rsidRPr="00257D5C">
        <w:rPr>
          <w:szCs w:val="24"/>
          <w:lang w:eastAsia="lt-LT"/>
        </w:rPr>
        <w:t xml:space="preserve"> </w:t>
      </w:r>
      <w:r w:rsidRPr="00257D5C">
        <w:rPr>
          <w:bCs/>
          <w:szCs w:val="24"/>
          <w:lang w:eastAsia="lt-LT"/>
        </w:rPr>
        <w:t xml:space="preserve"> </w:t>
      </w:r>
      <w:r w:rsidRPr="00257D5C">
        <w:rPr>
          <w:szCs w:val="24"/>
          <w:lang w:eastAsia="lt-LT"/>
        </w:rPr>
        <w:t>Darbus vykdė UAB „Plungės lagūna“.</w:t>
      </w:r>
    </w:p>
    <w:p w:rsidR="00257D5C" w:rsidRDefault="00257D5C" w:rsidP="00257D5C">
      <w:pPr>
        <w:ind w:firstLine="0"/>
        <w:rPr>
          <w:color w:val="000000"/>
          <w:szCs w:val="24"/>
          <w:lang w:eastAsia="lt-LT"/>
        </w:rPr>
      </w:pPr>
      <w:r w:rsidRPr="00257D5C">
        <w:rPr>
          <w:b/>
          <w:color w:val="000000"/>
          <w:szCs w:val="24"/>
          <w:lang w:eastAsia="lt-LT"/>
        </w:rPr>
        <w:t xml:space="preserve">               </w:t>
      </w:r>
      <w:r w:rsidRPr="00257D5C">
        <w:rPr>
          <w:b/>
          <w:bCs/>
          <w:szCs w:val="24"/>
          <w:lang w:eastAsia="lt-LT"/>
        </w:rPr>
        <w:t>,,</w:t>
      </w:r>
      <w:r w:rsidRPr="00257D5C">
        <w:rPr>
          <w:b/>
          <w:szCs w:val="24"/>
          <w:lang w:eastAsia="lt-LT"/>
        </w:rPr>
        <w:t>Rietavo seniūnijos Girėnų kaimo Ateities, Uosių ir kranto gatvių apšvietimo įrengimas“.</w:t>
      </w:r>
      <w:r w:rsidRPr="00257D5C">
        <w:rPr>
          <w:szCs w:val="24"/>
          <w:lang w:eastAsia="lt-LT"/>
        </w:rPr>
        <w:t xml:space="preserve"> </w:t>
      </w:r>
      <w:r w:rsidRPr="00257D5C">
        <w:rPr>
          <w:bCs/>
          <w:szCs w:val="24"/>
          <w:lang w:eastAsia="lt-LT"/>
        </w:rPr>
        <w:t xml:space="preserve"> </w:t>
      </w:r>
      <w:r w:rsidRPr="00257D5C">
        <w:rPr>
          <w:szCs w:val="24"/>
          <w:lang w:eastAsia="lt-LT"/>
        </w:rPr>
        <w:t>Darbus vykdė UAB „Elvaradas“.</w:t>
      </w:r>
    </w:p>
    <w:p w:rsidR="00257D5C" w:rsidRDefault="00257D5C" w:rsidP="00257D5C">
      <w:pPr>
        <w:ind w:firstLine="0"/>
        <w:rPr>
          <w:color w:val="000000"/>
          <w:szCs w:val="24"/>
          <w:lang w:eastAsia="lt-LT"/>
        </w:rPr>
      </w:pPr>
      <w:r>
        <w:rPr>
          <w:color w:val="000000"/>
          <w:szCs w:val="24"/>
          <w:lang w:eastAsia="lt-LT"/>
        </w:rPr>
        <w:t xml:space="preserve">              </w:t>
      </w:r>
      <w:r w:rsidRPr="00257D5C">
        <w:rPr>
          <w:b/>
          <w:bCs/>
          <w:szCs w:val="24"/>
          <w:lang w:eastAsia="lt-LT"/>
        </w:rPr>
        <w:t>,,</w:t>
      </w:r>
      <w:r w:rsidRPr="00257D5C">
        <w:rPr>
          <w:b/>
          <w:szCs w:val="24"/>
          <w:lang w:eastAsia="lt-LT"/>
        </w:rPr>
        <w:t>Rietavo miesto Daržų gatvės atkarpos nuo Žaliosios iki Palangos gatvės rekonstrukcija“.</w:t>
      </w:r>
      <w:r w:rsidRPr="00257D5C">
        <w:rPr>
          <w:szCs w:val="24"/>
          <w:lang w:eastAsia="lt-LT"/>
        </w:rPr>
        <w:t xml:space="preserve"> </w:t>
      </w:r>
      <w:r w:rsidRPr="00257D5C">
        <w:rPr>
          <w:bCs/>
          <w:szCs w:val="24"/>
          <w:lang w:eastAsia="lt-LT"/>
        </w:rPr>
        <w:t xml:space="preserve"> </w:t>
      </w:r>
      <w:r w:rsidRPr="00257D5C">
        <w:rPr>
          <w:szCs w:val="24"/>
          <w:lang w:eastAsia="lt-LT"/>
        </w:rPr>
        <w:t>Darbus vykdė UAB „Plungės lagūna“.</w:t>
      </w:r>
    </w:p>
    <w:p w:rsidR="00257D5C" w:rsidRDefault="00257D5C" w:rsidP="00257D5C">
      <w:pPr>
        <w:ind w:firstLine="0"/>
        <w:rPr>
          <w:color w:val="000000"/>
          <w:szCs w:val="24"/>
          <w:lang w:eastAsia="lt-LT"/>
        </w:rPr>
      </w:pPr>
      <w:r w:rsidRPr="00447576">
        <w:rPr>
          <w:b/>
          <w:color w:val="000000"/>
          <w:szCs w:val="24"/>
          <w:lang w:eastAsia="lt-LT"/>
        </w:rPr>
        <w:t xml:space="preserve">              </w:t>
      </w:r>
      <w:r w:rsidR="00471BCF" w:rsidRPr="00447576">
        <w:rPr>
          <w:b/>
          <w:color w:val="000000"/>
          <w:szCs w:val="24"/>
          <w:lang w:eastAsia="lt-LT"/>
        </w:rPr>
        <w:t>„</w:t>
      </w:r>
      <w:r w:rsidRPr="00447576">
        <w:rPr>
          <w:b/>
          <w:bCs/>
          <w:szCs w:val="24"/>
          <w:lang w:eastAsia="lt-LT"/>
        </w:rPr>
        <w:t>Dalies</w:t>
      </w:r>
      <w:r w:rsidRPr="00257D5C">
        <w:rPr>
          <w:b/>
          <w:bCs/>
          <w:szCs w:val="24"/>
          <w:lang w:eastAsia="lt-LT"/>
        </w:rPr>
        <w:t xml:space="preserve"> pastato Plungės g. 18, Rietave, pritaikymas socialinio būsto paskirčiai</w:t>
      </w:r>
      <w:r w:rsidR="00471BCF">
        <w:rPr>
          <w:b/>
          <w:bCs/>
          <w:szCs w:val="24"/>
          <w:lang w:eastAsia="lt-LT"/>
        </w:rPr>
        <w:t>“</w:t>
      </w:r>
      <w:r w:rsidRPr="00257D5C">
        <w:rPr>
          <w:b/>
          <w:bCs/>
          <w:szCs w:val="24"/>
          <w:lang w:eastAsia="lt-LT"/>
        </w:rPr>
        <w:t>.</w:t>
      </w:r>
      <w:r w:rsidRPr="00257D5C">
        <w:rPr>
          <w:bCs/>
          <w:szCs w:val="24"/>
          <w:lang w:eastAsia="lt-LT"/>
        </w:rPr>
        <w:t xml:space="preserve">  </w:t>
      </w:r>
      <w:r w:rsidRPr="00257D5C">
        <w:rPr>
          <w:szCs w:val="24"/>
          <w:lang w:eastAsia="lt-LT"/>
        </w:rPr>
        <w:t>Darbus vykdė UAB „Lyderio grupė“.</w:t>
      </w:r>
    </w:p>
    <w:p w:rsidR="00257D5C" w:rsidRDefault="00257D5C" w:rsidP="00257D5C">
      <w:pPr>
        <w:ind w:firstLine="0"/>
        <w:rPr>
          <w:color w:val="000000"/>
          <w:szCs w:val="24"/>
          <w:lang w:eastAsia="lt-LT"/>
        </w:rPr>
      </w:pPr>
      <w:r>
        <w:rPr>
          <w:color w:val="000000"/>
          <w:szCs w:val="24"/>
          <w:lang w:eastAsia="lt-LT"/>
        </w:rPr>
        <w:t xml:space="preserve">              </w:t>
      </w:r>
      <w:r w:rsidR="00471BCF" w:rsidRPr="00447576">
        <w:rPr>
          <w:b/>
          <w:color w:val="000000"/>
          <w:szCs w:val="24"/>
          <w:lang w:eastAsia="lt-LT"/>
        </w:rPr>
        <w:t>„</w:t>
      </w:r>
      <w:r w:rsidRPr="00447576">
        <w:rPr>
          <w:b/>
          <w:bCs/>
          <w:szCs w:val="24"/>
          <w:lang w:eastAsia="lt-LT"/>
        </w:rPr>
        <w:t>S</w:t>
      </w:r>
      <w:r w:rsidRPr="00257D5C">
        <w:rPr>
          <w:b/>
          <w:bCs/>
          <w:szCs w:val="24"/>
          <w:lang w:eastAsia="lt-LT"/>
        </w:rPr>
        <w:t>avarankiško gyvenimo namų steigimas, pritaikant pastato Plungės g. 18, Rietave patalpas</w:t>
      </w:r>
      <w:r w:rsidR="00471BCF">
        <w:rPr>
          <w:b/>
          <w:bCs/>
          <w:szCs w:val="24"/>
          <w:lang w:eastAsia="lt-LT"/>
        </w:rPr>
        <w:t>“</w:t>
      </w:r>
      <w:r w:rsidRPr="00257D5C">
        <w:rPr>
          <w:b/>
          <w:bCs/>
          <w:szCs w:val="24"/>
          <w:lang w:eastAsia="lt-LT"/>
        </w:rPr>
        <w:t>.</w:t>
      </w:r>
      <w:r w:rsidRPr="00257D5C">
        <w:rPr>
          <w:szCs w:val="24"/>
          <w:lang w:eastAsia="lt-LT"/>
        </w:rPr>
        <w:t xml:space="preserve"> Darbus vykdė UAB „Lyderio grupė“.</w:t>
      </w:r>
    </w:p>
    <w:p w:rsidR="00257D5C" w:rsidRPr="00257D5C" w:rsidRDefault="00257D5C" w:rsidP="00257D5C">
      <w:pPr>
        <w:ind w:firstLine="0"/>
        <w:rPr>
          <w:color w:val="000000"/>
          <w:szCs w:val="24"/>
          <w:lang w:eastAsia="lt-LT"/>
        </w:rPr>
      </w:pPr>
      <w:r>
        <w:rPr>
          <w:color w:val="000000"/>
          <w:szCs w:val="24"/>
          <w:lang w:eastAsia="lt-LT"/>
        </w:rPr>
        <w:t xml:space="preserve">              </w:t>
      </w:r>
      <w:r w:rsidRPr="00257D5C">
        <w:rPr>
          <w:b/>
          <w:szCs w:val="24"/>
          <w:lang w:eastAsia="lt-LT"/>
        </w:rPr>
        <w:t xml:space="preserve">,,Rietavo savivaldybės </w:t>
      </w:r>
      <w:r w:rsidRPr="00257D5C">
        <w:rPr>
          <w:b/>
          <w:color w:val="000000"/>
          <w:szCs w:val="24"/>
          <w:lang w:eastAsia="lt-LT"/>
        </w:rPr>
        <w:t>daugiabučių namų modernizavimo skatinimas, II etapas“.</w:t>
      </w:r>
      <w:r w:rsidRPr="00257D5C">
        <w:rPr>
          <w:color w:val="000000"/>
          <w:szCs w:val="24"/>
          <w:lang w:eastAsia="lt-LT"/>
        </w:rPr>
        <w:t xml:space="preserve"> R</w:t>
      </w:r>
      <w:r w:rsidRPr="00257D5C">
        <w:rPr>
          <w:szCs w:val="24"/>
          <w:lang w:eastAsia="lt-LT"/>
        </w:rPr>
        <w:t xml:space="preserve">enovuotas 1 daugiabutis </w:t>
      </w:r>
      <w:r w:rsidRPr="00257D5C">
        <w:rPr>
          <w:color w:val="000000"/>
          <w:szCs w:val="24"/>
          <w:lang w:eastAsia="lt-LT"/>
        </w:rPr>
        <w:t>Plungės g. 16,</w:t>
      </w:r>
      <w:r w:rsidRPr="00257D5C">
        <w:rPr>
          <w:szCs w:val="24"/>
          <w:lang w:eastAsia="lt-LT"/>
        </w:rPr>
        <w:t xml:space="preserve"> Rietavo mieste</w:t>
      </w:r>
      <w:r w:rsidRPr="00257D5C">
        <w:rPr>
          <w:color w:val="000000"/>
          <w:szCs w:val="24"/>
          <w:lang w:eastAsia="lt-LT"/>
        </w:rPr>
        <w:t>. Šio projekto administravimo paslaugas atliko Rietavo savivaldybės Energinio efektyvumo didinimo programos  administratorė UAB ,,Rietavo komunalinis ūkis“. Pastato atnaujinimo darbus vykdė  UAB ,,Brosta“.</w:t>
      </w:r>
      <w:r w:rsidRPr="00257D5C">
        <w:rPr>
          <w:szCs w:val="24"/>
          <w:lang w:eastAsia="lt-LT"/>
        </w:rPr>
        <w:t xml:space="preserve"> Statybos techninę priežiūrą atliko UAB ,,Inspecta“.</w:t>
      </w:r>
    </w:p>
    <w:p w:rsidR="00894782" w:rsidRPr="00BC2099" w:rsidRDefault="00894782" w:rsidP="00257D5C">
      <w:pPr>
        <w:ind w:firstLine="0"/>
        <w:rPr>
          <w:i/>
          <w:szCs w:val="24"/>
        </w:rPr>
      </w:pPr>
    </w:p>
    <w:p w:rsidR="00894782" w:rsidRPr="00257D5C" w:rsidRDefault="00894782" w:rsidP="00894782">
      <w:r w:rsidRPr="00257D5C">
        <w:rPr>
          <w:b/>
        </w:rPr>
        <w:t>PARENGTI TECHNINIAI PROJEKTAI</w:t>
      </w:r>
      <w:r w:rsidRPr="00257D5C">
        <w:t xml:space="preserve">: </w:t>
      </w:r>
    </w:p>
    <w:p w:rsidR="00894782" w:rsidRPr="00BC2099" w:rsidRDefault="00894782" w:rsidP="00894782">
      <w:pPr>
        <w:rPr>
          <w:i/>
        </w:rPr>
      </w:pPr>
    </w:p>
    <w:p w:rsidR="00257D5C" w:rsidRPr="00257D5C" w:rsidRDefault="00257D5C" w:rsidP="00257D5C">
      <w:pPr>
        <w:ind w:firstLine="0"/>
        <w:rPr>
          <w:szCs w:val="24"/>
          <w:lang w:eastAsia="lt-LT"/>
        </w:rPr>
      </w:pPr>
      <w:r>
        <w:rPr>
          <w:bCs/>
          <w:szCs w:val="24"/>
          <w:lang w:eastAsia="lt-LT"/>
        </w:rPr>
        <w:t xml:space="preserve">              </w:t>
      </w:r>
      <w:r w:rsidRPr="00257D5C">
        <w:rPr>
          <w:b/>
          <w:bCs/>
          <w:szCs w:val="24"/>
          <w:lang w:eastAsia="lt-LT"/>
        </w:rPr>
        <w:t>,,Bešeimininkių pastatų Vatušių kaime, Rietavo seniūnijoje, likvidavimas“.</w:t>
      </w:r>
      <w:r w:rsidRPr="00257D5C">
        <w:rPr>
          <w:bCs/>
          <w:szCs w:val="24"/>
          <w:lang w:eastAsia="lt-LT"/>
        </w:rPr>
        <w:t xml:space="preserve"> </w:t>
      </w:r>
      <w:r w:rsidRPr="00257D5C">
        <w:rPr>
          <w:szCs w:val="24"/>
          <w:lang w:eastAsia="lt-LT"/>
        </w:rPr>
        <w:t>Projektą parengė UAB ,,Aplinkos inžinierių grupė“.</w:t>
      </w:r>
    </w:p>
    <w:p w:rsidR="00257D5C" w:rsidRPr="00257D5C" w:rsidRDefault="00257D5C" w:rsidP="00257D5C">
      <w:pPr>
        <w:ind w:firstLine="0"/>
        <w:rPr>
          <w:szCs w:val="24"/>
          <w:lang w:eastAsia="lt-LT"/>
        </w:rPr>
      </w:pPr>
      <w:r>
        <w:rPr>
          <w:szCs w:val="24"/>
          <w:lang w:eastAsia="lt-LT"/>
        </w:rPr>
        <w:lastRenderedPageBreak/>
        <w:t xml:space="preserve">               </w:t>
      </w:r>
      <w:r w:rsidRPr="00257D5C">
        <w:rPr>
          <w:b/>
          <w:szCs w:val="24"/>
          <w:lang w:eastAsia="lt-LT"/>
        </w:rPr>
        <w:t>Daugėdų seniūnijos Gudalių gatvės apšvietimo įrengimo techninis darbo projektas</w:t>
      </w:r>
      <w:r w:rsidRPr="00257D5C">
        <w:rPr>
          <w:szCs w:val="24"/>
          <w:lang w:eastAsia="lt-LT"/>
        </w:rPr>
        <w:t>. Projektą parengė IĮ „Gistata“.</w:t>
      </w:r>
    </w:p>
    <w:p w:rsidR="00257D5C" w:rsidRPr="00257D5C" w:rsidRDefault="00257D5C" w:rsidP="00257D5C">
      <w:pPr>
        <w:ind w:firstLine="0"/>
        <w:rPr>
          <w:szCs w:val="24"/>
          <w:lang w:eastAsia="lt-LT"/>
        </w:rPr>
      </w:pPr>
      <w:r>
        <w:rPr>
          <w:szCs w:val="24"/>
          <w:lang w:eastAsia="lt-LT"/>
        </w:rPr>
        <w:t xml:space="preserve">               </w:t>
      </w:r>
      <w:r w:rsidRPr="00257D5C">
        <w:rPr>
          <w:b/>
          <w:szCs w:val="24"/>
          <w:lang w:eastAsia="lt-LT"/>
        </w:rPr>
        <w:t>Rietavo seniūnijos Labardžių kaimo Mokyklos, Motiejų, Draugystės, Liepų ir Žemaičių gatvių apšvietimo įrengimo techninis darbo projektas.</w:t>
      </w:r>
      <w:r w:rsidRPr="00257D5C">
        <w:rPr>
          <w:szCs w:val="24"/>
          <w:lang w:eastAsia="lt-LT"/>
        </w:rPr>
        <w:t xml:space="preserve"> Projektą parengė IĮ „Gistata“.</w:t>
      </w:r>
    </w:p>
    <w:p w:rsidR="00257D5C" w:rsidRPr="00257D5C" w:rsidRDefault="00257D5C" w:rsidP="00257D5C">
      <w:pPr>
        <w:ind w:firstLine="0"/>
        <w:rPr>
          <w:szCs w:val="24"/>
          <w:lang w:eastAsia="lt-LT"/>
        </w:rPr>
      </w:pPr>
      <w:r>
        <w:rPr>
          <w:szCs w:val="24"/>
          <w:lang w:eastAsia="lt-LT"/>
        </w:rPr>
        <w:t xml:space="preserve">               </w:t>
      </w:r>
      <w:r w:rsidRPr="00257D5C">
        <w:rPr>
          <w:b/>
          <w:szCs w:val="24"/>
          <w:lang w:eastAsia="lt-LT"/>
        </w:rPr>
        <w:t xml:space="preserve">Medingėnų seniūnijos Kalnelio ir Užpelių gatvių dangų kapitalinio remonto darbo projektas. </w:t>
      </w:r>
      <w:r w:rsidRPr="00257D5C">
        <w:rPr>
          <w:szCs w:val="24"/>
          <w:lang w:eastAsia="lt-LT"/>
        </w:rPr>
        <w:t>Projektą parengė MB „Gatvių inžinerija“.</w:t>
      </w:r>
    </w:p>
    <w:p w:rsidR="00257D5C" w:rsidRPr="00257D5C" w:rsidRDefault="00257D5C" w:rsidP="00257D5C">
      <w:pPr>
        <w:ind w:firstLine="0"/>
        <w:rPr>
          <w:szCs w:val="24"/>
          <w:lang w:eastAsia="lt-LT"/>
        </w:rPr>
      </w:pPr>
      <w:r>
        <w:rPr>
          <w:szCs w:val="24"/>
          <w:lang w:eastAsia="lt-LT"/>
        </w:rPr>
        <w:t xml:space="preserve">               </w:t>
      </w:r>
      <w:r w:rsidRPr="00257D5C">
        <w:rPr>
          <w:b/>
          <w:szCs w:val="24"/>
          <w:lang w:eastAsia="lt-LT"/>
        </w:rPr>
        <w:t>Tverų seniūnijos Piliakalnio gatvės kapitalinio remonto techninis darbo projektas.</w:t>
      </w:r>
      <w:r w:rsidRPr="00257D5C">
        <w:rPr>
          <w:szCs w:val="24"/>
          <w:lang w:eastAsia="lt-LT"/>
        </w:rPr>
        <w:t xml:space="preserve"> Projektą parengė UAB ,,Hidrolinija“.</w:t>
      </w:r>
    </w:p>
    <w:p w:rsidR="00257D5C" w:rsidRPr="00257D5C" w:rsidRDefault="00257D5C" w:rsidP="00257D5C">
      <w:pPr>
        <w:ind w:firstLine="0"/>
        <w:rPr>
          <w:szCs w:val="24"/>
          <w:lang w:eastAsia="lt-LT"/>
        </w:rPr>
      </w:pPr>
      <w:r>
        <w:rPr>
          <w:szCs w:val="24"/>
          <w:lang w:eastAsia="lt-LT"/>
        </w:rPr>
        <w:t xml:space="preserve">               </w:t>
      </w:r>
      <w:r w:rsidRPr="00257D5C">
        <w:rPr>
          <w:b/>
          <w:szCs w:val="24"/>
          <w:lang w:eastAsia="lt-LT"/>
        </w:rPr>
        <w:t>Rietavo miesto Palangos ir Taikos gatvių apšvietimo įrengimo techninis darbo projektas.</w:t>
      </w:r>
      <w:r w:rsidRPr="00257D5C">
        <w:rPr>
          <w:szCs w:val="24"/>
          <w:lang w:eastAsia="lt-LT"/>
        </w:rPr>
        <w:t xml:space="preserve"> Projektą parengė AB „Klaipėdos energetika“.</w:t>
      </w:r>
    </w:p>
    <w:p w:rsidR="00257D5C" w:rsidRPr="00257D5C" w:rsidRDefault="00257D5C" w:rsidP="00257D5C">
      <w:pPr>
        <w:ind w:firstLine="0"/>
        <w:rPr>
          <w:szCs w:val="24"/>
          <w:lang w:eastAsia="lt-LT"/>
        </w:rPr>
      </w:pPr>
      <w:r>
        <w:rPr>
          <w:szCs w:val="24"/>
          <w:lang w:eastAsia="lt-LT"/>
        </w:rPr>
        <w:t xml:space="preserve">               </w:t>
      </w:r>
      <w:r w:rsidRPr="00257D5C">
        <w:rPr>
          <w:b/>
          <w:color w:val="000000"/>
          <w:szCs w:val="24"/>
          <w:lang w:eastAsia="lt-LT"/>
        </w:rPr>
        <w:t>Jūros upės kraštovaizdžio formavimas gamtinio karkaso teritorijoje Rietavo mieste techninis darbo projektas.</w:t>
      </w:r>
      <w:r w:rsidRPr="00257D5C">
        <w:rPr>
          <w:color w:val="000000"/>
          <w:szCs w:val="24"/>
          <w:lang w:eastAsia="lt-LT"/>
        </w:rPr>
        <w:t xml:space="preserve"> Projektą parengė UAB</w:t>
      </w:r>
      <w:r w:rsidRPr="00257D5C">
        <w:rPr>
          <w:szCs w:val="24"/>
          <w:lang w:eastAsia="lt-LT"/>
        </w:rPr>
        <w:t xml:space="preserve"> ,,Aplinkos inžinierių grupė“.</w:t>
      </w:r>
    </w:p>
    <w:p w:rsidR="008C1381" w:rsidRDefault="008C1381" w:rsidP="008C1381">
      <w:pPr>
        <w:ind w:firstLine="0"/>
        <w:rPr>
          <w:szCs w:val="24"/>
          <w:lang w:eastAsia="lt-LT"/>
        </w:rPr>
      </w:pPr>
      <w:r>
        <w:rPr>
          <w:szCs w:val="24"/>
          <w:lang w:eastAsia="lt-LT"/>
        </w:rPr>
        <w:t xml:space="preserve">               </w:t>
      </w:r>
      <w:r w:rsidR="00257D5C" w:rsidRPr="00257D5C">
        <w:rPr>
          <w:b/>
          <w:szCs w:val="24"/>
          <w:lang w:eastAsia="lt-LT"/>
        </w:rPr>
        <w:t>Tverų seniūnijos Tauravo kaimo Tverų, Dvaro ir Jurginų gatvių kapitalinio re</w:t>
      </w:r>
      <w:r>
        <w:rPr>
          <w:b/>
          <w:szCs w:val="24"/>
          <w:lang w:eastAsia="lt-LT"/>
        </w:rPr>
        <w:t>m</w:t>
      </w:r>
      <w:r w:rsidR="00257D5C" w:rsidRPr="00257D5C">
        <w:rPr>
          <w:b/>
          <w:szCs w:val="24"/>
          <w:lang w:eastAsia="lt-LT"/>
        </w:rPr>
        <w:t>onto techninis projektas.</w:t>
      </w:r>
      <w:r w:rsidR="00257D5C" w:rsidRPr="00257D5C">
        <w:rPr>
          <w:szCs w:val="24"/>
          <w:lang w:eastAsia="lt-LT"/>
        </w:rPr>
        <w:t xml:space="preserve">  Projektą parengė </w:t>
      </w:r>
      <w:r w:rsidR="00257D5C" w:rsidRPr="00257D5C">
        <w:rPr>
          <w:color w:val="000000"/>
          <w:szCs w:val="24"/>
          <w:lang w:eastAsia="lt-LT"/>
        </w:rPr>
        <w:t>UAB „Urban line“.</w:t>
      </w:r>
    </w:p>
    <w:p w:rsidR="00257D5C" w:rsidRPr="00257D5C" w:rsidRDefault="008C1381" w:rsidP="008C1381">
      <w:pPr>
        <w:ind w:firstLine="0"/>
        <w:rPr>
          <w:szCs w:val="24"/>
          <w:lang w:eastAsia="lt-LT"/>
        </w:rPr>
      </w:pPr>
      <w:r>
        <w:rPr>
          <w:szCs w:val="24"/>
          <w:lang w:eastAsia="lt-LT"/>
        </w:rPr>
        <w:t xml:space="preserve">               </w:t>
      </w:r>
      <w:r w:rsidR="00257D5C" w:rsidRPr="00257D5C">
        <w:rPr>
          <w:b/>
          <w:szCs w:val="24"/>
          <w:lang w:eastAsia="lt-LT"/>
        </w:rPr>
        <w:t>Rietavo Oginskių kultūros istorijos muziejaus kompleksinio sutvarkymo ir pritaikymo kultūrinėms, edukacinėms reikmėms paprastojo remonto techninis projektas.</w:t>
      </w:r>
      <w:r w:rsidR="00257D5C" w:rsidRPr="00257D5C">
        <w:rPr>
          <w:szCs w:val="24"/>
          <w:lang w:eastAsia="lt-LT"/>
        </w:rPr>
        <w:t xml:space="preserve"> Projektą parengė UAB ,,Šiltas namas“.</w:t>
      </w:r>
    </w:p>
    <w:p w:rsidR="00257D5C" w:rsidRPr="00257D5C" w:rsidRDefault="008C1381" w:rsidP="008C1381">
      <w:pPr>
        <w:ind w:firstLine="0"/>
        <w:rPr>
          <w:szCs w:val="24"/>
          <w:lang w:eastAsia="lt-LT"/>
        </w:rPr>
      </w:pPr>
      <w:r>
        <w:rPr>
          <w:szCs w:val="24"/>
          <w:lang w:eastAsia="lt-LT"/>
        </w:rPr>
        <w:t xml:space="preserve">                </w:t>
      </w:r>
      <w:r w:rsidR="00257D5C" w:rsidRPr="00257D5C">
        <w:rPr>
          <w:b/>
          <w:szCs w:val="24"/>
          <w:lang w:eastAsia="lt-LT"/>
        </w:rPr>
        <w:t>Viešosios erdvės su prieigomis sutvarkymo Rietavo miesto Laisvės gatvėje, įrengiant žemės ūkio produktų turgelį</w:t>
      </w:r>
      <w:r w:rsidR="00257D5C" w:rsidRPr="00257D5C">
        <w:rPr>
          <w:b/>
          <w:color w:val="FF0000"/>
          <w:szCs w:val="24"/>
          <w:lang w:eastAsia="lt-LT"/>
        </w:rPr>
        <w:t xml:space="preserve"> </w:t>
      </w:r>
      <w:r w:rsidR="00257D5C" w:rsidRPr="00257D5C">
        <w:rPr>
          <w:b/>
          <w:szCs w:val="24"/>
          <w:lang w:eastAsia="lt-LT"/>
        </w:rPr>
        <w:t>kapitalinio remonto techninis projektas.</w:t>
      </w:r>
      <w:r w:rsidR="00257D5C" w:rsidRPr="00257D5C">
        <w:rPr>
          <w:szCs w:val="24"/>
          <w:lang w:eastAsia="lt-LT"/>
        </w:rPr>
        <w:t xml:space="preserve"> Projektą parengė UAB ,,Panprojektas“.</w:t>
      </w:r>
    </w:p>
    <w:p w:rsidR="00257D5C" w:rsidRPr="00257D5C" w:rsidRDefault="008C1381" w:rsidP="008C1381">
      <w:pPr>
        <w:ind w:firstLine="0"/>
        <w:rPr>
          <w:szCs w:val="24"/>
          <w:lang w:eastAsia="lt-LT"/>
        </w:rPr>
      </w:pPr>
      <w:r>
        <w:rPr>
          <w:szCs w:val="24"/>
          <w:lang w:eastAsia="lt-LT"/>
        </w:rPr>
        <w:t xml:space="preserve">                </w:t>
      </w:r>
      <w:r w:rsidR="00257D5C" w:rsidRPr="00257D5C">
        <w:rPr>
          <w:b/>
          <w:bCs/>
          <w:szCs w:val="24"/>
          <w:lang w:eastAsia="lt-LT"/>
        </w:rPr>
        <w:t xml:space="preserve">Dalies pastato Plungės g. 18, Rietave, pritaikymo socialinio būsto paskirčiai </w:t>
      </w:r>
      <w:r w:rsidR="00257D5C" w:rsidRPr="00257D5C">
        <w:rPr>
          <w:b/>
          <w:szCs w:val="24"/>
          <w:lang w:eastAsia="lt-LT"/>
        </w:rPr>
        <w:t>kapitalinio remonto techninis projektas</w:t>
      </w:r>
      <w:r w:rsidR="00257D5C" w:rsidRPr="00257D5C">
        <w:rPr>
          <w:b/>
          <w:bCs/>
          <w:szCs w:val="24"/>
          <w:lang w:eastAsia="lt-LT"/>
        </w:rPr>
        <w:t>.</w:t>
      </w:r>
      <w:r w:rsidR="00257D5C" w:rsidRPr="00257D5C">
        <w:rPr>
          <w:bCs/>
          <w:szCs w:val="24"/>
          <w:lang w:eastAsia="lt-LT"/>
        </w:rPr>
        <w:t xml:space="preserve">  </w:t>
      </w:r>
      <w:r w:rsidR="00257D5C" w:rsidRPr="00257D5C">
        <w:rPr>
          <w:szCs w:val="24"/>
          <w:lang w:eastAsia="lt-LT"/>
        </w:rPr>
        <w:t xml:space="preserve">Projektą parengė UAB </w:t>
      </w:r>
      <w:r w:rsidR="00257D5C" w:rsidRPr="00257D5C">
        <w:rPr>
          <w:color w:val="000000"/>
          <w:szCs w:val="24"/>
          <w:lang w:eastAsia="lt-LT"/>
        </w:rPr>
        <w:t>„Lyderio grupė“.</w:t>
      </w:r>
    </w:p>
    <w:p w:rsidR="00257D5C" w:rsidRPr="00257D5C" w:rsidRDefault="008C1381" w:rsidP="008C1381">
      <w:pPr>
        <w:ind w:firstLine="0"/>
        <w:rPr>
          <w:szCs w:val="24"/>
          <w:lang w:eastAsia="lt-LT"/>
        </w:rPr>
      </w:pPr>
      <w:r>
        <w:rPr>
          <w:szCs w:val="24"/>
          <w:lang w:eastAsia="lt-LT"/>
        </w:rPr>
        <w:t xml:space="preserve">                </w:t>
      </w:r>
      <w:r w:rsidR="00257D5C" w:rsidRPr="00257D5C">
        <w:rPr>
          <w:b/>
          <w:bCs/>
          <w:szCs w:val="24"/>
          <w:lang w:eastAsia="lt-LT"/>
        </w:rPr>
        <w:t xml:space="preserve">Dalies pastato Plungės g. 18, Rietave, pritaikymo savarankiško gyvenimo namų steigimui </w:t>
      </w:r>
      <w:r w:rsidR="00257D5C" w:rsidRPr="00257D5C">
        <w:rPr>
          <w:b/>
          <w:szCs w:val="24"/>
          <w:lang w:eastAsia="lt-LT"/>
        </w:rPr>
        <w:t>kapitalinio remonto techninis projektas</w:t>
      </w:r>
      <w:r w:rsidR="00257D5C" w:rsidRPr="00257D5C">
        <w:rPr>
          <w:b/>
          <w:bCs/>
          <w:szCs w:val="24"/>
          <w:lang w:eastAsia="lt-LT"/>
        </w:rPr>
        <w:t>.</w:t>
      </w:r>
      <w:r w:rsidR="00257D5C" w:rsidRPr="00257D5C">
        <w:rPr>
          <w:bCs/>
          <w:szCs w:val="24"/>
          <w:lang w:eastAsia="lt-LT"/>
        </w:rPr>
        <w:t xml:space="preserve">  </w:t>
      </w:r>
      <w:r w:rsidR="00257D5C" w:rsidRPr="00257D5C">
        <w:rPr>
          <w:szCs w:val="24"/>
          <w:lang w:eastAsia="lt-LT"/>
        </w:rPr>
        <w:t xml:space="preserve">Projektą parengė UAB </w:t>
      </w:r>
      <w:r w:rsidR="00257D5C" w:rsidRPr="00257D5C">
        <w:rPr>
          <w:color w:val="000000"/>
          <w:szCs w:val="24"/>
          <w:lang w:eastAsia="lt-LT"/>
        </w:rPr>
        <w:t>„Lyderio grupė“.</w:t>
      </w:r>
    </w:p>
    <w:p w:rsidR="00257D5C" w:rsidRPr="00257D5C" w:rsidRDefault="008C1381" w:rsidP="008C1381">
      <w:pPr>
        <w:ind w:firstLine="0"/>
        <w:rPr>
          <w:szCs w:val="24"/>
          <w:lang w:eastAsia="lt-LT"/>
        </w:rPr>
      </w:pPr>
      <w:r>
        <w:rPr>
          <w:szCs w:val="24"/>
          <w:lang w:eastAsia="lt-LT"/>
        </w:rPr>
        <w:t xml:space="preserve">                </w:t>
      </w:r>
      <w:r w:rsidR="00257D5C" w:rsidRPr="00257D5C">
        <w:rPr>
          <w:b/>
          <w:szCs w:val="24"/>
          <w:lang w:eastAsia="lt-LT"/>
        </w:rPr>
        <w:t>Administracijos pastato Laisvės a.3, Rietave atnaujinimo investicijų planas.</w:t>
      </w:r>
      <w:r w:rsidR="00257D5C" w:rsidRPr="00257D5C">
        <w:rPr>
          <w:szCs w:val="24"/>
          <w:lang w:eastAsia="lt-LT"/>
        </w:rPr>
        <w:t xml:space="preserve"> UAB ,,Inžineringas“.</w:t>
      </w:r>
    </w:p>
    <w:p w:rsidR="00894782" w:rsidRPr="008C1381" w:rsidRDefault="00894782" w:rsidP="00894782">
      <w:pPr>
        <w:pStyle w:val="prastasistinklapis"/>
        <w:jc w:val="both"/>
        <w:rPr>
          <w:rFonts w:ascii="Times New Roman" w:hAnsi="Times New Roman" w:cs="Times New Roman"/>
          <w:sz w:val="24"/>
          <w:szCs w:val="24"/>
        </w:rPr>
      </w:pPr>
      <w:r w:rsidRPr="00BC2099">
        <w:rPr>
          <w:rFonts w:ascii="Times New Roman" w:hAnsi="Times New Roman" w:cs="Times New Roman"/>
          <w:b/>
          <w:i/>
          <w:sz w:val="24"/>
          <w:szCs w:val="24"/>
        </w:rPr>
        <w:t xml:space="preserve">          </w:t>
      </w:r>
      <w:r w:rsidRPr="008C1381">
        <w:rPr>
          <w:rFonts w:ascii="Times New Roman" w:hAnsi="Times New Roman" w:cs="Times New Roman"/>
          <w:b/>
          <w:sz w:val="24"/>
          <w:szCs w:val="24"/>
        </w:rPr>
        <w:t>201</w:t>
      </w:r>
      <w:r w:rsidR="008C1381" w:rsidRPr="008C1381">
        <w:rPr>
          <w:rFonts w:ascii="Times New Roman" w:hAnsi="Times New Roman" w:cs="Times New Roman"/>
          <w:b/>
          <w:sz w:val="24"/>
          <w:szCs w:val="24"/>
        </w:rPr>
        <w:t>8</w:t>
      </w:r>
      <w:r w:rsidRPr="008C1381">
        <w:rPr>
          <w:rFonts w:ascii="Times New Roman" w:hAnsi="Times New Roman" w:cs="Times New Roman"/>
          <w:b/>
          <w:sz w:val="24"/>
          <w:szCs w:val="24"/>
        </w:rPr>
        <w:t xml:space="preserve"> M</w:t>
      </w:r>
      <w:r w:rsidR="00F2603B" w:rsidRPr="008C1381">
        <w:rPr>
          <w:rFonts w:ascii="Times New Roman" w:hAnsi="Times New Roman" w:cs="Times New Roman"/>
          <w:b/>
          <w:sz w:val="24"/>
          <w:szCs w:val="24"/>
        </w:rPr>
        <w:t>.</w:t>
      </w:r>
      <w:r w:rsidRPr="008C1381">
        <w:rPr>
          <w:rFonts w:ascii="Times New Roman" w:hAnsi="Times New Roman" w:cs="Times New Roman"/>
          <w:b/>
          <w:sz w:val="24"/>
          <w:szCs w:val="24"/>
        </w:rPr>
        <w:t xml:space="preserve"> TĘSIAMI PROJEKTAI:</w:t>
      </w:r>
    </w:p>
    <w:p w:rsidR="008C1381" w:rsidRPr="008C1381" w:rsidRDefault="008C1381" w:rsidP="008C1381">
      <w:pPr>
        <w:ind w:firstLine="0"/>
        <w:rPr>
          <w:szCs w:val="24"/>
          <w:lang w:eastAsia="lt-LT"/>
        </w:rPr>
      </w:pPr>
      <w:r>
        <w:rPr>
          <w:szCs w:val="24"/>
          <w:lang w:eastAsia="lt-LT"/>
        </w:rPr>
        <w:t xml:space="preserve">                </w:t>
      </w:r>
      <w:r w:rsidRPr="008C1381">
        <w:rPr>
          <w:b/>
          <w:szCs w:val="24"/>
          <w:lang w:eastAsia="lt-LT"/>
        </w:rPr>
        <w:t>„Rietavo Lauryno Ivinskio gimnazijos Rietave, Daržų g. 1, sporto salės priestato statyba“.</w:t>
      </w:r>
      <w:r w:rsidRPr="008C1381">
        <w:rPr>
          <w:szCs w:val="24"/>
          <w:lang w:eastAsia="lt-LT"/>
        </w:rPr>
        <w:t xml:space="preserve"> Projekto biudžetas – 2793,6 tūkst. Eur. </w:t>
      </w:r>
      <w:r w:rsidRPr="008C1381">
        <w:rPr>
          <w:color w:val="000000"/>
          <w:szCs w:val="24"/>
          <w:lang w:eastAsia="lt-LT"/>
        </w:rPr>
        <w:t>Projektas finansuojamas Valstybės investicijų programos  lėšomis. Projekto įgyvendinimo pradžia – 2008</w:t>
      </w:r>
      <w:r w:rsidR="00471BCF">
        <w:rPr>
          <w:color w:val="000000"/>
          <w:szCs w:val="24"/>
          <w:lang w:eastAsia="lt-LT"/>
        </w:rPr>
        <w:t>-</w:t>
      </w:r>
      <w:r w:rsidRPr="008C1381">
        <w:rPr>
          <w:color w:val="000000"/>
          <w:szCs w:val="24"/>
          <w:lang w:eastAsia="lt-LT"/>
        </w:rPr>
        <w:t>03</w:t>
      </w:r>
      <w:r w:rsidR="00471BCF">
        <w:rPr>
          <w:color w:val="000000"/>
          <w:szCs w:val="24"/>
          <w:lang w:eastAsia="lt-LT"/>
        </w:rPr>
        <w:t>-</w:t>
      </w:r>
      <w:r w:rsidRPr="008C1381">
        <w:rPr>
          <w:color w:val="000000"/>
          <w:szCs w:val="24"/>
          <w:lang w:eastAsia="lt-LT"/>
        </w:rPr>
        <w:t>18.</w:t>
      </w:r>
      <w:r w:rsidRPr="008C1381">
        <w:rPr>
          <w:b/>
          <w:color w:val="000000"/>
          <w:szCs w:val="24"/>
          <w:lang w:eastAsia="lt-LT"/>
        </w:rPr>
        <w:t xml:space="preserve"> </w:t>
      </w:r>
      <w:r w:rsidRPr="008C1381">
        <w:rPr>
          <w:szCs w:val="24"/>
          <w:lang w:eastAsia="lt-LT"/>
        </w:rPr>
        <w:t>Dėl nepakankamo finansavimo statyba tęsiasi iki šiol. 2015 metais objekto rangos darbų konkursą laimėjo UAB ,,Stamela“. Nuo statybos pradžios atlikta darbų už 1796 tūkst. Eur.</w:t>
      </w:r>
      <w:r w:rsidRPr="008C1381">
        <w:rPr>
          <w:color w:val="FF0000"/>
          <w:szCs w:val="24"/>
          <w:lang w:eastAsia="lt-LT"/>
        </w:rPr>
        <w:t xml:space="preserve"> </w:t>
      </w:r>
      <w:r w:rsidRPr="008C1381">
        <w:rPr>
          <w:szCs w:val="24"/>
          <w:lang w:eastAsia="lt-LT"/>
        </w:rPr>
        <w:t>Projekto vykdymo priežiūrą atlieka UAB ,,Simper“.</w:t>
      </w:r>
    </w:p>
    <w:p w:rsidR="008C1381" w:rsidRPr="008C1381" w:rsidRDefault="008C1381" w:rsidP="008C1381">
      <w:pPr>
        <w:ind w:firstLine="0"/>
        <w:rPr>
          <w:szCs w:val="24"/>
          <w:lang w:eastAsia="lt-LT"/>
        </w:rPr>
      </w:pPr>
      <w:r>
        <w:rPr>
          <w:szCs w:val="24"/>
          <w:lang w:eastAsia="lt-LT"/>
        </w:rPr>
        <w:t xml:space="preserve">                  </w:t>
      </w:r>
      <w:r w:rsidR="00471BCF" w:rsidRPr="00447576">
        <w:rPr>
          <w:b/>
          <w:szCs w:val="24"/>
          <w:lang w:eastAsia="lt-LT"/>
        </w:rPr>
        <w:t>„</w:t>
      </w:r>
      <w:r w:rsidRPr="008C1381">
        <w:rPr>
          <w:b/>
          <w:szCs w:val="24"/>
          <w:lang w:eastAsia="lt-LT"/>
        </w:rPr>
        <w:t>Rietavo miesto Palangos ir Taikos gatvių apšvietimo įrengimo darbai</w:t>
      </w:r>
      <w:r w:rsidR="00471BCF">
        <w:rPr>
          <w:b/>
          <w:szCs w:val="24"/>
          <w:lang w:eastAsia="lt-LT"/>
        </w:rPr>
        <w:t>“</w:t>
      </w:r>
      <w:r w:rsidRPr="008C1381">
        <w:rPr>
          <w:b/>
          <w:szCs w:val="24"/>
          <w:lang w:eastAsia="lt-LT"/>
        </w:rPr>
        <w:t>.</w:t>
      </w:r>
      <w:r w:rsidRPr="008C1381">
        <w:rPr>
          <w:szCs w:val="24"/>
          <w:lang w:eastAsia="lt-LT"/>
        </w:rPr>
        <w:t xml:space="preserve"> Darbus vykdo UAB ,,VVARFF“. Projekto techninę priežiūrą atlieka UAB ,,Mickoma“. </w:t>
      </w:r>
    </w:p>
    <w:p w:rsidR="008C1381" w:rsidRPr="008C1381" w:rsidRDefault="008C1381" w:rsidP="008C1381">
      <w:pPr>
        <w:ind w:firstLine="0"/>
        <w:rPr>
          <w:szCs w:val="24"/>
          <w:lang w:eastAsia="lt-LT"/>
        </w:rPr>
      </w:pPr>
      <w:r w:rsidRPr="00447576">
        <w:rPr>
          <w:b/>
          <w:szCs w:val="24"/>
          <w:lang w:eastAsia="lt-LT"/>
        </w:rPr>
        <w:t xml:space="preserve">                  </w:t>
      </w:r>
      <w:r w:rsidR="00471BCF" w:rsidRPr="00447576">
        <w:rPr>
          <w:b/>
          <w:szCs w:val="24"/>
          <w:lang w:eastAsia="lt-LT"/>
        </w:rPr>
        <w:t>„</w:t>
      </w:r>
      <w:r w:rsidRPr="008C1381">
        <w:rPr>
          <w:b/>
          <w:szCs w:val="24"/>
          <w:lang w:eastAsia="lt-LT"/>
        </w:rPr>
        <w:t>Tverų miestelio Kovo 8-osios gatvės rekonstrukcija</w:t>
      </w:r>
      <w:r w:rsidR="00471BCF">
        <w:rPr>
          <w:b/>
          <w:szCs w:val="24"/>
          <w:lang w:eastAsia="lt-LT"/>
        </w:rPr>
        <w:t>“</w:t>
      </w:r>
      <w:r w:rsidRPr="008C1381">
        <w:rPr>
          <w:b/>
          <w:szCs w:val="24"/>
          <w:lang w:eastAsia="lt-LT"/>
        </w:rPr>
        <w:t>.</w:t>
      </w:r>
      <w:r w:rsidRPr="008C1381">
        <w:rPr>
          <w:szCs w:val="24"/>
          <w:lang w:eastAsia="lt-LT"/>
        </w:rPr>
        <w:t xml:space="preserve"> Darbus vykdo UAB „Valda“ ir UAB „Plungės Jonis-S“. Projekto techninę priežiūrą atlieka UAB ,,Mickoma“. </w:t>
      </w:r>
    </w:p>
    <w:p w:rsidR="008C1381" w:rsidRPr="008C1381" w:rsidRDefault="008C1381" w:rsidP="008C1381">
      <w:pPr>
        <w:ind w:firstLine="0"/>
        <w:rPr>
          <w:szCs w:val="24"/>
          <w:lang w:eastAsia="lt-LT"/>
        </w:rPr>
      </w:pPr>
      <w:r w:rsidRPr="008C1381">
        <w:rPr>
          <w:b/>
          <w:szCs w:val="24"/>
          <w:lang w:eastAsia="lt-LT"/>
        </w:rPr>
        <w:t xml:space="preserve">                  </w:t>
      </w:r>
      <w:r w:rsidR="00471BCF">
        <w:rPr>
          <w:b/>
          <w:szCs w:val="24"/>
          <w:lang w:eastAsia="lt-LT"/>
        </w:rPr>
        <w:t>„</w:t>
      </w:r>
      <w:r w:rsidRPr="008C1381">
        <w:rPr>
          <w:b/>
          <w:szCs w:val="24"/>
          <w:lang w:eastAsia="lt-LT"/>
        </w:rPr>
        <w:t>Rietavo seniūnijos Giliogirio kaimo Liepų, Vingio, Šaltinių, Naujosios, M. Kavecko ir Vingio gatvių apšvietimo įrengimas</w:t>
      </w:r>
      <w:r w:rsidR="00471BCF">
        <w:rPr>
          <w:b/>
          <w:szCs w:val="24"/>
          <w:lang w:eastAsia="lt-LT"/>
        </w:rPr>
        <w:t>“</w:t>
      </w:r>
      <w:r w:rsidRPr="008C1381">
        <w:rPr>
          <w:b/>
          <w:szCs w:val="24"/>
          <w:lang w:eastAsia="lt-LT"/>
        </w:rPr>
        <w:t>.</w:t>
      </w:r>
      <w:r w:rsidRPr="008C1381">
        <w:rPr>
          <w:szCs w:val="24"/>
          <w:lang w:eastAsia="lt-LT"/>
        </w:rPr>
        <w:t xml:space="preserve"> Darbus vykdo UAB ,,Klaipėdos energetika“. Projekto techninę priežiūrą atlieka UAB ,,Mickoma“. </w:t>
      </w:r>
    </w:p>
    <w:p w:rsidR="008C1381" w:rsidRPr="008C1381" w:rsidRDefault="008C1381" w:rsidP="008C1381">
      <w:pPr>
        <w:ind w:firstLine="0"/>
        <w:rPr>
          <w:szCs w:val="24"/>
          <w:lang w:eastAsia="lt-LT"/>
        </w:rPr>
      </w:pPr>
      <w:r>
        <w:rPr>
          <w:b/>
          <w:szCs w:val="24"/>
          <w:lang w:eastAsia="lt-LT"/>
        </w:rPr>
        <w:t xml:space="preserve">                  </w:t>
      </w:r>
      <w:r w:rsidR="00471BCF">
        <w:rPr>
          <w:b/>
          <w:szCs w:val="24"/>
          <w:lang w:eastAsia="lt-LT"/>
        </w:rPr>
        <w:t>„</w:t>
      </w:r>
      <w:r w:rsidRPr="008C1381">
        <w:rPr>
          <w:b/>
          <w:szCs w:val="24"/>
          <w:lang w:eastAsia="lt-LT"/>
        </w:rPr>
        <w:t>Rietavo miesto Vatušių gatvės apšvietimo įrengimas</w:t>
      </w:r>
      <w:r w:rsidR="00447576">
        <w:rPr>
          <w:b/>
          <w:szCs w:val="24"/>
          <w:lang w:eastAsia="lt-LT"/>
        </w:rPr>
        <w:t>“</w:t>
      </w:r>
      <w:r w:rsidRPr="008C1381">
        <w:rPr>
          <w:b/>
          <w:szCs w:val="24"/>
          <w:lang w:eastAsia="lt-LT"/>
        </w:rPr>
        <w:t xml:space="preserve">. </w:t>
      </w:r>
      <w:r w:rsidRPr="00471BCF">
        <w:rPr>
          <w:szCs w:val="24"/>
          <w:lang w:eastAsia="lt-LT"/>
        </w:rPr>
        <w:t xml:space="preserve">Darbus vykdo UAB ,,Elektros automatika“. </w:t>
      </w:r>
      <w:r w:rsidRPr="008C1381">
        <w:rPr>
          <w:szCs w:val="24"/>
          <w:lang w:eastAsia="lt-LT"/>
        </w:rPr>
        <w:t xml:space="preserve">Projekto techninę priežiūrą atlieka UAB ,,Mickoma“. </w:t>
      </w:r>
    </w:p>
    <w:p w:rsidR="008C1381" w:rsidRPr="008C1381" w:rsidRDefault="00471BCF" w:rsidP="00471BCF">
      <w:pPr>
        <w:ind w:firstLine="0"/>
        <w:rPr>
          <w:szCs w:val="24"/>
          <w:lang w:eastAsia="lt-LT"/>
        </w:rPr>
      </w:pPr>
      <w:r>
        <w:rPr>
          <w:b/>
          <w:szCs w:val="24"/>
          <w:lang w:eastAsia="lt-LT"/>
        </w:rPr>
        <w:t xml:space="preserve">                  „</w:t>
      </w:r>
      <w:r w:rsidR="008C1381" w:rsidRPr="008C1381">
        <w:rPr>
          <w:b/>
          <w:szCs w:val="24"/>
          <w:lang w:eastAsia="lt-LT"/>
        </w:rPr>
        <w:t>Rietavo seniūnijos Žadvainių kaimo Miško, Kaštonų ir Jūros gatvių apšvietimo įrengimas</w:t>
      </w:r>
      <w:r>
        <w:rPr>
          <w:b/>
          <w:szCs w:val="24"/>
          <w:lang w:eastAsia="lt-LT"/>
        </w:rPr>
        <w:t>“</w:t>
      </w:r>
      <w:r w:rsidR="008C1381" w:rsidRPr="008C1381">
        <w:rPr>
          <w:b/>
          <w:szCs w:val="24"/>
          <w:lang w:eastAsia="lt-LT"/>
        </w:rPr>
        <w:t>.</w:t>
      </w:r>
      <w:r w:rsidR="008C1381" w:rsidRPr="008C1381">
        <w:rPr>
          <w:szCs w:val="24"/>
          <w:lang w:eastAsia="lt-LT"/>
        </w:rPr>
        <w:t xml:space="preserve"> Darbus vykdo UAB ,,Elti“. Projekto techninę priežiūrą atlieka UAB ,,Mickoma“.  </w:t>
      </w:r>
    </w:p>
    <w:p w:rsidR="008C1381" w:rsidRPr="008C1381" w:rsidRDefault="00471BCF" w:rsidP="00471BCF">
      <w:pPr>
        <w:ind w:firstLine="0"/>
        <w:rPr>
          <w:szCs w:val="24"/>
          <w:lang w:eastAsia="lt-LT"/>
        </w:rPr>
      </w:pPr>
      <w:r>
        <w:rPr>
          <w:b/>
          <w:szCs w:val="24"/>
          <w:lang w:eastAsia="lt-LT"/>
        </w:rPr>
        <w:t xml:space="preserve">                 „</w:t>
      </w:r>
      <w:r w:rsidR="008C1381" w:rsidRPr="008C1381">
        <w:rPr>
          <w:b/>
          <w:szCs w:val="24"/>
          <w:lang w:eastAsia="lt-LT"/>
        </w:rPr>
        <w:t>Medingėnų seniūnijos Kalnelio ir Užpelių gatvių dangų kapitalinis remontas</w:t>
      </w:r>
      <w:r>
        <w:rPr>
          <w:b/>
          <w:szCs w:val="24"/>
          <w:lang w:eastAsia="lt-LT"/>
        </w:rPr>
        <w:t>“</w:t>
      </w:r>
      <w:r w:rsidR="008C1381" w:rsidRPr="008C1381">
        <w:rPr>
          <w:b/>
          <w:szCs w:val="24"/>
          <w:lang w:eastAsia="lt-LT"/>
        </w:rPr>
        <w:t>.</w:t>
      </w:r>
      <w:r w:rsidR="008C1381" w:rsidRPr="008C1381">
        <w:rPr>
          <w:szCs w:val="24"/>
          <w:lang w:eastAsia="lt-LT"/>
        </w:rPr>
        <w:t xml:space="preserve"> Darbus vykdo UAB „VVARFF“. Projekto techninę priežiūrą atlieka UAB ,,Mickoma“. </w:t>
      </w:r>
    </w:p>
    <w:p w:rsidR="008C1381" w:rsidRPr="008C1381" w:rsidRDefault="00471BCF" w:rsidP="00471BCF">
      <w:pPr>
        <w:ind w:firstLine="0"/>
        <w:rPr>
          <w:szCs w:val="24"/>
          <w:lang w:eastAsia="lt-LT"/>
        </w:rPr>
      </w:pPr>
      <w:r>
        <w:rPr>
          <w:b/>
          <w:szCs w:val="24"/>
          <w:lang w:eastAsia="lt-LT"/>
        </w:rPr>
        <w:t xml:space="preserve">                 „</w:t>
      </w:r>
      <w:r w:rsidR="008C1381" w:rsidRPr="008C1381">
        <w:rPr>
          <w:b/>
          <w:szCs w:val="24"/>
          <w:lang w:eastAsia="lt-LT"/>
        </w:rPr>
        <w:t>Medingėnų seniūnijos Gėlių ir Mokyklos gatvių rekonstrukcija</w:t>
      </w:r>
      <w:r>
        <w:rPr>
          <w:b/>
          <w:szCs w:val="24"/>
          <w:lang w:eastAsia="lt-LT"/>
        </w:rPr>
        <w:t>“</w:t>
      </w:r>
      <w:r w:rsidR="008C1381" w:rsidRPr="008C1381">
        <w:rPr>
          <w:b/>
          <w:szCs w:val="24"/>
          <w:lang w:eastAsia="lt-LT"/>
        </w:rPr>
        <w:t>.</w:t>
      </w:r>
      <w:r w:rsidR="008C1381" w:rsidRPr="008C1381">
        <w:rPr>
          <w:szCs w:val="24"/>
          <w:lang w:eastAsia="lt-LT"/>
        </w:rPr>
        <w:t xml:space="preserve"> Darbus vykdo UAB „Plungės lagūna“. Projekto techninę priežiūrą atlieka UAB ,,Mickoma“. </w:t>
      </w:r>
    </w:p>
    <w:p w:rsidR="008C1381" w:rsidRPr="008C1381" w:rsidRDefault="00490C31" w:rsidP="008C1381">
      <w:pPr>
        <w:ind w:firstLine="1296"/>
        <w:rPr>
          <w:szCs w:val="24"/>
          <w:lang w:eastAsia="lt-LT"/>
        </w:rPr>
      </w:pPr>
      <w:r>
        <w:rPr>
          <w:b/>
          <w:szCs w:val="24"/>
          <w:lang w:eastAsia="lt-LT"/>
        </w:rPr>
        <w:lastRenderedPageBreak/>
        <w:t>„</w:t>
      </w:r>
      <w:r w:rsidR="008C1381" w:rsidRPr="008C1381">
        <w:rPr>
          <w:b/>
          <w:szCs w:val="24"/>
          <w:lang w:eastAsia="lt-LT"/>
        </w:rPr>
        <w:t>Tverų seniūnijos Piliakalnio gatvės kapitalinis remontas</w:t>
      </w:r>
      <w:r>
        <w:rPr>
          <w:b/>
          <w:szCs w:val="24"/>
          <w:lang w:eastAsia="lt-LT"/>
        </w:rPr>
        <w:t>“</w:t>
      </w:r>
      <w:r w:rsidR="008C1381" w:rsidRPr="008C1381">
        <w:rPr>
          <w:b/>
          <w:szCs w:val="24"/>
          <w:lang w:eastAsia="lt-LT"/>
        </w:rPr>
        <w:t>.</w:t>
      </w:r>
      <w:r w:rsidR="008C1381" w:rsidRPr="008C1381">
        <w:rPr>
          <w:szCs w:val="24"/>
          <w:lang w:eastAsia="lt-LT"/>
        </w:rPr>
        <w:t xml:space="preserve"> Darbus vykdo UAB „Plungės lagūna“. Projekto techninę priežiūrą atlieka UAB ,,Mickoma“. </w:t>
      </w:r>
    </w:p>
    <w:p w:rsidR="008C1381" w:rsidRPr="008C1381" w:rsidRDefault="00490C31" w:rsidP="008C1381">
      <w:pPr>
        <w:ind w:firstLine="1296"/>
        <w:rPr>
          <w:szCs w:val="24"/>
          <w:lang w:eastAsia="lt-LT"/>
        </w:rPr>
      </w:pPr>
      <w:r>
        <w:rPr>
          <w:b/>
          <w:szCs w:val="24"/>
          <w:lang w:eastAsia="lt-LT"/>
        </w:rPr>
        <w:t>„</w:t>
      </w:r>
      <w:r w:rsidR="008C1381" w:rsidRPr="008C1381">
        <w:rPr>
          <w:b/>
          <w:szCs w:val="24"/>
          <w:lang w:eastAsia="lt-LT"/>
        </w:rPr>
        <w:t>Tverų seniūnijos Tauravo kaimo Tverų, Dvaro ir Jurginų gatvių kapitalinis remontas</w:t>
      </w:r>
      <w:r>
        <w:rPr>
          <w:b/>
          <w:szCs w:val="24"/>
          <w:lang w:eastAsia="lt-LT"/>
        </w:rPr>
        <w:t>“</w:t>
      </w:r>
      <w:r w:rsidR="008C1381" w:rsidRPr="008C1381">
        <w:rPr>
          <w:b/>
          <w:szCs w:val="24"/>
          <w:lang w:eastAsia="lt-LT"/>
        </w:rPr>
        <w:t>.</w:t>
      </w:r>
      <w:r w:rsidR="008C1381" w:rsidRPr="008C1381">
        <w:rPr>
          <w:szCs w:val="24"/>
          <w:lang w:eastAsia="lt-LT"/>
        </w:rPr>
        <w:t xml:space="preserve"> Darbus vykdo UAB „Plungės lagūna“. Projekto techninę priežiūrą atlieka UAB ,,Mickoma“. </w:t>
      </w:r>
    </w:p>
    <w:p w:rsidR="008C1381" w:rsidRPr="008C1381" w:rsidRDefault="00490C31" w:rsidP="008C1381">
      <w:pPr>
        <w:ind w:firstLine="1296"/>
        <w:rPr>
          <w:szCs w:val="24"/>
          <w:lang w:eastAsia="lt-LT"/>
        </w:rPr>
      </w:pPr>
      <w:r>
        <w:rPr>
          <w:b/>
          <w:szCs w:val="24"/>
          <w:lang w:eastAsia="lt-LT"/>
        </w:rPr>
        <w:t>„</w:t>
      </w:r>
      <w:r w:rsidR="008C1381" w:rsidRPr="008C1381">
        <w:rPr>
          <w:b/>
          <w:szCs w:val="24"/>
          <w:lang w:eastAsia="lt-LT"/>
        </w:rPr>
        <w:t>Rietavo seniūnijos Labardžių kaimo Mokyklos, Motiejų, Draugystės, Liepų ir Žemaičių gatvių apšvietimo įrengimas</w:t>
      </w:r>
      <w:r>
        <w:rPr>
          <w:b/>
          <w:szCs w:val="24"/>
          <w:lang w:eastAsia="lt-LT"/>
        </w:rPr>
        <w:t>“</w:t>
      </w:r>
      <w:r w:rsidR="008C1381" w:rsidRPr="008C1381">
        <w:rPr>
          <w:b/>
          <w:szCs w:val="24"/>
          <w:lang w:eastAsia="lt-LT"/>
        </w:rPr>
        <w:t>.</w:t>
      </w:r>
      <w:r w:rsidR="008C1381" w:rsidRPr="008C1381">
        <w:rPr>
          <w:szCs w:val="24"/>
          <w:lang w:eastAsia="lt-LT"/>
        </w:rPr>
        <w:t xml:space="preserve"> Darbus vykdo IĮ „Gistata“. Projekto techninę priežiūrą atlieka UAB ,,Mickoma“. </w:t>
      </w:r>
    </w:p>
    <w:p w:rsidR="008C1381" w:rsidRPr="008C1381" w:rsidRDefault="00490C31" w:rsidP="008C1381">
      <w:pPr>
        <w:ind w:firstLine="1296"/>
        <w:rPr>
          <w:szCs w:val="24"/>
          <w:lang w:eastAsia="lt-LT"/>
        </w:rPr>
      </w:pPr>
      <w:r>
        <w:rPr>
          <w:b/>
          <w:szCs w:val="24"/>
          <w:lang w:eastAsia="lt-LT"/>
        </w:rPr>
        <w:t>„</w:t>
      </w:r>
      <w:r w:rsidR="008C1381" w:rsidRPr="008C1381">
        <w:rPr>
          <w:b/>
          <w:szCs w:val="24"/>
          <w:lang w:eastAsia="lt-LT"/>
        </w:rPr>
        <w:t>Rietavo savivaldybės Pelaičių gyvenvietės vandentiekio ir nuotekų tinklų statyba</w:t>
      </w:r>
      <w:r>
        <w:rPr>
          <w:b/>
          <w:szCs w:val="24"/>
          <w:lang w:eastAsia="lt-LT"/>
        </w:rPr>
        <w:t>“</w:t>
      </w:r>
      <w:r w:rsidR="008C1381" w:rsidRPr="008C1381">
        <w:rPr>
          <w:b/>
          <w:szCs w:val="24"/>
          <w:lang w:eastAsia="lt-LT"/>
        </w:rPr>
        <w:t xml:space="preserve">. </w:t>
      </w:r>
      <w:r w:rsidR="008C1381" w:rsidRPr="008C1381">
        <w:rPr>
          <w:szCs w:val="24"/>
          <w:lang w:eastAsia="lt-LT"/>
        </w:rPr>
        <w:t>Projektas įgyvendinamas kartu su partneriu UAB ,,Rietavo komunalinis ūkis“. Darbus vykdo UAB „Plungės lagūna“. Projekto techninę priežiūrą atlieka UAB ,,Atamis“.</w:t>
      </w:r>
    </w:p>
    <w:p w:rsidR="008C1381" w:rsidRPr="008C1381" w:rsidRDefault="00490C31" w:rsidP="008C1381">
      <w:pPr>
        <w:ind w:firstLine="1296"/>
        <w:rPr>
          <w:szCs w:val="24"/>
          <w:lang w:eastAsia="lt-LT"/>
        </w:rPr>
      </w:pPr>
      <w:r>
        <w:rPr>
          <w:b/>
          <w:szCs w:val="24"/>
          <w:lang w:eastAsia="lt-LT"/>
        </w:rPr>
        <w:t>„</w:t>
      </w:r>
      <w:r w:rsidR="008C1381" w:rsidRPr="008C1381">
        <w:rPr>
          <w:b/>
          <w:szCs w:val="24"/>
          <w:lang w:eastAsia="lt-LT"/>
        </w:rPr>
        <w:t>Rietavo miesto Pamiškės gatvės techninių parametrų gerinimas</w:t>
      </w:r>
      <w:r w:rsidR="00756A14">
        <w:rPr>
          <w:b/>
          <w:szCs w:val="24"/>
          <w:lang w:eastAsia="lt-LT"/>
        </w:rPr>
        <w:t>“</w:t>
      </w:r>
      <w:r w:rsidR="008C1381" w:rsidRPr="008C1381">
        <w:rPr>
          <w:b/>
          <w:szCs w:val="24"/>
          <w:lang w:eastAsia="lt-LT"/>
        </w:rPr>
        <w:t>.</w:t>
      </w:r>
      <w:r w:rsidR="008C1381" w:rsidRPr="008C1381">
        <w:rPr>
          <w:szCs w:val="24"/>
          <w:lang w:eastAsia="lt-LT"/>
        </w:rPr>
        <w:t xml:space="preserve"> R</w:t>
      </w:r>
      <w:r>
        <w:rPr>
          <w:szCs w:val="24"/>
          <w:lang w:eastAsia="lt-LT"/>
        </w:rPr>
        <w:t>engimai</w:t>
      </w:r>
      <w:r w:rsidR="008C1381" w:rsidRPr="008C1381">
        <w:rPr>
          <w:szCs w:val="24"/>
          <w:lang w:eastAsia="lt-LT"/>
        </w:rPr>
        <w:t xml:space="preserve"> viešojo pirkimo dokumentai rangovui parinkti.</w:t>
      </w:r>
    </w:p>
    <w:p w:rsidR="008C1381" w:rsidRPr="008C1381" w:rsidRDefault="00490C31" w:rsidP="008C1381">
      <w:pPr>
        <w:ind w:firstLine="1296"/>
        <w:rPr>
          <w:szCs w:val="24"/>
          <w:lang w:eastAsia="lt-LT"/>
        </w:rPr>
      </w:pPr>
      <w:r>
        <w:rPr>
          <w:b/>
          <w:szCs w:val="24"/>
          <w:lang w:eastAsia="lt-LT"/>
        </w:rPr>
        <w:t>„</w:t>
      </w:r>
      <w:r w:rsidR="008C1381" w:rsidRPr="008C1381">
        <w:rPr>
          <w:b/>
          <w:szCs w:val="24"/>
          <w:lang w:eastAsia="lt-LT"/>
        </w:rPr>
        <w:t>Rietavo miesto pėsčiųjų ir dviračių tako Aušros alėjoje ir L. Ivinskio gatvėje įrengimas</w:t>
      </w:r>
      <w:r>
        <w:rPr>
          <w:b/>
          <w:szCs w:val="24"/>
          <w:lang w:eastAsia="lt-LT"/>
        </w:rPr>
        <w:t>“</w:t>
      </w:r>
      <w:r w:rsidR="008C1381" w:rsidRPr="008C1381">
        <w:rPr>
          <w:b/>
          <w:szCs w:val="24"/>
          <w:lang w:eastAsia="lt-LT"/>
        </w:rPr>
        <w:t>.</w:t>
      </w:r>
      <w:r>
        <w:rPr>
          <w:szCs w:val="24"/>
          <w:lang w:eastAsia="lt-LT"/>
        </w:rPr>
        <w:t xml:space="preserve"> Rengiami</w:t>
      </w:r>
      <w:r w:rsidR="008C1381" w:rsidRPr="008C1381">
        <w:rPr>
          <w:szCs w:val="24"/>
          <w:lang w:eastAsia="lt-LT"/>
        </w:rPr>
        <w:t xml:space="preserve"> viešojo pirkimo dokumentai rangovui parinkti.</w:t>
      </w:r>
    </w:p>
    <w:p w:rsidR="008C1381" w:rsidRDefault="00490C31" w:rsidP="008C1381">
      <w:pPr>
        <w:ind w:firstLine="1296"/>
        <w:rPr>
          <w:szCs w:val="24"/>
          <w:lang w:eastAsia="lt-LT"/>
        </w:rPr>
      </w:pPr>
      <w:r>
        <w:rPr>
          <w:b/>
          <w:szCs w:val="24"/>
          <w:lang w:eastAsia="lt-LT"/>
        </w:rPr>
        <w:t>„</w:t>
      </w:r>
      <w:r w:rsidR="008C1381" w:rsidRPr="008C1381">
        <w:rPr>
          <w:b/>
          <w:szCs w:val="24"/>
          <w:lang w:eastAsia="lt-LT"/>
        </w:rPr>
        <w:t>Rietavo miesto Žemaitės ir Naujalio gatvių kapitalinis remontas, įrengiant pėsčiųjų ir dviračių taką</w:t>
      </w:r>
      <w:r>
        <w:rPr>
          <w:b/>
          <w:szCs w:val="24"/>
          <w:lang w:eastAsia="lt-LT"/>
        </w:rPr>
        <w:t>“</w:t>
      </w:r>
      <w:r w:rsidR="008C1381" w:rsidRPr="008C1381">
        <w:rPr>
          <w:b/>
          <w:szCs w:val="24"/>
          <w:lang w:eastAsia="lt-LT"/>
        </w:rPr>
        <w:t xml:space="preserve">. </w:t>
      </w:r>
      <w:r w:rsidR="008C1381" w:rsidRPr="008C1381">
        <w:rPr>
          <w:szCs w:val="24"/>
          <w:lang w:eastAsia="lt-LT"/>
        </w:rPr>
        <w:t xml:space="preserve"> Darbus vykdo UAB ,,Plungės Jonis S“. Projekto techninę priežiūrą atlieka UAB ,,Mickoma“.</w:t>
      </w:r>
    </w:p>
    <w:p w:rsidR="00795834" w:rsidRDefault="00795834" w:rsidP="00795834">
      <w:pPr>
        <w:rPr>
          <w:rFonts w:eastAsiaTheme="minorHAnsi"/>
          <w:b/>
          <w:szCs w:val="24"/>
        </w:rPr>
      </w:pPr>
      <w:r>
        <w:rPr>
          <w:rFonts w:eastAsiaTheme="minorHAnsi"/>
          <w:b/>
          <w:szCs w:val="24"/>
        </w:rPr>
        <w:t xml:space="preserve">         „</w:t>
      </w:r>
      <w:r w:rsidRPr="00795834">
        <w:rPr>
          <w:rFonts w:eastAsiaTheme="minorHAnsi"/>
          <w:b/>
          <w:szCs w:val="24"/>
        </w:rPr>
        <w:t>Rietavo savivaldybės Pelaičių gyvenvietės vandentiekio ir nuotekų tinklų statyba</w:t>
      </w:r>
      <w:r>
        <w:rPr>
          <w:rFonts w:eastAsiaTheme="minorHAnsi"/>
          <w:b/>
          <w:szCs w:val="24"/>
        </w:rPr>
        <w:t>“.</w:t>
      </w:r>
    </w:p>
    <w:p w:rsidR="00795834" w:rsidRPr="00795834" w:rsidRDefault="00795834" w:rsidP="00795834">
      <w:pPr>
        <w:pStyle w:val="Betarp"/>
        <w:rPr>
          <w:sz w:val="24"/>
          <w:szCs w:val="24"/>
          <w:lang w:eastAsia="lt-LT"/>
        </w:rPr>
      </w:pPr>
      <w:r>
        <w:rPr>
          <w:rFonts w:eastAsiaTheme="minorHAnsi"/>
          <w:b/>
          <w:szCs w:val="24"/>
        </w:rPr>
        <w:t xml:space="preserve">         </w:t>
      </w:r>
      <w:r w:rsidRPr="00795834">
        <w:rPr>
          <w:rFonts w:eastAsiaTheme="minorHAnsi"/>
          <w:sz w:val="24"/>
          <w:szCs w:val="24"/>
        </w:rPr>
        <w:t>Lietuvos automobilių kelių direkcija tęsia šiuos projektus: a</w:t>
      </w:r>
      <w:r w:rsidRPr="00795834">
        <w:rPr>
          <w:rFonts w:eastAsiaTheme="minorHAnsi"/>
          <w:sz w:val="24"/>
          <w:szCs w:val="24"/>
        </w:rPr>
        <w:t>sfaltuoja</w:t>
      </w:r>
      <w:r w:rsidRPr="00795834">
        <w:rPr>
          <w:rFonts w:eastAsiaTheme="minorHAnsi"/>
          <w:sz w:val="24"/>
          <w:szCs w:val="24"/>
        </w:rPr>
        <w:t xml:space="preserve"> rajoninį kelią</w:t>
      </w:r>
      <w:r w:rsidRPr="00795834">
        <w:rPr>
          <w:rFonts w:eastAsiaTheme="minorHAnsi"/>
          <w:sz w:val="24"/>
          <w:szCs w:val="24"/>
        </w:rPr>
        <w:t xml:space="preserve"> Nr. 3212 Tverai-Skaborai-Vėlaičiai</w:t>
      </w:r>
      <w:r w:rsidRPr="00795834">
        <w:rPr>
          <w:rFonts w:eastAsiaTheme="minorHAnsi"/>
          <w:sz w:val="24"/>
          <w:szCs w:val="24"/>
        </w:rPr>
        <w:t xml:space="preserve">, </w:t>
      </w:r>
      <w:r w:rsidRPr="00795834">
        <w:rPr>
          <w:rFonts w:eastAsiaTheme="minorHAnsi"/>
          <w:sz w:val="24"/>
          <w:szCs w:val="24"/>
        </w:rPr>
        <w:t>rajonin</w:t>
      </w:r>
      <w:r w:rsidRPr="00795834">
        <w:rPr>
          <w:rFonts w:eastAsiaTheme="minorHAnsi"/>
          <w:sz w:val="24"/>
          <w:szCs w:val="24"/>
        </w:rPr>
        <w:t>į kelią</w:t>
      </w:r>
      <w:r w:rsidRPr="00795834">
        <w:rPr>
          <w:rFonts w:eastAsiaTheme="minorHAnsi"/>
          <w:sz w:val="24"/>
          <w:szCs w:val="24"/>
        </w:rPr>
        <w:t xml:space="preserve"> Nr. 3209 Rietavas-Žadvainai-Judrėnai</w:t>
      </w:r>
      <w:r w:rsidRPr="00795834">
        <w:rPr>
          <w:rFonts w:eastAsiaTheme="minorHAnsi"/>
          <w:sz w:val="24"/>
          <w:szCs w:val="24"/>
        </w:rPr>
        <w:t>,  t</w:t>
      </w:r>
      <w:r w:rsidRPr="00795834">
        <w:rPr>
          <w:rFonts w:eastAsiaTheme="minorHAnsi"/>
          <w:sz w:val="24"/>
          <w:szCs w:val="24"/>
        </w:rPr>
        <w:t xml:space="preserve">iesia </w:t>
      </w:r>
      <w:bookmarkStart w:id="2" w:name="_GoBack"/>
      <w:r w:rsidRPr="00795834">
        <w:rPr>
          <w:rFonts w:eastAsiaTheme="minorHAnsi"/>
          <w:sz w:val="24"/>
          <w:szCs w:val="24"/>
        </w:rPr>
        <w:t xml:space="preserve">pėsčiųjų </w:t>
      </w:r>
      <w:r w:rsidRPr="00795834">
        <w:rPr>
          <w:rFonts w:eastAsiaTheme="minorHAnsi"/>
          <w:sz w:val="24"/>
          <w:szCs w:val="24"/>
        </w:rPr>
        <w:t xml:space="preserve">ir </w:t>
      </w:r>
      <w:r w:rsidRPr="00795834">
        <w:rPr>
          <w:rFonts w:eastAsiaTheme="minorHAnsi"/>
          <w:sz w:val="24"/>
          <w:szCs w:val="24"/>
        </w:rPr>
        <w:t>dviračių tak</w:t>
      </w:r>
      <w:r w:rsidRPr="00795834">
        <w:rPr>
          <w:rFonts w:eastAsiaTheme="minorHAnsi"/>
          <w:sz w:val="24"/>
          <w:szCs w:val="24"/>
        </w:rPr>
        <w:t>ą</w:t>
      </w:r>
      <w:r w:rsidRPr="00795834">
        <w:rPr>
          <w:rFonts w:eastAsiaTheme="minorHAnsi"/>
          <w:sz w:val="24"/>
          <w:szCs w:val="24"/>
        </w:rPr>
        <w:t xml:space="preserve"> Daugėdų gyvenvietėje prie rajoninio kelio Nr. 3204 Daugėdai-Užpeliai</w:t>
      </w:r>
      <w:r w:rsidRPr="00795834">
        <w:rPr>
          <w:rFonts w:eastAsiaTheme="minorHAnsi"/>
          <w:sz w:val="24"/>
          <w:szCs w:val="24"/>
        </w:rPr>
        <w:t>.</w:t>
      </w:r>
    </w:p>
    <w:bookmarkEnd w:id="2"/>
    <w:p w:rsidR="00894782" w:rsidRPr="00BC2099" w:rsidRDefault="00894782" w:rsidP="00894782">
      <w:pPr>
        <w:rPr>
          <w:b/>
          <w:i/>
          <w:color w:val="FF0000"/>
        </w:rPr>
      </w:pPr>
    </w:p>
    <w:p w:rsidR="00894782" w:rsidRPr="008C1381" w:rsidRDefault="007C5902" w:rsidP="003E1235">
      <w:pPr>
        <w:jc w:val="center"/>
        <w:rPr>
          <w:b/>
        </w:rPr>
      </w:pPr>
      <w:r w:rsidRPr="008C1381">
        <w:rPr>
          <w:b/>
        </w:rPr>
        <w:t>RIETAVO SAVIVALDYBĖS VIETINĖS REIKŠMĖS KELIŲ PRIEŽIŪRA IR PLĖTRA</w:t>
      </w:r>
    </w:p>
    <w:p w:rsidR="00894782" w:rsidRPr="00BC2099" w:rsidRDefault="00894782" w:rsidP="00894782">
      <w:pPr>
        <w:rPr>
          <w:i/>
          <w:color w:val="FF0000"/>
        </w:rPr>
      </w:pPr>
    </w:p>
    <w:p w:rsidR="008C1381" w:rsidRPr="008C1381" w:rsidRDefault="008C1381" w:rsidP="008C1381">
      <w:pPr>
        <w:ind w:firstLine="1296"/>
        <w:rPr>
          <w:szCs w:val="24"/>
          <w:lang w:eastAsia="lt-LT"/>
        </w:rPr>
      </w:pPr>
      <w:r w:rsidRPr="008C1381">
        <w:rPr>
          <w:szCs w:val="24"/>
          <w:lang w:eastAsia="lt-LT"/>
        </w:rPr>
        <w:t xml:space="preserve">Rietavo savivaldybei 2017 m. iš Kelių priežiūros ir plėtros programos (KPPP) buvo skirta 399 200 Eur. </w:t>
      </w:r>
    </w:p>
    <w:p w:rsidR="008C1381" w:rsidRPr="008C1381" w:rsidRDefault="008C1381" w:rsidP="008C1381">
      <w:pPr>
        <w:ind w:firstLine="1296"/>
        <w:rPr>
          <w:szCs w:val="24"/>
          <w:lang w:eastAsia="lt-LT"/>
        </w:rPr>
      </w:pPr>
      <w:r w:rsidRPr="008C1381">
        <w:rPr>
          <w:szCs w:val="24"/>
          <w:lang w:eastAsia="lt-LT"/>
        </w:rPr>
        <w:t>Lietuvos automobilių kelių direkcijos prie Susisiekimo ministerijos generalinio direktoriaus 2017 m. balandžio 18 d. įsakymu Nr. V-163 „Dėl Kelių priežiūros ir plėtros programos lėšų vietinės reikšmės keliams ir gatvėms tiesti, rekonstruoti, taisyti (remontuoti), prižiūrėti ir saugaus eismo sąlygoms užtikrinti paskirstymo savivaldybėms 2017 metais“ skirta 321 900 Eur. Lietuvos Respublikos susisiekimo ministro 2017 m. gegužės 29 d. įsakym</w:t>
      </w:r>
      <w:r w:rsidR="00490C31">
        <w:rPr>
          <w:szCs w:val="24"/>
          <w:lang w:eastAsia="lt-LT"/>
        </w:rPr>
        <w:t>o</w:t>
      </w:r>
      <w:r w:rsidRPr="008C1381">
        <w:rPr>
          <w:szCs w:val="24"/>
          <w:lang w:eastAsia="lt-LT"/>
        </w:rPr>
        <w:t xml:space="preserve"> Nr. 3-248(1.5 E) „Dėl Vietinės reikšmės kelių (gatvių) tikslinio finansavimo 2017 metų sąrašo patvirtinimo“</w:t>
      </w:r>
      <w:r w:rsidRPr="008C1381">
        <w:rPr>
          <w:color w:val="FF0000"/>
          <w:szCs w:val="24"/>
          <w:lang w:eastAsia="lt-LT"/>
        </w:rPr>
        <w:t xml:space="preserve"> </w:t>
      </w:r>
      <w:r w:rsidRPr="008C1381">
        <w:rPr>
          <w:szCs w:val="24"/>
          <w:lang w:eastAsia="lt-LT"/>
        </w:rPr>
        <w:t>8.3 punktu skirta 77 300 Eur.</w:t>
      </w:r>
      <w:r>
        <w:rPr>
          <w:szCs w:val="24"/>
          <w:lang w:eastAsia="lt-LT"/>
        </w:rPr>
        <w:t xml:space="preserve"> </w:t>
      </w:r>
      <w:r w:rsidRPr="008C1381">
        <w:rPr>
          <w:szCs w:val="24"/>
          <w:lang w:eastAsia="lt-LT"/>
        </w:rPr>
        <w:t xml:space="preserve">Savivaldybės administracija su Lietuvos automobilių kelių direkcija prie Susisiekimo ministerijos sudarė finansavimo sutartis, parengė objektų sąrašus. Darbams atlikti buvo skelbiami konkursai ir su konkursų laimėtojais sudarytos sutartys. </w:t>
      </w:r>
    </w:p>
    <w:p w:rsidR="008C1381" w:rsidRPr="008C1381" w:rsidRDefault="008C1381" w:rsidP="008C1381">
      <w:pPr>
        <w:ind w:firstLine="1296"/>
        <w:rPr>
          <w:szCs w:val="24"/>
          <w:lang w:eastAsia="lt-LT"/>
        </w:rPr>
      </w:pPr>
      <w:r w:rsidRPr="008C1381">
        <w:rPr>
          <w:szCs w:val="24"/>
          <w:lang w:eastAsia="lt-LT"/>
        </w:rPr>
        <w:t>UAB „Plungės lagūna“ vykdė sniego valymo, greideriavimo, žvyravimo išdaužų vietose darbus. UAB „Plungės lagūna“ 2017 m. pagal sutartį R8-228 atliko darbų už 110 641,88 Eur</w:t>
      </w:r>
      <w:r w:rsidR="00490C31">
        <w:rPr>
          <w:szCs w:val="24"/>
          <w:lang w:eastAsia="lt-LT"/>
        </w:rPr>
        <w:t>,</w:t>
      </w:r>
      <w:r w:rsidRPr="008C1381">
        <w:rPr>
          <w:szCs w:val="24"/>
          <w:lang w:eastAsia="lt-LT"/>
        </w:rPr>
        <w:t xml:space="preserve"> pagal sutartį R8-152 atliko Rietavo miesto Daržų skersgatvio (RT7134) paprastojo remonto darbus už 12 330,42 Eur, o pagal 2017 m. sutartį R8-151 </w:t>
      </w:r>
      <w:r w:rsidR="00490C31" w:rsidRPr="008C1381">
        <w:rPr>
          <w:szCs w:val="24"/>
          <w:lang w:eastAsia="lt-LT"/>
        </w:rPr>
        <w:t xml:space="preserve">už 1 787,97 Eur </w:t>
      </w:r>
      <w:r w:rsidRPr="008C1381">
        <w:rPr>
          <w:szCs w:val="24"/>
          <w:lang w:eastAsia="lt-LT"/>
        </w:rPr>
        <w:t xml:space="preserve">įrengė nuovažą į sklypą Žemaičių gatvėje. </w:t>
      </w:r>
    </w:p>
    <w:p w:rsidR="008C1381" w:rsidRPr="008C1381" w:rsidRDefault="008C1381" w:rsidP="008C1381">
      <w:pPr>
        <w:ind w:firstLine="1296"/>
        <w:rPr>
          <w:szCs w:val="24"/>
          <w:lang w:eastAsia="lt-LT"/>
        </w:rPr>
      </w:pPr>
      <w:r w:rsidRPr="008C1381">
        <w:rPr>
          <w:szCs w:val="24"/>
          <w:lang w:eastAsia="lt-LT"/>
        </w:rPr>
        <w:t xml:space="preserve">Vietinės reikšmės kelių ir gatvių su asfalto danga priežiūros ir remonto darbus pagal sutartį R8-2 vykdė Stasio Pakarklio individuali įmonė. Ji atliko darbų už 30 456,72 Eur. Stasio Pakarklio įmonė  vykdė seniūnijų gatvių su asfalto danga duobių remonto darbus. </w:t>
      </w:r>
    </w:p>
    <w:p w:rsidR="008C1381" w:rsidRPr="008C1381" w:rsidRDefault="008C1381" w:rsidP="008C1381">
      <w:pPr>
        <w:ind w:firstLine="1296"/>
        <w:rPr>
          <w:szCs w:val="24"/>
          <w:lang w:eastAsia="lt-LT"/>
        </w:rPr>
      </w:pPr>
      <w:r w:rsidRPr="008C1381">
        <w:rPr>
          <w:szCs w:val="24"/>
          <w:lang w:eastAsia="lt-LT"/>
        </w:rPr>
        <w:t xml:space="preserve">UAB „Patvanka“ pagal 2017 m. sutartį R8-154 parengė Rietavo miesto Daržų gatvės atkarpos nuo Žaliosios iki Palangos gatvės rekonstravimo techninio darbo projekto korektūrą už 1149,50 Eur. </w:t>
      </w:r>
    </w:p>
    <w:p w:rsidR="008C1381" w:rsidRPr="008C1381" w:rsidRDefault="008C1381" w:rsidP="008C1381">
      <w:pPr>
        <w:ind w:firstLine="1296"/>
        <w:rPr>
          <w:szCs w:val="24"/>
          <w:lang w:eastAsia="lt-LT"/>
        </w:rPr>
      </w:pPr>
      <w:r w:rsidRPr="008C1381">
        <w:rPr>
          <w:szCs w:val="24"/>
          <w:lang w:eastAsia="lt-LT"/>
        </w:rPr>
        <w:t xml:space="preserve"> UAB „Aremsa“ pagal 2017 m. sutartį R8-231 už 3146,07 Eur įrengė Medingėnų seniūnijos Gėlių gatvės apšvietimą. </w:t>
      </w:r>
    </w:p>
    <w:p w:rsidR="008C1381" w:rsidRPr="008C1381" w:rsidRDefault="008C1381" w:rsidP="008C1381">
      <w:pPr>
        <w:ind w:firstLine="1296"/>
        <w:rPr>
          <w:szCs w:val="24"/>
          <w:lang w:eastAsia="lt-LT"/>
        </w:rPr>
      </w:pPr>
      <w:r w:rsidRPr="008C1381">
        <w:rPr>
          <w:szCs w:val="24"/>
          <w:lang w:eastAsia="lt-LT"/>
        </w:rPr>
        <w:lastRenderedPageBreak/>
        <w:t xml:space="preserve">KPPP lėšomis atliktos 8 projektų ekspertizės </w:t>
      </w:r>
      <w:r w:rsidR="00490C31">
        <w:rPr>
          <w:szCs w:val="24"/>
          <w:lang w:eastAsia="lt-LT"/>
        </w:rPr>
        <w:t xml:space="preserve">– </w:t>
      </w:r>
      <w:r w:rsidRPr="008C1381">
        <w:rPr>
          <w:szCs w:val="24"/>
          <w:lang w:eastAsia="lt-LT"/>
        </w:rPr>
        <w:t>už bendrą 1 653,36 Eur sumą. Projektų ekspertizes atliko UAB „Projektų ekspertizė“ pagal 2016 m. sutartį R8-43.</w:t>
      </w:r>
    </w:p>
    <w:p w:rsidR="008C1381" w:rsidRPr="008C1381" w:rsidRDefault="008C1381" w:rsidP="008C1381">
      <w:pPr>
        <w:ind w:firstLine="1296"/>
        <w:rPr>
          <w:szCs w:val="24"/>
          <w:lang w:eastAsia="lt-LT"/>
        </w:rPr>
      </w:pPr>
      <w:r w:rsidRPr="008C1381">
        <w:rPr>
          <w:szCs w:val="24"/>
          <w:lang w:eastAsia="lt-LT"/>
        </w:rPr>
        <w:t xml:space="preserve"> UAB „VVARFF“ pagal 2016 m. sutartį R8-170 užbaigė Medingėnų seniūnijos Užpelių kaimo Minijos, Kalnelio ir Užpelių gatvių dalinio apšvietimo įrengimo darbus už 2 815,37 Eur, pagal 2016 m. sutartį R8-160 užbaigė Daugėdų seniūnijos Minijos gatvės pėsčiųjų tako kapitalinio remonto darbus</w:t>
      </w:r>
      <w:r w:rsidR="00490C31">
        <w:rPr>
          <w:szCs w:val="24"/>
          <w:lang w:eastAsia="lt-LT"/>
        </w:rPr>
        <w:t xml:space="preserve"> –</w:t>
      </w:r>
      <w:r w:rsidRPr="008C1381">
        <w:rPr>
          <w:szCs w:val="24"/>
          <w:lang w:eastAsia="lt-LT"/>
        </w:rPr>
        <w:t xml:space="preserve"> už 5 658,89 Eur. </w:t>
      </w:r>
    </w:p>
    <w:p w:rsidR="008C1381" w:rsidRPr="008C1381" w:rsidRDefault="008C1381" w:rsidP="008C1381">
      <w:pPr>
        <w:ind w:firstLine="1296"/>
        <w:rPr>
          <w:szCs w:val="24"/>
          <w:lang w:eastAsia="lt-LT"/>
        </w:rPr>
      </w:pPr>
      <w:r w:rsidRPr="008C1381">
        <w:rPr>
          <w:szCs w:val="24"/>
          <w:lang w:eastAsia="lt-LT"/>
        </w:rPr>
        <w:t>UAB „Plungės lagūna“ pagal 2016 m. sutartį R8-173 užbaigė Tverų seniūnijos Aitros gatvės kapitalinio remonto darbus</w:t>
      </w:r>
      <w:r w:rsidR="00490C31">
        <w:rPr>
          <w:szCs w:val="24"/>
          <w:lang w:eastAsia="lt-LT"/>
        </w:rPr>
        <w:t xml:space="preserve"> –</w:t>
      </w:r>
      <w:r w:rsidRPr="008C1381">
        <w:rPr>
          <w:szCs w:val="24"/>
          <w:lang w:eastAsia="lt-LT"/>
        </w:rPr>
        <w:t xml:space="preserve"> už 14 168,04 Eur.</w:t>
      </w:r>
    </w:p>
    <w:p w:rsidR="008C1381" w:rsidRPr="008C1381" w:rsidRDefault="008C1381" w:rsidP="008C1381">
      <w:pPr>
        <w:ind w:firstLine="1296"/>
        <w:rPr>
          <w:szCs w:val="24"/>
          <w:lang w:eastAsia="lt-LT"/>
        </w:rPr>
      </w:pPr>
      <w:r w:rsidRPr="008C1381">
        <w:rPr>
          <w:szCs w:val="24"/>
          <w:lang w:eastAsia="lt-LT"/>
        </w:rPr>
        <w:t xml:space="preserve"> UAB „Plungės Jonis-S“ ir UAB „Valda“ pagal 2017 m. sutartį R8-216 vykdo Tverų miestelio Kovo 8-osios gatvės rekonstravimo darbus. Parengta techninio projekto korektūra, techninis darbo projektas, atlikti apšvietimo įrengimo ir lietaus nuotekų tinklų įrengimo darbai, apmokėta 41 824,97 Eur. </w:t>
      </w:r>
    </w:p>
    <w:p w:rsidR="008C1381" w:rsidRPr="008C1381" w:rsidRDefault="008C1381" w:rsidP="008C1381">
      <w:pPr>
        <w:ind w:firstLine="1296"/>
        <w:rPr>
          <w:szCs w:val="24"/>
          <w:lang w:eastAsia="lt-LT"/>
        </w:rPr>
      </w:pPr>
      <w:r w:rsidRPr="008C1381">
        <w:rPr>
          <w:szCs w:val="24"/>
          <w:lang w:eastAsia="lt-LT"/>
        </w:rPr>
        <w:t xml:space="preserve">UAB „Costruction trade“ pagal 2016 m. sutartį R8-75 atliko Rietavo miesto asfalto dangos plyšių ir siūlių su defektais taisymo darbus </w:t>
      </w:r>
      <w:r w:rsidR="00490C31">
        <w:rPr>
          <w:szCs w:val="24"/>
          <w:lang w:eastAsia="lt-LT"/>
        </w:rPr>
        <w:t xml:space="preserve">– </w:t>
      </w:r>
      <w:r w:rsidRPr="008C1381">
        <w:rPr>
          <w:szCs w:val="24"/>
          <w:lang w:eastAsia="lt-LT"/>
        </w:rPr>
        <w:t xml:space="preserve">už 3484,80  Eur. Darbų techninę priežiūrą vykdė UAB „Mickoma“. Sutarties įkainis </w:t>
      </w:r>
      <w:r w:rsidR="00490C31">
        <w:rPr>
          <w:szCs w:val="24"/>
          <w:lang w:eastAsia="lt-LT"/>
        </w:rPr>
        <w:t xml:space="preserve">– </w:t>
      </w:r>
      <w:r w:rsidRPr="008C1381">
        <w:rPr>
          <w:szCs w:val="24"/>
          <w:lang w:eastAsia="lt-LT"/>
        </w:rPr>
        <w:t xml:space="preserve">0,34 </w:t>
      </w:r>
      <w:r w:rsidR="00490C31">
        <w:rPr>
          <w:szCs w:val="24"/>
          <w:lang w:eastAsia="lt-LT"/>
        </w:rPr>
        <w:t>proc.</w:t>
      </w:r>
      <w:r w:rsidRPr="008C1381">
        <w:rPr>
          <w:szCs w:val="24"/>
          <w:lang w:eastAsia="lt-LT"/>
        </w:rPr>
        <w:t xml:space="preserve"> nuo atliktų statybos (remonto) darbų kainos. Suteikta paslaugų už 832,62 Eur.</w:t>
      </w:r>
    </w:p>
    <w:p w:rsidR="008C1381" w:rsidRPr="008C1381" w:rsidRDefault="008C1381" w:rsidP="008C1381">
      <w:pPr>
        <w:ind w:firstLine="1296"/>
        <w:rPr>
          <w:szCs w:val="24"/>
          <w:lang w:eastAsia="lt-LT"/>
        </w:rPr>
      </w:pPr>
      <w:r w:rsidRPr="008C1381">
        <w:rPr>
          <w:szCs w:val="24"/>
          <w:lang w:eastAsia="lt-LT"/>
        </w:rPr>
        <w:t xml:space="preserve"> Iš Kelių priežiūros ir plėtros programos lėšų apmokėta paskolos dalis ir palūkanos (25 943,99 Eur) už projektą „Rietavo miesto Dariaus ir Girėno gatvės rekonstrukcija“. </w:t>
      </w:r>
    </w:p>
    <w:p w:rsidR="008C1381" w:rsidRPr="008C1381" w:rsidRDefault="008C1381" w:rsidP="008C1381">
      <w:pPr>
        <w:ind w:firstLine="1296"/>
        <w:rPr>
          <w:szCs w:val="24"/>
          <w:lang w:eastAsia="lt-LT"/>
        </w:rPr>
      </w:pPr>
      <w:r w:rsidRPr="008C1381">
        <w:rPr>
          <w:szCs w:val="24"/>
          <w:lang w:eastAsia="lt-LT"/>
        </w:rPr>
        <w:t xml:space="preserve"> Visuose Rietavo savivaldybės seniūnijose buvo vykdomi kelių priežiūros darbai: asfaltuotose gatvėse užtaisyta 1460 kv. m duobių, žvyruotų gatvių taisymui atvežta ir paskleista 2331,8 kub. m žvyro. Daugėdų seniūnijoje atlikta darbų ir suteikta paslaugų už 12 287,23 Eur, Medingėnų seniūnijoje – </w:t>
      </w:r>
      <w:r w:rsidR="00490C31">
        <w:rPr>
          <w:szCs w:val="24"/>
          <w:lang w:eastAsia="lt-LT"/>
        </w:rPr>
        <w:t xml:space="preserve">už </w:t>
      </w:r>
      <w:r w:rsidRPr="008C1381">
        <w:rPr>
          <w:szCs w:val="24"/>
          <w:lang w:eastAsia="lt-LT"/>
        </w:rPr>
        <w:t xml:space="preserve">46 756,33 Eur, Rietavo seniūnijoje – </w:t>
      </w:r>
      <w:r w:rsidR="00490C31">
        <w:rPr>
          <w:szCs w:val="24"/>
          <w:lang w:eastAsia="lt-LT"/>
        </w:rPr>
        <w:t xml:space="preserve">už </w:t>
      </w:r>
      <w:r w:rsidRPr="008C1381">
        <w:rPr>
          <w:szCs w:val="24"/>
          <w:lang w:eastAsia="lt-LT"/>
        </w:rPr>
        <w:t xml:space="preserve">86 202,21 Eur, Rietavo miesto seniūnijoje – </w:t>
      </w:r>
      <w:r w:rsidR="00490C31">
        <w:rPr>
          <w:szCs w:val="24"/>
          <w:lang w:eastAsia="lt-LT"/>
        </w:rPr>
        <w:t xml:space="preserve">už </w:t>
      </w:r>
      <w:r w:rsidRPr="008C1381">
        <w:rPr>
          <w:szCs w:val="24"/>
          <w:lang w:eastAsia="lt-LT"/>
        </w:rPr>
        <w:t xml:space="preserve">128 632,09 Eur ir Tverų seniūnijoje –  </w:t>
      </w:r>
      <w:r w:rsidR="00490C31">
        <w:rPr>
          <w:szCs w:val="24"/>
          <w:lang w:eastAsia="lt-LT"/>
        </w:rPr>
        <w:t xml:space="preserve">už </w:t>
      </w:r>
      <w:r w:rsidRPr="008C1381">
        <w:rPr>
          <w:szCs w:val="24"/>
          <w:lang w:eastAsia="lt-LT"/>
        </w:rPr>
        <w:t xml:space="preserve">47 821,77 Eur. Viso pagal finansavimo sutartį S-0289 panaudota 321 700,13 Eur lėšų. </w:t>
      </w:r>
    </w:p>
    <w:p w:rsidR="008C1381" w:rsidRPr="008C1381" w:rsidRDefault="008C1381" w:rsidP="008C1381">
      <w:pPr>
        <w:ind w:firstLine="1296"/>
        <w:rPr>
          <w:szCs w:val="24"/>
          <w:lang w:eastAsia="lt-LT"/>
        </w:rPr>
      </w:pPr>
      <w:r w:rsidRPr="008C1381">
        <w:rPr>
          <w:szCs w:val="24"/>
          <w:lang w:eastAsia="lt-LT"/>
        </w:rPr>
        <w:t>Kelių priežiūros ir plėtros programos tikslinio finansavimo lėšos buvo skirtos Rietavo miesto kelio Nr. RT0223 Drobstų pramoninėje zonoje rekonstrukcijai (skirta 33 200 Eur, panaudota 33 198,17 Eur) ir Tverų miestelio Kovo 8-osios gatvės rekonstravimui (skirta 44 100 Eur, panaudota 41 824,97 Eur).</w:t>
      </w:r>
    </w:p>
    <w:p w:rsidR="008C1381" w:rsidRPr="008C1381" w:rsidRDefault="008C1381" w:rsidP="008C1381">
      <w:pPr>
        <w:ind w:firstLine="1296"/>
        <w:rPr>
          <w:szCs w:val="24"/>
          <w:lang w:eastAsia="lt-LT"/>
        </w:rPr>
      </w:pPr>
      <w:r w:rsidRPr="008C1381">
        <w:rPr>
          <w:szCs w:val="24"/>
          <w:lang w:eastAsia="lt-LT"/>
        </w:rPr>
        <w:t xml:space="preserve">Iš viso 2017 metais panaudota 396 723,27 Eur Kelių priežiūros ir plėtros programos lėšų. </w:t>
      </w:r>
    </w:p>
    <w:p w:rsidR="00894782" w:rsidRPr="00BC2099" w:rsidRDefault="00894782" w:rsidP="00894782">
      <w:pPr>
        <w:rPr>
          <w:b/>
          <w:i/>
        </w:rPr>
      </w:pPr>
    </w:p>
    <w:p w:rsidR="00E97ECA" w:rsidRPr="00E12FE0" w:rsidRDefault="00E97ECA" w:rsidP="00E97ECA">
      <w:pPr>
        <w:ind w:firstLine="0"/>
        <w:rPr>
          <w:b/>
        </w:rPr>
      </w:pPr>
      <w:r w:rsidRPr="00BC2099">
        <w:rPr>
          <w:b/>
          <w:i/>
        </w:rPr>
        <w:t xml:space="preserve">                                                            </w:t>
      </w:r>
      <w:r w:rsidRPr="00E12FE0">
        <w:rPr>
          <w:b/>
        </w:rPr>
        <w:t xml:space="preserve"> ŽEMĖS ŪKIS</w:t>
      </w:r>
    </w:p>
    <w:p w:rsidR="00E97ECA" w:rsidRPr="00BC2099" w:rsidRDefault="00E97ECA" w:rsidP="00E97ECA">
      <w:pPr>
        <w:ind w:firstLine="0"/>
        <w:rPr>
          <w:b/>
          <w:i/>
        </w:rPr>
      </w:pPr>
    </w:p>
    <w:p w:rsidR="00E12FE0" w:rsidRPr="00E12FE0" w:rsidRDefault="00E12FE0" w:rsidP="00E12FE0">
      <w:pPr>
        <w:autoSpaceDE w:val="0"/>
        <w:ind w:firstLine="0"/>
        <w:jc w:val="center"/>
        <w:rPr>
          <w:rFonts w:eastAsia="TimesNewRomanPSMT"/>
          <w:color w:val="000000"/>
          <w:szCs w:val="24"/>
        </w:rPr>
      </w:pPr>
      <w:r w:rsidRPr="00E12FE0">
        <w:rPr>
          <w:rFonts w:eastAsia="TimesNewRomanPSMT"/>
          <w:b/>
          <w:color w:val="000000"/>
          <w:szCs w:val="24"/>
        </w:rPr>
        <w:t>TIESIOGINIŲ IŠMOKŲ ADMINISTRAVIMAS</w:t>
      </w:r>
    </w:p>
    <w:p w:rsidR="001363BF" w:rsidRDefault="001363BF" w:rsidP="001363BF">
      <w:pPr>
        <w:ind w:firstLine="0"/>
        <w:jc w:val="center"/>
        <w:rPr>
          <w:b/>
          <w:bCs/>
          <w:i/>
        </w:rPr>
      </w:pPr>
    </w:p>
    <w:p w:rsidR="00E12FE0" w:rsidRPr="00E12FE0" w:rsidRDefault="00E12FE0" w:rsidP="00E12FE0">
      <w:pPr>
        <w:autoSpaceDE w:val="0"/>
        <w:rPr>
          <w:szCs w:val="24"/>
        </w:rPr>
      </w:pPr>
      <w:r w:rsidRPr="00E12FE0">
        <w:rPr>
          <w:color w:val="000000"/>
          <w:szCs w:val="24"/>
        </w:rPr>
        <w:t>2017 m., pildydami vieną bendrą paraišką, ūkininkai gali gauti tiesiogines išmokas už žemės ūkio naudmenų ir kitus plotus, t. y. pagrindinę tiesioginę, žalinimo išmokas, išmokas jaunajam ūkininkui ir už pirmuosius 30 hektarų, susietąją paramą už plotus (t.</w:t>
      </w:r>
      <w:r w:rsidR="00490C31">
        <w:rPr>
          <w:color w:val="000000"/>
          <w:szCs w:val="24"/>
        </w:rPr>
        <w:t xml:space="preserve"> </w:t>
      </w:r>
      <w:r w:rsidRPr="00E12FE0">
        <w:rPr>
          <w:color w:val="000000"/>
          <w:szCs w:val="24"/>
        </w:rPr>
        <w:t xml:space="preserve">y. baltyminiai augalai ir daržovės), prašyti paramos pagal KPP priemones: „Agrarinės aplinkosaugos išmokos“, „Išmokos ūkininkams vietovėse, kuriose yra kliūčių, išskyrus kalnuotas vietoves“, „Natura 2000 išmokos ir su direktyva 2000/60/EB susijusios išmokos“, „Natura 2000 išmokos“, su miškų plotais susijusias priemones („Pirmas žemės ūkio paskirties žemės apželdinimas mišku“, „Pirmas ne žemės ūkio paskirties ir apleistos žemės ūkio paskirties žemės apželdinimas mišku“, „Miškų </w:t>
      </w:r>
      <w:r w:rsidRPr="00E12FE0">
        <w:rPr>
          <w:szCs w:val="24"/>
        </w:rPr>
        <w:t>aplinkosaugos išmokos“). Bendroji paraiška papildyta galimybe gauti susietas išmokas už mėsinius galvijus, mėsines avis, susietąją paramą už pienines karves, pienines ožkas ir pieninius bulius, taip pat gauti papildomą nacionalinę susietąją išmoką už ėriavedes.</w:t>
      </w:r>
    </w:p>
    <w:p w:rsidR="00E12FE0" w:rsidRPr="00E12FE0" w:rsidRDefault="00E12FE0" w:rsidP="00E12FE0">
      <w:pPr>
        <w:rPr>
          <w:szCs w:val="24"/>
        </w:rPr>
      </w:pPr>
      <w:r w:rsidRPr="00E12FE0">
        <w:rPr>
          <w:szCs w:val="24"/>
        </w:rPr>
        <w:t xml:space="preserve">   Paraiškos buvo pildomos elektroniniu būdu (duomenys suvedami į respublikinę paraiškų priėmimo informacinę sistemą) ir priimamos Žemės ūkio skyriuje, Daugėdų, Medingėnų, Tverų ir Rietavo seniūnijose.</w:t>
      </w:r>
    </w:p>
    <w:p w:rsidR="00E12FE0" w:rsidRPr="00E12FE0" w:rsidRDefault="00E12FE0" w:rsidP="00E12FE0">
      <w:pPr>
        <w:ind w:firstLine="0"/>
        <w:rPr>
          <w:bCs/>
        </w:rPr>
      </w:pPr>
    </w:p>
    <w:p w:rsidR="001363BF" w:rsidRPr="00E12FE0" w:rsidRDefault="001363BF" w:rsidP="001363BF">
      <w:pPr>
        <w:jc w:val="center"/>
        <w:rPr>
          <w:szCs w:val="24"/>
        </w:rPr>
      </w:pPr>
      <w:r w:rsidRPr="00E12FE0">
        <w:rPr>
          <w:b/>
          <w:szCs w:val="24"/>
        </w:rPr>
        <w:t>INFORMACIJA APIE PARAIŠKŲ SURINKIMĄ</w:t>
      </w:r>
    </w:p>
    <w:p w:rsidR="001363BF" w:rsidRPr="00BC2099" w:rsidRDefault="001363BF" w:rsidP="001363BF">
      <w:pPr>
        <w:ind w:firstLine="0"/>
        <w:rPr>
          <w:i/>
          <w:szCs w:val="24"/>
        </w:rPr>
      </w:pPr>
    </w:p>
    <w:tbl>
      <w:tblPr>
        <w:tblW w:w="0" w:type="auto"/>
        <w:tblInd w:w="-22" w:type="dxa"/>
        <w:tblLayout w:type="fixed"/>
        <w:tblCellMar>
          <w:left w:w="0" w:type="dxa"/>
          <w:right w:w="0" w:type="dxa"/>
        </w:tblCellMar>
        <w:tblLook w:val="0000" w:firstRow="0" w:lastRow="0" w:firstColumn="0" w:lastColumn="0" w:noHBand="0" w:noVBand="0"/>
      </w:tblPr>
      <w:tblGrid>
        <w:gridCol w:w="2895"/>
        <w:gridCol w:w="2387"/>
        <w:gridCol w:w="2057"/>
        <w:gridCol w:w="1341"/>
      </w:tblGrid>
      <w:tr w:rsidR="00E12FE0" w:rsidRPr="00E12FE0" w:rsidTr="004B5E3F">
        <w:trPr>
          <w:trHeight w:val="840"/>
        </w:trPr>
        <w:tc>
          <w:tcPr>
            <w:tcW w:w="2895" w:type="dxa"/>
            <w:tcBorders>
              <w:top w:val="single" w:sz="4" w:space="0" w:color="000000"/>
              <w:left w:val="single" w:sz="4" w:space="0" w:color="000000"/>
              <w:bottom w:val="single" w:sz="4" w:space="0" w:color="000000"/>
            </w:tcBorders>
            <w:shd w:val="clear" w:color="auto" w:fill="BBE0E3"/>
            <w:vAlign w:val="center"/>
          </w:tcPr>
          <w:p w:rsidR="00E12FE0" w:rsidRPr="00E12FE0" w:rsidRDefault="00E12FE0" w:rsidP="00E12FE0">
            <w:pPr>
              <w:ind w:firstLine="0"/>
              <w:jc w:val="center"/>
              <w:rPr>
                <w:b/>
                <w:bCs/>
              </w:rPr>
            </w:pPr>
            <w:r w:rsidRPr="00E12FE0">
              <w:rPr>
                <w:b/>
                <w:bCs/>
              </w:rPr>
              <w:t>Paraiškų surinkimo vieta</w:t>
            </w:r>
          </w:p>
        </w:tc>
        <w:tc>
          <w:tcPr>
            <w:tcW w:w="2387" w:type="dxa"/>
            <w:tcBorders>
              <w:top w:val="single" w:sz="4" w:space="0" w:color="000000"/>
              <w:left w:val="single" w:sz="4" w:space="0" w:color="000000"/>
              <w:bottom w:val="single" w:sz="4" w:space="0" w:color="000000"/>
            </w:tcBorders>
            <w:shd w:val="clear" w:color="auto" w:fill="BBE0E3"/>
            <w:vAlign w:val="center"/>
          </w:tcPr>
          <w:p w:rsidR="00E12FE0" w:rsidRPr="00E12FE0" w:rsidRDefault="00E12FE0" w:rsidP="00E12FE0">
            <w:pPr>
              <w:ind w:firstLine="0"/>
              <w:jc w:val="center"/>
              <w:rPr>
                <w:b/>
                <w:bCs/>
              </w:rPr>
            </w:pPr>
            <w:r w:rsidRPr="00E12FE0">
              <w:rPr>
                <w:b/>
                <w:bCs/>
              </w:rPr>
              <w:t>Priimta paraiškų vnt.</w:t>
            </w:r>
          </w:p>
        </w:tc>
        <w:tc>
          <w:tcPr>
            <w:tcW w:w="2057" w:type="dxa"/>
            <w:tcBorders>
              <w:top w:val="single" w:sz="4" w:space="0" w:color="000000"/>
              <w:left w:val="single" w:sz="4" w:space="0" w:color="000000"/>
              <w:bottom w:val="single" w:sz="4" w:space="0" w:color="000000"/>
            </w:tcBorders>
            <w:shd w:val="clear" w:color="auto" w:fill="BBE0E3"/>
            <w:vAlign w:val="center"/>
          </w:tcPr>
          <w:p w:rsidR="00E12FE0" w:rsidRPr="00E12FE0" w:rsidRDefault="00E12FE0" w:rsidP="00E12FE0">
            <w:pPr>
              <w:ind w:firstLine="0"/>
              <w:jc w:val="center"/>
            </w:pPr>
            <w:r w:rsidRPr="00E12FE0">
              <w:rPr>
                <w:b/>
                <w:bCs/>
              </w:rPr>
              <w:t>Įbraižyta laukų vnt.</w:t>
            </w:r>
          </w:p>
        </w:tc>
        <w:tc>
          <w:tcPr>
            <w:tcW w:w="1341" w:type="dxa"/>
            <w:tcBorders>
              <w:top w:val="single" w:sz="4" w:space="0" w:color="000000"/>
              <w:left w:val="single" w:sz="4" w:space="0" w:color="000000"/>
              <w:bottom w:val="single" w:sz="4" w:space="0" w:color="000000"/>
              <w:right w:val="single" w:sz="4" w:space="0" w:color="000000"/>
            </w:tcBorders>
            <w:shd w:val="clear" w:color="auto" w:fill="BBE0E3"/>
            <w:vAlign w:val="center"/>
          </w:tcPr>
          <w:p w:rsidR="00E12FE0" w:rsidRPr="00E12FE0" w:rsidRDefault="00E12FE0" w:rsidP="00E12FE0">
            <w:pPr>
              <w:ind w:firstLine="0"/>
              <w:jc w:val="center"/>
            </w:pPr>
            <w:r w:rsidRPr="00E12FE0">
              <w:t>Pastabos</w:t>
            </w:r>
          </w:p>
        </w:tc>
      </w:tr>
      <w:tr w:rsidR="00E12FE0" w:rsidRPr="00E12FE0" w:rsidTr="004B5E3F">
        <w:trPr>
          <w:trHeight w:val="480"/>
        </w:trPr>
        <w:tc>
          <w:tcPr>
            <w:tcW w:w="2895"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pPr>
            <w:r w:rsidRPr="00E12FE0">
              <w:t>Daugėdų seniūnija</w:t>
            </w:r>
          </w:p>
        </w:tc>
        <w:tc>
          <w:tcPr>
            <w:tcW w:w="2387"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r w:rsidRPr="00E12FE0">
              <w:t>85</w:t>
            </w:r>
          </w:p>
        </w:tc>
        <w:tc>
          <w:tcPr>
            <w:tcW w:w="2057"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rPr>
                <w:lang w:val="en-US"/>
              </w:rPr>
            </w:pPr>
            <w:r w:rsidRPr="00E12FE0">
              <w:t>800</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E12FE0" w:rsidRPr="00E12FE0" w:rsidRDefault="00E12FE0" w:rsidP="00E12FE0">
            <w:r w:rsidRPr="00E12FE0">
              <w:rPr>
                <w:lang w:val="en-US"/>
              </w:rPr>
              <w:t> </w:t>
            </w:r>
          </w:p>
        </w:tc>
      </w:tr>
      <w:tr w:rsidR="00E12FE0" w:rsidRPr="00E12FE0" w:rsidTr="004B5E3F">
        <w:trPr>
          <w:trHeight w:val="510"/>
        </w:trPr>
        <w:tc>
          <w:tcPr>
            <w:tcW w:w="2895"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pPr>
            <w:r w:rsidRPr="00E12FE0">
              <w:t xml:space="preserve">Medingėnų seniūnija </w:t>
            </w:r>
          </w:p>
        </w:tc>
        <w:tc>
          <w:tcPr>
            <w:tcW w:w="2387"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r w:rsidRPr="00E12FE0">
              <w:t>143</w:t>
            </w:r>
          </w:p>
        </w:tc>
        <w:tc>
          <w:tcPr>
            <w:tcW w:w="2057"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rPr>
                <w:lang w:val="en-US"/>
              </w:rPr>
            </w:pPr>
            <w:r w:rsidRPr="00E12FE0">
              <w:t>896</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E12FE0" w:rsidRPr="00E12FE0" w:rsidRDefault="00E12FE0" w:rsidP="00E12FE0">
            <w:r w:rsidRPr="00E12FE0">
              <w:rPr>
                <w:lang w:val="en-US"/>
              </w:rPr>
              <w:t> </w:t>
            </w:r>
          </w:p>
        </w:tc>
      </w:tr>
      <w:tr w:rsidR="00E12FE0" w:rsidRPr="00E12FE0" w:rsidTr="004B5E3F">
        <w:trPr>
          <w:trHeight w:val="465"/>
        </w:trPr>
        <w:tc>
          <w:tcPr>
            <w:tcW w:w="2895"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pPr>
            <w:r w:rsidRPr="00E12FE0">
              <w:t xml:space="preserve">Tverų seniūnija </w:t>
            </w:r>
          </w:p>
        </w:tc>
        <w:tc>
          <w:tcPr>
            <w:tcW w:w="2387"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r w:rsidRPr="00E12FE0">
              <w:t>291</w:t>
            </w:r>
          </w:p>
        </w:tc>
        <w:tc>
          <w:tcPr>
            <w:tcW w:w="2057"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rPr>
                <w:lang w:val="en-US"/>
              </w:rPr>
            </w:pPr>
            <w:r w:rsidRPr="00E12FE0">
              <w:t>2059</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E12FE0" w:rsidRPr="00E12FE0" w:rsidRDefault="00E12FE0" w:rsidP="00E12FE0">
            <w:r w:rsidRPr="00E12FE0">
              <w:rPr>
                <w:lang w:val="en-US"/>
              </w:rPr>
              <w:t> </w:t>
            </w:r>
          </w:p>
        </w:tc>
      </w:tr>
      <w:tr w:rsidR="00E12FE0" w:rsidRPr="00E12FE0" w:rsidTr="004B5E3F">
        <w:trPr>
          <w:trHeight w:val="465"/>
        </w:trPr>
        <w:tc>
          <w:tcPr>
            <w:tcW w:w="2895"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pPr>
            <w:r w:rsidRPr="00E12FE0">
              <w:t xml:space="preserve">Rietavo seniūnija </w:t>
            </w:r>
          </w:p>
        </w:tc>
        <w:tc>
          <w:tcPr>
            <w:tcW w:w="2387"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r w:rsidRPr="00E12FE0">
              <w:t>553</w:t>
            </w:r>
          </w:p>
        </w:tc>
        <w:tc>
          <w:tcPr>
            <w:tcW w:w="2057"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rPr>
                <w:lang w:val="en-US"/>
              </w:rPr>
            </w:pPr>
            <w:r w:rsidRPr="00E12FE0">
              <w:t>4091</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E12FE0" w:rsidRPr="00E12FE0" w:rsidRDefault="00E12FE0" w:rsidP="00E12FE0">
            <w:r w:rsidRPr="00E12FE0">
              <w:rPr>
                <w:lang w:val="en-US"/>
              </w:rPr>
              <w:t> </w:t>
            </w:r>
          </w:p>
        </w:tc>
      </w:tr>
      <w:tr w:rsidR="00E12FE0" w:rsidRPr="00E12FE0" w:rsidTr="004B5E3F">
        <w:trPr>
          <w:trHeight w:val="465"/>
        </w:trPr>
        <w:tc>
          <w:tcPr>
            <w:tcW w:w="2895"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pPr>
            <w:r w:rsidRPr="00E12FE0">
              <w:t xml:space="preserve">Žemės ūkio skyrius </w:t>
            </w:r>
          </w:p>
        </w:tc>
        <w:tc>
          <w:tcPr>
            <w:tcW w:w="2387"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r w:rsidRPr="00E12FE0">
              <w:t>62</w:t>
            </w:r>
          </w:p>
        </w:tc>
        <w:tc>
          <w:tcPr>
            <w:tcW w:w="2057"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rPr>
                <w:lang w:val="en-US"/>
              </w:rPr>
            </w:pPr>
            <w:r w:rsidRPr="00E12FE0">
              <w:t>353</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E12FE0" w:rsidRPr="00E12FE0" w:rsidRDefault="00E12FE0" w:rsidP="00E12FE0">
            <w:r w:rsidRPr="00E12FE0">
              <w:rPr>
                <w:lang w:val="en-US"/>
              </w:rPr>
              <w:t> </w:t>
            </w:r>
          </w:p>
        </w:tc>
      </w:tr>
      <w:tr w:rsidR="00E12FE0" w:rsidRPr="00E12FE0" w:rsidTr="004B5E3F">
        <w:trPr>
          <w:trHeight w:val="645"/>
        </w:trPr>
        <w:tc>
          <w:tcPr>
            <w:tcW w:w="2895"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pPr>
            <w:r w:rsidRPr="00E12FE0">
              <w:t>Paraiškas teikė patys</w:t>
            </w:r>
          </w:p>
        </w:tc>
        <w:tc>
          <w:tcPr>
            <w:tcW w:w="2387"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r w:rsidRPr="00E12FE0">
              <w:t>13</w:t>
            </w:r>
          </w:p>
        </w:tc>
        <w:tc>
          <w:tcPr>
            <w:tcW w:w="2057"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rPr>
                <w:lang w:val="en-US"/>
              </w:rPr>
            </w:pPr>
            <w:r w:rsidRPr="00E12FE0">
              <w:t>65</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E12FE0" w:rsidRPr="00E12FE0" w:rsidRDefault="00E12FE0" w:rsidP="00E12FE0">
            <w:r w:rsidRPr="00E12FE0">
              <w:rPr>
                <w:lang w:val="en-US"/>
              </w:rPr>
              <w:t> </w:t>
            </w:r>
          </w:p>
        </w:tc>
      </w:tr>
      <w:tr w:rsidR="00E12FE0" w:rsidRPr="00E12FE0" w:rsidTr="004B5E3F">
        <w:trPr>
          <w:trHeight w:val="645"/>
        </w:trPr>
        <w:tc>
          <w:tcPr>
            <w:tcW w:w="2895"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rPr>
                <w:b/>
                <w:bCs/>
              </w:rPr>
            </w:pPr>
            <w:r w:rsidRPr="00E12FE0">
              <w:rPr>
                <w:b/>
                <w:bCs/>
              </w:rPr>
              <w:t>Iš viso</w:t>
            </w:r>
          </w:p>
        </w:tc>
        <w:tc>
          <w:tcPr>
            <w:tcW w:w="2387"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rPr>
                <w:b/>
                <w:bCs/>
              </w:rPr>
            </w:pPr>
            <w:r w:rsidRPr="00E12FE0">
              <w:rPr>
                <w:b/>
                <w:bCs/>
              </w:rPr>
              <w:t>1147</w:t>
            </w:r>
          </w:p>
        </w:tc>
        <w:tc>
          <w:tcPr>
            <w:tcW w:w="2057"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rPr>
                <w:lang w:val="en-US"/>
              </w:rPr>
            </w:pPr>
            <w:r w:rsidRPr="00E12FE0">
              <w:rPr>
                <w:b/>
                <w:bCs/>
              </w:rPr>
              <w:t>8264</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E12FE0" w:rsidRPr="00E12FE0" w:rsidRDefault="00E12FE0" w:rsidP="00E12FE0">
            <w:r w:rsidRPr="00E12FE0">
              <w:rPr>
                <w:lang w:val="en-US"/>
              </w:rPr>
              <w:t> </w:t>
            </w:r>
          </w:p>
        </w:tc>
      </w:tr>
    </w:tbl>
    <w:p w:rsidR="00E12FE0" w:rsidRPr="00E12FE0" w:rsidRDefault="00E12FE0" w:rsidP="00E12FE0">
      <w:pPr>
        <w:jc w:val="center"/>
        <w:rPr>
          <w:szCs w:val="24"/>
        </w:rPr>
      </w:pPr>
    </w:p>
    <w:p w:rsidR="00E12FE0" w:rsidRDefault="00E12FE0" w:rsidP="00E12FE0">
      <w:pPr>
        <w:rPr>
          <w:szCs w:val="24"/>
        </w:rPr>
      </w:pPr>
      <w:r w:rsidRPr="00E12FE0">
        <w:rPr>
          <w:szCs w:val="24"/>
        </w:rPr>
        <w:t xml:space="preserve">Deklaruotas 16032,35 ha plotas, įbraižyti 8199 laukai, prašoma tiesioginių išmokų suma – 3278,2 tūkst.  Eur. Skyriuje buvo peržiūrėti paraiškų registrai ir kiti dokumentai, ištaisytos aptiktos klaidos, suformuotos siuntos, kurios persiųstos į VĮ Žemės ūkio informacijos  ir kaimo verslo centrą. </w:t>
      </w:r>
    </w:p>
    <w:p w:rsidR="00E12FE0" w:rsidRPr="00E12FE0" w:rsidRDefault="00E12FE0" w:rsidP="00E12FE0"/>
    <w:p w:rsidR="00442FF2" w:rsidRPr="00E12FE0" w:rsidRDefault="00E12FE0" w:rsidP="001363BF">
      <w:pPr>
        <w:jc w:val="center"/>
        <w:rPr>
          <w:b/>
          <w:i/>
          <w:szCs w:val="24"/>
        </w:rPr>
      </w:pPr>
      <w:r w:rsidRPr="00E12FE0">
        <w:rPr>
          <w:b/>
          <w:bCs/>
          <w:szCs w:val="24"/>
        </w:rPr>
        <w:t>2017 METAIS SAVIVALDYBĖJE TEIKTŲ PARAIŠKŲ DUOMENYS</w:t>
      </w:r>
    </w:p>
    <w:p w:rsidR="00442FF2" w:rsidRDefault="00442FF2" w:rsidP="001363BF">
      <w:pPr>
        <w:jc w:val="center"/>
        <w:rPr>
          <w:b/>
          <w:i/>
          <w:szCs w:val="24"/>
        </w:rPr>
      </w:pPr>
    </w:p>
    <w:tbl>
      <w:tblPr>
        <w:tblW w:w="0" w:type="auto"/>
        <w:tblInd w:w="-149" w:type="dxa"/>
        <w:tblLayout w:type="fixed"/>
        <w:tblCellMar>
          <w:left w:w="0" w:type="dxa"/>
          <w:right w:w="0" w:type="dxa"/>
        </w:tblCellMar>
        <w:tblLook w:val="0000" w:firstRow="0" w:lastRow="0" w:firstColumn="0" w:lastColumn="0" w:noHBand="0" w:noVBand="0"/>
      </w:tblPr>
      <w:tblGrid>
        <w:gridCol w:w="2269"/>
        <w:gridCol w:w="2013"/>
        <w:gridCol w:w="2700"/>
        <w:gridCol w:w="1825"/>
      </w:tblGrid>
      <w:tr w:rsidR="00E12FE0" w:rsidRPr="00E12FE0" w:rsidTr="004B5E3F">
        <w:trPr>
          <w:trHeight w:val="915"/>
        </w:trPr>
        <w:tc>
          <w:tcPr>
            <w:tcW w:w="2269" w:type="dxa"/>
            <w:tcBorders>
              <w:top w:val="single" w:sz="4" w:space="0" w:color="000000"/>
              <w:left w:val="single" w:sz="4" w:space="0" w:color="000000"/>
              <w:bottom w:val="single" w:sz="4" w:space="0" w:color="000000"/>
            </w:tcBorders>
            <w:shd w:val="clear" w:color="auto" w:fill="BBE0E3"/>
            <w:vAlign w:val="center"/>
          </w:tcPr>
          <w:p w:rsidR="00E12FE0" w:rsidRPr="00E12FE0" w:rsidRDefault="00E12FE0" w:rsidP="00E12FE0">
            <w:pPr>
              <w:ind w:firstLine="0"/>
              <w:jc w:val="center"/>
              <w:rPr>
                <w:b/>
                <w:bCs/>
                <w:szCs w:val="24"/>
              </w:rPr>
            </w:pPr>
            <w:r w:rsidRPr="00E12FE0">
              <w:rPr>
                <w:b/>
                <w:bCs/>
                <w:szCs w:val="24"/>
              </w:rPr>
              <w:t>Priemonės pavadinimas</w:t>
            </w:r>
          </w:p>
        </w:tc>
        <w:tc>
          <w:tcPr>
            <w:tcW w:w="2013" w:type="dxa"/>
            <w:tcBorders>
              <w:top w:val="single" w:sz="4" w:space="0" w:color="000000"/>
              <w:left w:val="single" w:sz="4" w:space="0" w:color="000000"/>
              <w:bottom w:val="single" w:sz="4" w:space="0" w:color="000000"/>
            </w:tcBorders>
            <w:shd w:val="clear" w:color="auto" w:fill="BBE0E3"/>
            <w:vAlign w:val="center"/>
          </w:tcPr>
          <w:p w:rsidR="00E12FE0" w:rsidRPr="00E12FE0" w:rsidRDefault="00E12FE0" w:rsidP="00E12FE0">
            <w:pPr>
              <w:ind w:firstLine="0"/>
              <w:jc w:val="center"/>
              <w:rPr>
                <w:b/>
                <w:bCs/>
                <w:szCs w:val="24"/>
              </w:rPr>
            </w:pPr>
            <w:r w:rsidRPr="00E12FE0">
              <w:rPr>
                <w:b/>
                <w:bCs/>
                <w:szCs w:val="24"/>
              </w:rPr>
              <w:t>Surinkta paraiškų vnt.</w:t>
            </w:r>
          </w:p>
        </w:tc>
        <w:tc>
          <w:tcPr>
            <w:tcW w:w="2700" w:type="dxa"/>
            <w:tcBorders>
              <w:top w:val="single" w:sz="4" w:space="0" w:color="000000"/>
              <w:left w:val="single" w:sz="4" w:space="0" w:color="000000"/>
              <w:bottom w:val="single" w:sz="4" w:space="0" w:color="000000"/>
            </w:tcBorders>
            <w:shd w:val="clear" w:color="auto" w:fill="BBE0E3"/>
            <w:vAlign w:val="center"/>
          </w:tcPr>
          <w:p w:rsidR="00E12FE0" w:rsidRPr="00E12FE0" w:rsidRDefault="00E12FE0" w:rsidP="00E12FE0">
            <w:pPr>
              <w:ind w:firstLine="0"/>
              <w:jc w:val="center"/>
              <w:rPr>
                <w:b/>
                <w:bCs/>
                <w:szCs w:val="24"/>
              </w:rPr>
            </w:pPr>
            <w:r w:rsidRPr="00E12FE0">
              <w:rPr>
                <w:b/>
                <w:bCs/>
                <w:szCs w:val="24"/>
              </w:rPr>
              <w:t>Deklaruotas plotas ha</w:t>
            </w:r>
          </w:p>
        </w:tc>
        <w:tc>
          <w:tcPr>
            <w:tcW w:w="1825" w:type="dxa"/>
            <w:tcBorders>
              <w:top w:val="single" w:sz="4" w:space="0" w:color="000000"/>
              <w:left w:val="single" w:sz="4" w:space="0" w:color="000000"/>
              <w:bottom w:val="single" w:sz="4" w:space="0" w:color="000000"/>
              <w:right w:val="single" w:sz="4" w:space="0" w:color="000000"/>
            </w:tcBorders>
            <w:shd w:val="clear" w:color="auto" w:fill="BBE0E3"/>
            <w:vAlign w:val="center"/>
          </w:tcPr>
          <w:p w:rsidR="00E12FE0" w:rsidRPr="00E12FE0" w:rsidRDefault="00E12FE0" w:rsidP="00E12FE0">
            <w:pPr>
              <w:ind w:firstLine="0"/>
              <w:jc w:val="center"/>
            </w:pPr>
            <w:r w:rsidRPr="00E12FE0">
              <w:rPr>
                <w:b/>
                <w:bCs/>
                <w:szCs w:val="24"/>
              </w:rPr>
              <w:t>Prašoma parama tūkst. Eur</w:t>
            </w:r>
          </w:p>
        </w:tc>
      </w:tr>
      <w:tr w:rsidR="00E12FE0" w:rsidRPr="00E12FE0" w:rsidTr="004B5E3F">
        <w:trPr>
          <w:trHeight w:val="675"/>
        </w:trPr>
        <w:tc>
          <w:tcPr>
            <w:tcW w:w="2269"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rPr>
                <w:szCs w:val="24"/>
              </w:rPr>
            </w:pPr>
            <w:r w:rsidRPr="00E12FE0">
              <w:rPr>
                <w:szCs w:val="24"/>
              </w:rPr>
              <w:t>Tiesioginės išmokos už žemės ūkio naudmenų ir pasėlių plotus (pagrindinė, žalinimo, už pirmuosius 30 ha ir jaunojo ūkininko)</w:t>
            </w:r>
          </w:p>
        </w:tc>
        <w:tc>
          <w:tcPr>
            <w:tcW w:w="2013"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jc w:val="center"/>
              <w:rPr>
                <w:szCs w:val="24"/>
              </w:rPr>
            </w:pPr>
            <w:r w:rsidRPr="00E12FE0">
              <w:rPr>
                <w:szCs w:val="24"/>
              </w:rPr>
              <w:t>1123</w:t>
            </w:r>
          </w:p>
        </w:tc>
        <w:tc>
          <w:tcPr>
            <w:tcW w:w="2700"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jc w:val="center"/>
            </w:pPr>
            <w:r w:rsidRPr="00E12FE0">
              <w:rPr>
                <w:szCs w:val="24"/>
              </w:rPr>
              <w:t>6032,35</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E12FE0" w:rsidRPr="00E12FE0" w:rsidRDefault="00E12FE0" w:rsidP="00E12FE0">
            <w:pPr>
              <w:ind w:firstLine="0"/>
              <w:jc w:val="center"/>
            </w:pPr>
            <w:r w:rsidRPr="00E12FE0">
              <w:t>983,1</w:t>
            </w:r>
          </w:p>
        </w:tc>
      </w:tr>
      <w:tr w:rsidR="00E12FE0" w:rsidRPr="00E12FE0" w:rsidTr="004B5E3F">
        <w:trPr>
          <w:trHeight w:val="675"/>
        </w:trPr>
        <w:tc>
          <w:tcPr>
            <w:tcW w:w="2269" w:type="dxa"/>
            <w:tcBorders>
              <w:top w:val="single" w:sz="4" w:space="0" w:color="000000"/>
              <w:left w:val="single" w:sz="4" w:space="0" w:color="000000"/>
              <w:bottom w:val="single" w:sz="4" w:space="0" w:color="000000"/>
            </w:tcBorders>
            <w:shd w:val="clear" w:color="auto" w:fill="EEF7F8"/>
          </w:tcPr>
          <w:p w:rsidR="00E12FE0" w:rsidRPr="00E12FE0" w:rsidRDefault="00E12FE0" w:rsidP="00E12FE0">
            <w:pPr>
              <w:ind w:firstLine="0"/>
              <w:rPr>
                <w:szCs w:val="24"/>
              </w:rPr>
            </w:pPr>
            <w:r w:rsidRPr="00E12FE0">
              <w:rPr>
                <w:szCs w:val="24"/>
              </w:rPr>
              <w:t>Išmoka už pirmuosius 30 ha</w:t>
            </w:r>
          </w:p>
        </w:tc>
        <w:tc>
          <w:tcPr>
            <w:tcW w:w="2013" w:type="dxa"/>
            <w:tcBorders>
              <w:top w:val="single" w:sz="4" w:space="0" w:color="000000"/>
              <w:left w:val="single" w:sz="4" w:space="0" w:color="000000"/>
              <w:bottom w:val="single" w:sz="4" w:space="0" w:color="000000"/>
            </w:tcBorders>
            <w:shd w:val="clear" w:color="auto" w:fill="EEF7F8"/>
          </w:tcPr>
          <w:p w:rsidR="00E12FE0" w:rsidRPr="00E12FE0" w:rsidRDefault="00E12FE0" w:rsidP="00E12FE0">
            <w:pPr>
              <w:ind w:firstLine="0"/>
              <w:jc w:val="center"/>
              <w:rPr>
                <w:szCs w:val="24"/>
              </w:rPr>
            </w:pPr>
            <w:r w:rsidRPr="00E12FE0">
              <w:rPr>
                <w:szCs w:val="24"/>
              </w:rPr>
              <w:t>1123</w:t>
            </w:r>
          </w:p>
        </w:tc>
        <w:tc>
          <w:tcPr>
            <w:tcW w:w="2700" w:type="dxa"/>
            <w:tcBorders>
              <w:top w:val="single" w:sz="4" w:space="0" w:color="000000"/>
              <w:left w:val="single" w:sz="4" w:space="0" w:color="000000"/>
              <w:bottom w:val="single" w:sz="4" w:space="0" w:color="000000"/>
            </w:tcBorders>
            <w:shd w:val="clear" w:color="auto" w:fill="EEF7F8"/>
          </w:tcPr>
          <w:p w:rsidR="00E12FE0" w:rsidRPr="00E12FE0" w:rsidRDefault="00E12FE0" w:rsidP="00E12FE0">
            <w:pPr>
              <w:ind w:firstLine="0"/>
              <w:jc w:val="center"/>
            </w:pPr>
            <w:r w:rsidRPr="00E12FE0">
              <w:rPr>
                <w:szCs w:val="24"/>
              </w:rPr>
              <w:t>10634,08</w:t>
            </w:r>
          </w:p>
        </w:tc>
        <w:tc>
          <w:tcPr>
            <w:tcW w:w="1825" w:type="dxa"/>
            <w:tcBorders>
              <w:top w:val="single" w:sz="4" w:space="0" w:color="000000"/>
              <w:left w:val="single" w:sz="4" w:space="0" w:color="000000"/>
              <w:bottom w:val="single" w:sz="4" w:space="0" w:color="000000"/>
              <w:right w:val="single" w:sz="4" w:space="0" w:color="000000"/>
            </w:tcBorders>
            <w:shd w:val="clear" w:color="auto" w:fill="EEF7F8"/>
          </w:tcPr>
          <w:p w:rsidR="00E12FE0" w:rsidRPr="00E12FE0" w:rsidRDefault="00E12FE0" w:rsidP="00E12FE0">
            <w:pPr>
              <w:ind w:firstLine="0"/>
              <w:jc w:val="center"/>
            </w:pPr>
            <w:r w:rsidRPr="00E12FE0">
              <w:t>566,5</w:t>
            </w:r>
          </w:p>
        </w:tc>
      </w:tr>
      <w:tr w:rsidR="00E12FE0" w:rsidRPr="00E12FE0" w:rsidTr="004B5E3F">
        <w:trPr>
          <w:trHeight w:val="449"/>
        </w:trPr>
        <w:tc>
          <w:tcPr>
            <w:tcW w:w="2269" w:type="dxa"/>
            <w:tcBorders>
              <w:top w:val="single" w:sz="4" w:space="0" w:color="000000"/>
              <w:left w:val="single" w:sz="4" w:space="0" w:color="000000"/>
              <w:bottom w:val="single" w:sz="4" w:space="0" w:color="000000"/>
            </w:tcBorders>
            <w:shd w:val="clear" w:color="auto" w:fill="EEF7F8"/>
          </w:tcPr>
          <w:p w:rsidR="00E12FE0" w:rsidRPr="00E12FE0" w:rsidRDefault="00E12FE0" w:rsidP="00E12FE0">
            <w:pPr>
              <w:ind w:firstLine="0"/>
              <w:rPr>
                <w:szCs w:val="24"/>
              </w:rPr>
            </w:pPr>
            <w:r w:rsidRPr="00E12FE0">
              <w:rPr>
                <w:szCs w:val="24"/>
              </w:rPr>
              <w:t>Žalinimo išmoka</w:t>
            </w:r>
          </w:p>
        </w:tc>
        <w:tc>
          <w:tcPr>
            <w:tcW w:w="2013" w:type="dxa"/>
            <w:tcBorders>
              <w:top w:val="single" w:sz="4" w:space="0" w:color="000000"/>
              <w:left w:val="single" w:sz="4" w:space="0" w:color="000000"/>
              <w:bottom w:val="single" w:sz="4" w:space="0" w:color="000000"/>
            </w:tcBorders>
            <w:shd w:val="clear" w:color="auto" w:fill="EEF7F8"/>
          </w:tcPr>
          <w:p w:rsidR="00E12FE0" w:rsidRPr="00E12FE0" w:rsidRDefault="00E12FE0" w:rsidP="00E12FE0">
            <w:pPr>
              <w:ind w:firstLine="0"/>
              <w:jc w:val="center"/>
              <w:rPr>
                <w:szCs w:val="24"/>
              </w:rPr>
            </w:pPr>
            <w:r w:rsidRPr="00E12FE0">
              <w:rPr>
                <w:szCs w:val="24"/>
              </w:rPr>
              <w:t>1123</w:t>
            </w:r>
          </w:p>
        </w:tc>
        <w:tc>
          <w:tcPr>
            <w:tcW w:w="2700" w:type="dxa"/>
            <w:tcBorders>
              <w:top w:val="single" w:sz="4" w:space="0" w:color="000000"/>
              <w:left w:val="single" w:sz="4" w:space="0" w:color="000000"/>
              <w:bottom w:val="single" w:sz="4" w:space="0" w:color="000000"/>
            </w:tcBorders>
            <w:shd w:val="clear" w:color="auto" w:fill="EEF7F8"/>
          </w:tcPr>
          <w:p w:rsidR="00E12FE0" w:rsidRPr="00E12FE0" w:rsidRDefault="00E12FE0" w:rsidP="00E12FE0">
            <w:pPr>
              <w:ind w:firstLine="0"/>
              <w:jc w:val="center"/>
              <w:rPr>
                <w:szCs w:val="24"/>
              </w:rPr>
            </w:pPr>
            <w:r w:rsidRPr="00E12FE0">
              <w:rPr>
                <w:szCs w:val="24"/>
              </w:rPr>
              <w:t>16032,35</w:t>
            </w:r>
          </w:p>
        </w:tc>
        <w:tc>
          <w:tcPr>
            <w:tcW w:w="1825" w:type="dxa"/>
            <w:tcBorders>
              <w:top w:val="single" w:sz="4" w:space="0" w:color="000000"/>
              <w:left w:val="single" w:sz="4" w:space="0" w:color="000000"/>
              <w:bottom w:val="single" w:sz="4" w:space="0" w:color="000000"/>
              <w:right w:val="single" w:sz="4" w:space="0" w:color="000000"/>
            </w:tcBorders>
            <w:shd w:val="clear" w:color="auto" w:fill="EEF7F8"/>
          </w:tcPr>
          <w:p w:rsidR="00E12FE0" w:rsidRPr="00E12FE0" w:rsidRDefault="00E12FE0" w:rsidP="00E12FE0">
            <w:pPr>
              <w:ind w:firstLine="0"/>
              <w:jc w:val="center"/>
            </w:pPr>
            <w:r w:rsidRPr="00E12FE0">
              <w:t>663,1</w:t>
            </w:r>
          </w:p>
        </w:tc>
      </w:tr>
      <w:tr w:rsidR="00E12FE0" w:rsidRPr="00E12FE0" w:rsidTr="004B5E3F">
        <w:trPr>
          <w:trHeight w:val="675"/>
        </w:trPr>
        <w:tc>
          <w:tcPr>
            <w:tcW w:w="2269" w:type="dxa"/>
            <w:tcBorders>
              <w:top w:val="single" w:sz="4" w:space="0" w:color="000000"/>
              <w:left w:val="single" w:sz="4" w:space="0" w:color="000000"/>
              <w:bottom w:val="single" w:sz="4" w:space="0" w:color="000000"/>
            </w:tcBorders>
            <w:shd w:val="clear" w:color="auto" w:fill="EEF7F8"/>
          </w:tcPr>
          <w:p w:rsidR="00E12FE0" w:rsidRPr="00E12FE0" w:rsidRDefault="00E12FE0" w:rsidP="00E12FE0">
            <w:pPr>
              <w:ind w:firstLine="0"/>
              <w:rPr>
                <w:szCs w:val="24"/>
              </w:rPr>
            </w:pPr>
            <w:r w:rsidRPr="00E12FE0">
              <w:rPr>
                <w:szCs w:val="24"/>
              </w:rPr>
              <w:t>Tiesioginės išmokos už pasėlius (jaunieji ūkininkai)</w:t>
            </w:r>
          </w:p>
        </w:tc>
        <w:tc>
          <w:tcPr>
            <w:tcW w:w="2013" w:type="dxa"/>
            <w:tcBorders>
              <w:top w:val="single" w:sz="4" w:space="0" w:color="000000"/>
              <w:left w:val="single" w:sz="4" w:space="0" w:color="000000"/>
              <w:bottom w:val="single" w:sz="4" w:space="0" w:color="000000"/>
            </w:tcBorders>
            <w:shd w:val="clear" w:color="auto" w:fill="EEF7F8"/>
          </w:tcPr>
          <w:p w:rsidR="00E12FE0" w:rsidRPr="00E12FE0" w:rsidRDefault="00E12FE0" w:rsidP="00E12FE0">
            <w:pPr>
              <w:ind w:firstLine="0"/>
              <w:jc w:val="center"/>
            </w:pPr>
            <w:r w:rsidRPr="00E12FE0">
              <w:t>86</w:t>
            </w:r>
          </w:p>
        </w:tc>
        <w:tc>
          <w:tcPr>
            <w:tcW w:w="2700" w:type="dxa"/>
            <w:tcBorders>
              <w:top w:val="single" w:sz="4" w:space="0" w:color="000000"/>
              <w:left w:val="single" w:sz="4" w:space="0" w:color="000000"/>
              <w:bottom w:val="single" w:sz="4" w:space="0" w:color="000000"/>
            </w:tcBorders>
            <w:shd w:val="clear" w:color="auto" w:fill="EEF7F8"/>
          </w:tcPr>
          <w:p w:rsidR="00E12FE0" w:rsidRPr="00E12FE0" w:rsidRDefault="00E12FE0" w:rsidP="00E12FE0">
            <w:pPr>
              <w:ind w:firstLine="0"/>
              <w:jc w:val="center"/>
            </w:pPr>
            <w:r w:rsidRPr="00E12FE0">
              <w:t>1379,67</w:t>
            </w:r>
          </w:p>
        </w:tc>
        <w:tc>
          <w:tcPr>
            <w:tcW w:w="1825" w:type="dxa"/>
            <w:tcBorders>
              <w:top w:val="single" w:sz="4" w:space="0" w:color="000000"/>
              <w:left w:val="single" w:sz="4" w:space="0" w:color="000000"/>
              <w:bottom w:val="single" w:sz="4" w:space="0" w:color="000000"/>
              <w:right w:val="single" w:sz="4" w:space="0" w:color="000000"/>
            </w:tcBorders>
            <w:shd w:val="clear" w:color="auto" w:fill="EEF7F8"/>
          </w:tcPr>
          <w:p w:rsidR="00E12FE0" w:rsidRPr="00E12FE0" w:rsidRDefault="00E12FE0" w:rsidP="00E12FE0">
            <w:pPr>
              <w:ind w:firstLine="0"/>
              <w:jc w:val="center"/>
            </w:pPr>
            <w:r w:rsidRPr="00E12FE0">
              <w:t>62,7</w:t>
            </w:r>
          </w:p>
        </w:tc>
      </w:tr>
      <w:tr w:rsidR="00E12FE0" w:rsidRPr="00E12FE0" w:rsidTr="004B5E3F">
        <w:trPr>
          <w:trHeight w:val="1260"/>
        </w:trPr>
        <w:tc>
          <w:tcPr>
            <w:tcW w:w="2269"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pPr>
            <w:r w:rsidRPr="00E12FE0">
              <w:rPr>
                <w:szCs w:val="24"/>
              </w:rPr>
              <w:t xml:space="preserve">Išmokos ūkininkaujantiems vietovėse, kuriose yra kliūčių, išskyrus kalnuotas vietoves (nenašias žemes) </w:t>
            </w:r>
          </w:p>
        </w:tc>
        <w:tc>
          <w:tcPr>
            <w:tcW w:w="2013"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jc w:val="center"/>
            </w:pPr>
            <w:r w:rsidRPr="00E12FE0">
              <w:t>1119</w:t>
            </w:r>
          </w:p>
        </w:tc>
        <w:tc>
          <w:tcPr>
            <w:tcW w:w="2700"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jc w:val="center"/>
            </w:pPr>
            <w:r w:rsidRPr="00E12FE0">
              <w:t>15878,88</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E12FE0" w:rsidRPr="00E12FE0" w:rsidRDefault="00E12FE0" w:rsidP="00E12FE0">
            <w:pPr>
              <w:ind w:firstLine="0"/>
              <w:jc w:val="center"/>
            </w:pPr>
            <w:r w:rsidRPr="00E12FE0">
              <w:t>811,6</w:t>
            </w:r>
          </w:p>
        </w:tc>
      </w:tr>
      <w:tr w:rsidR="00E12FE0" w:rsidRPr="00E12FE0" w:rsidTr="004B5E3F">
        <w:trPr>
          <w:trHeight w:val="390"/>
        </w:trPr>
        <w:tc>
          <w:tcPr>
            <w:tcW w:w="2269"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pPr>
            <w:r w:rsidRPr="00E12FE0">
              <w:rPr>
                <w:szCs w:val="24"/>
              </w:rPr>
              <w:t>Susietoji parama už plotą (baltyminiai augalai ir daržovės)</w:t>
            </w:r>
          </w:p>
        </w:tc>
        <w:tc>
          <w:tcPr>
            <w:tcW w:w="2013"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jc w:val="center"/>
            </w:pPr>
            <w:r w:rsidRPr="00E12FE0">
              <w:t>116</w:t>
            </w:r>
          </w:p>
        </w:tc>
        <w:tc>
          <w:tcPr>
            <w:tcW w:w="2700"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jc w:val="center"/>
            </w:pPr>
            <w:r w:rsidRPr="00E12FE0">
              <w:t>1103,38</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E12FE0" w:rsidRPr="00E12FE0" w:rsidRDefault="00E12FE0" w:rsidP="00E12FE0">
            <w:pPr>
              <w:ind w:firstLine="0"/>
              <w:jc w:val="center"/>
            </w:pPr>
            <w:r w:rsidRPr="00E12FE0">
              <w:t>44,2</w:t>
            </w:r>
          </w:p>
        </w:tc>
      </w:tr>
      <w:tr w:rsidR="00E12FE0" w:rsidRPr="00E12FE0" w:rsidTr="004B5E3F">
        <w:trPr>
          <w:trHeight w:val="600"/>
        </w:trPr>
        <w:tc>
          <w:tcPr>
            <w:tcW w:w="2269"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pPr>
            <w:r w:rsidRPr="00E12FE0">
              <w:rPr>
                <w:szCs w:val="24"/>
              </w:rPr>
              <w:lastRenderedPageBreak/>
              <w:t>Agrarinės aplinkosaugos išmokos</w:t>
            </w:r>
            <w:r w:rsidRPr="00E12FE0">
              <w:rPr>
                <w:szCs w:val="24"/>
                <w:lang w:val="en-US"/>
              </w:rPr>
              <w:t xml:space="preserve"> </w:t>
            </w:r>
          </w:p>
        </w:tc>
        <w:tc>
          <w:tcPr>
            <w:tcW w:w="2013"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jc w:val="center"/>
            </w:pPr>
            <w:r w:rsidRPr="00E12FE0">
              <w:t>20</w:t>
            </w:r>
          </w:p>
        </w:tc>
        <w:tc>
          <w:tcPr>
            <w:tcW w:w="2700"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jc w:val="center"/>
            </w:pPr>
            <w:r w:rsidRPr="00E12FE0">
              <w:t>125,5</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E12FE0" w:rsidRPr="00E12FE0" w:rsidRDefault="00E12FE0" w:rsidP="00E12FE0">
            <w:pPr>
              <w:ind w:firstLine="0"/>
              <w:jc w:val="center"/>
            </w:pPr>
            <w:r w:rsidRPr="00E12FE0">
              <w:t>8,3</w:t>
            </w:r>
          </w:p>
        </w:tc>
      </w:tr>
      <w:tr w:rsidR="00E12FE0" w:rsidRPr="00E12FE0" w:rsidTr="004B5E3F">
        <w:trPr>
          <w:trHeight w:val="600"/>
        </w:trPr>
        <w:tc>
          <w:tcPr>
            <w:tcW w:w="2269"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rPr>
                <w:szCs w:val="24"/>
              </w:rPr>
            </w:pPr>
            <w:r w:rsidRPr="00E12FE0">
              <w:rPr>
                <w:szCs w:val="24"/>
              </w:rPr>
              <w:t>Agrarinės aplinkosaugos išmokos</w:t>
            </w:r>
          </w:p>
          <w:p w:rsidR="00E12FE0" w:rsidRPr="00E12FE0" w:rsidRDefault="00E12FE0" w:rsidP="00E12FE0">
            <w:pPr>
              <w:ind w:firstLine="0"/>
              <w:rPr>
                <w:szCs w:val="24"/>
              </w:rPr>
            </w:pPr>
            <w:r w:rsidRPr="00E12FE0">
              <w:rPr>
                <w:szCs w:val="24"/>
              </w:rPr>
              <w:t xml:space="preserve">(tęstiniai įsipareigojimai) </w:t>
            </w:r>
          </w:p>
        </w:tc>
        <w:tc>
          <w:tcPr>
            <w:tcW w:w="2013"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jc w:val="center"/>
            </w:pPr>
            <w:r w:rsidRPr="00E12FE0">
              <w:t>5</w:t>
            </w:r>
          </w:p>
        </w:tc>
        <w:tc>
          <w:tcPr>
            <w:tcW w:w="2700"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jc w:val="center"/>
            </w:pPr>
            <w:r w:rsidRPr="00E12FE0">
              <w:t>16,19</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E12FE0" w:rsidRPr="00E12FE0" w:rsidRDefault="00E12FE0" w:rsidP="00E12FE0">
            <w:pPr>
              <w:ind w:firstLine="0"/>
              <w:jc w:val="center"/>
            </w:pPr>
            <w:r w:rsidRPr="00E12FE0">
              <w:t>2,2</w:t>
            </w:r>
          </w:p>
        </w:tc>
      </w:tr>
      <w:tr w:rsidR="00E12FE0" w:rsidRPr="00E12FE0" w:rsidTr="004B5E3F">
        <w:trPr>
          <w:trHeight w:val="540"/>
        </w:trPr>
        <w:tc>
          <w:tcPr>
            <w:tcW w:w="2269"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left="-15" w:firstLine="15"/>
            </w:pPr>
            <w:r w:rsidRPr="00E12FE0">
              <w:rPr>
                <w:szCs w:val="24"/>
              </w:rPr>
              <w:t>„Natura 2000“ miškų teritorijose</w:t>
            </w:r>
          </w:p>
        </w:tc>
        <w:tc>
          <w:tcPr>
            <w:tcW w:w="2013"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jc w:val="center"/>
            </w:pPr>
            <w:r w:rsidRPr="00E12FE0">
              <w:t>8</w:t>
            </w:r>
          </w:p>
        </w:tc>
        <w:tc>
          <w:tcPr>
            <w:tcW w:w="2700"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jc w:val="center"/>
            </w:pPr>
            <w:r w:rsidRPr="00E12FE0">
              <w:t>26,24</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E12FE0" w:rsidRPr="00E12FE0" w:rsidRDefault="00E12FE0" w:rsidP="00E12FE0">
            <w:pPr>
              <w:ind w:firstLine="0"/>
              <w:jc w:val="center"/>
            </w:pPr>
            <w:r w:rsidRPr="00E12FE0">
              <w:t>7,1</w:t>
            </w:r>
          </w:p>
        </w:tc>
      </w:tr>
      <w:tr w:rsidR="00E12FE0" w:rsidRPr="00E12FE0" w:rsidTr="004B5E3F">
        <w:trPr>
          <w:trHeight w:val="540"/>
        </w:trPr>
        <w:tc>
          <w:tcPr>
            <w:tcW w:w="2269"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left="-15" w:firstLine="15"/>
              <w:rPr>
                <w:szCs w:val="24"/>
              </w:rPr>
            </w:pPr>
            <w:r w:rsidRPr="00E12FE0">
              <w:rPr>
                <w:szCs w:val="24"/>
              </w:rPr>
              <w:t>Ekologinis ūkininkavimas</w:t>
            </w:r>
          </w:p>
        </w:tc>
        <w:tc>
          <w:tcPr>
            <w:tcW w:w="2013"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jc w:val="center"/>
            </w:pPr>
            <w:r w:rsidRPr="00E12FE0">
              <w:t>12</w:t>
            </w:r>
          </w:p>
        </w:tc>
        <w:tc>
          <w:tcPr>
            <w:tcW w:w="2700"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ind w:firstLine="0"/>
              <w:jc w:val="center"/>
            </w:pPr>
            <w:r w:rsidRPr="00E12FE0">
              <w:t>1043,6</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E12FE0" w:rsidRPr="00E12FE0" w:rsidRDefault="00E12FE0" w:rsidP="00E12FE0">
            <w:pPr>
              <w:ind w:firstLine="0"/>
              <w:jc w:val="center"/>
            </w:pPr>
            <w:r w:rsidRPr="00E12FE0">
              <w:t>129,4</w:t>
            </w:r>
          </w:p>
        </w:tc>
      </w:tr>
      <w:tr w:rsidR="00E12FE0" w:rsidRPr="00E12FE0" w:rsidTr="004B5E3F">
        <w:trPr>
          <w:trHeight w:val="540"/>
        </w:trPr>
        <w:tc>
          <w:tcPr>
            <w:tcW w:w="2269"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rPr>
                <w:b/>
                <w:bCs/>
              </w:rPr>
            </w:pPr>
            <w:r w:rsidRPr="00E12FE0">
              <w:rPr>
                <w:b/>
                <w:bCs/>
                <w:szCs w:val="24"/>
              </w:rPr>
              <w:t>Iš viso</w:t>
            </w:r>
          </w:p>
        </w:tc>
        <w:tc>
          <w:tcPr>
            <w:tcW w:w="2013"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jc w:val="center"/>
              <w:rPr>
                <w:lang w:val="en-US"/>
              </w:rPr>
            </w:pPr>
          </w:p>
        </w:tc>
        <w:tc>
          <w:tcPr>
            <w:tcW w:w="2700" w:type="dxa"/>
            <w:tcBorders>
              <w:top w:val="single" w:sz="4" w:space="0" w:color="000000"/>
              <w:left w:val="single" w:sz="4" w:space="0" w:color="000000"/>
              <w:bottom w:val="single" w:sz="4" w:space="0" w:color="000000"/>
            </w:tcBorders>
            <w:shd w:val="clear" w:color="auto" w:fill="EEF7F8"/>
            <w:vAlign w:val="center"/>
          </w:tcPr>
          <w:p w:rsidR="00E12FE0" w:rsidRPr="00E12FE0" w:rsidRDefault="00E12FE0" w:rsidP="00E12FE0">
            <w:pPr>
              <w:jc w:val="center"/>
              <w:rPr>
                <w:b/>
                <w:bCs/>
              </w:rPr>
            </w:pP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E12FE0" w:rsidRPr="00E12FE0" w:rsidRDefault="00E12FE0" w:rsidP="00E12FE0">
            <w:pPr>
              <w:ind w:firstLine="0"/>
              <w:jc w:val="center"/>
            </w:pPr>
            <w:r w:rsidRPr="00E12FE0">
              <w:rPr>
                <w:b/>
                <w:bCs/>
              </w:rPr>
              <w:t>3278,2</w:t>
            </w:r>
          </w:p>
        </w:tc>
      </w:tr>
    </w:tbl>
    <w:p w:rsidR="00E12FE0" w:rsidRPr="00E12FE0" w:rsidRDefault="00E12FE0" w:rsidP="00E12FE0">
      <w:pPr>
        <w:ind w:firstLine="0"/>
      </w:pPr>
    </w:p>
    <w:p w:rsidR="00E12FE0" w:rsidRDefault="00E12FE0" w:rsidP="00E12FE0">
      <w:r w:rsidRPr="00E12FE0">
        <w:t>Per seniūnijas ir skyrių žemės ūkio subjektai informuoti apie reikalavimus tiesioginėms išmokoms už žemės ūkio naudmenų ir pasėlių plotus ir paramai</w:t>
      </w:r>
      <w:r>
        <w:t>.</w:t>
      </w:r>
    </w:p>
    <w:p w:rsidR="00E12FE0" w:rsidRPr="00E12FE0" w:rsidRDefault="00E12FE0" w:rsidP="00E12FE0">
      <w:r w:rsidRPr="00E12FE0">
        <w:t>2018-01-01 Savivaldybėje buvo 504 galvijų laikytojai, kurie laikė 8422 galvijus, iš jų – 393 žemdirbiai</w:t>
      </w:r>
      <w:r w:rsidR="00490C31">
        <w:t>,</w:t>
      </w:r>
      <w:r w:rsidRPr="00E12FE0">
        <w:t xml:space="preserve"> laikantys 3235 melžiamas karves. Per metus pagamint</w:t>
      </w:r>
      <w:r w:rsidR="00490C31">
        <w:t>os</w:t>
      </w:r>
      <w:r w:rsidRPr="00E12FE0">
        <w:t xml:space="preserve"> 17 422 tonos pieno, priimta 10 tiesioginio pieno pardavimo deklaracijų.</w:t>
      </w:r>
    </w:p>
    <w:p w:rsidR="00E12FE0" w:rsidRPr="00E12FE0" w:rsidRDefault="00E12FE0" w:rsidP="00E12FE0">
      <w:r w:rsidRPr="00E12FE0">
        <w:t>Savivaldybėje yra 35 bičių laikytojai laikantys 641 bičių šeim</w:t>
      </w:r>
      <w:r w:rsidR="00490C31">
        <w:t>ą</w:t>
      </w:r>
      <w:r w:rsidRPr="00E12FE0">
        <w:t xml:space="preserve">. </w:t>
      </w:r>
    </w:p>
    <w:p w:rsidR="00E12FE0" w:rsidRPr="00E12FE0" w:rsidRDefault="00E12FE0" w:rsidP="00E12FE0">
      <w:r w:rsidRPr="00E12FE0">
        <w:t>Ataskaitiniais metais gyvulininkystės veik</w:t>
      </w:r>
      <w:r w:rsidR="00490C31">
        <w:t>l</w:t>
      </w:r>
      <w:r w:rsidRPr="00E12FE0">
        <w:t xml:space="preserve">oje sumažėjo 59 galvijų laikytojais, 268 galvijais iš jų </w:t>
      </w:r>
      <w:r w:rsidR="00490C31">
        <w:t xml:space="preserve">– </w:t>
      </w:r>
      <w:r w:rsidRPr="00E12FE0">
        <w:t>53 karvių laikytojais ir 151 karve. Mėsinės galvijininkystės rodikliai mažėjo nereikšmingai.</w:t>
      </w:r>
    </w:p>
    <w:p w:rsidR="00E12FE0" w:rsidRPr="00E12FE0" w:rsidRDefault="00E12FE0" w:rsidP="00E12FE0">
      <w:pPr>
        <w:spacing w:before="100" w:beforeAutospacing="1"/>
        <w:ind w:firstLine="0"/>
        <w:jc w:val="center"/>
        <w:rPr>
          <w:b/>
          <w:bCs/>
          <w:szCs w:val="24"/>
        </w:rPr>
      </w:pPr>
      <w:r w:rsidRPr="00E12FE0">
        <w:rPr>
          <w:b/>
          <w:bCs/>
          <w:szCs w:val="24"/>
        </w:rPr>
        <w:t>2017 METAIS PAGAL PATEIKTAS PARAIŠKAS SKIRTOS IŠMOKOS UŽ ŪKINIUS GYVŪNUS</w:t>
      </w:r>
    </w:p>
    <w:p w:rsidR="00E12FE0" w:rsidRDefault="00E12FE0" w:rsidP="00E12FE0">
      <w:pPr>
        <w:rPr>
          <w:b/>
          <w:i/>
          <w:szCs w:val="24"/>
        </w:rPr>
      </w:pPr>
    </w:p>
    <w:tbl>
      <w:tblPr>
        <w:tblW w:w="8820" w:type="dxa"/>
        <w:tblCellSpacing w:w="0"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000" w:firstRow="0" w:lastRow="0" w:firstColumn="0" w:lastColumn="0" w:noHBand="0" w:noVBand="0"/>
      </w:tblPr>
      <w:tblGrid>
        <w:gridCol w:w="2237"/>
        <w:gridCol w:w="1402"/>
        <w:gridCol w:w="1705"/>
        <w:gridCol w:w="1713"/>
        <w:gridCol w:w="1763"/>
      </w:tblGrid>
      <w:tr w:rsidR="00E12FE0" w:rsidRPr="00E12FE0" w:rsidTr="004B5E3F">
        <w:trPr>
          <w:trHeight w:val="900"/>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BBE0E3"/>
            <w:vAlign w:val="center"/>
          </w:tcPr>
          <w:p w:rsidR="00E12FE0" w:rsidRPr="00E12FE0" w:rsidRDefault="00E12FE0" w:rsidP="00E12FE0">
            <w:pPr>
              <w:spacing w:before="100" w:beforeAutospacing="1" w:after="100" w:afterAutospacing="1"/>
              <w:ind w:firstLine="0"/>
              <w:jc w:val="center"/>
              <w:rPr>
                <w:szCs w:val="24"/>
              </w:rPr>
            </w:pPr>
            <w:r w:rsidRPr="00E12FE0">
              <w:rPr>
                <w:b/>
                <w:bCs/>
                <w:szCs w:val="24"/>
              </w:rPr>
              <w:t>Išmokos rūšis</w:t>
            </w:r>
          </w:p>
        </w:tc>
        <w:tc>
          <w:tcPr>
            <w:tcW w:w="1402" w:type="dxa"/>
            <w:tcBorders>
              <w:top w:val="outset" w:sz="6" w:space="0" w:color="000000"/>
              <w:left w:val="outset" w:sz="6" w:space="0" w:color="000000"/>
              <w:bottom w:val="outset" w:sz="6" w:space="0" w:color="000000"/>
              <w:right w:val="outset" w:sz="6" w:space="0" w:color="000000"/>
            </w:tcBorders>
            <w:shd w:val="clear" w:color="auto" w:fill="BBE0E3"/>
            <w:vAlign w:val="center"/>
          </w:tcPr>
          <w:p w:rsidR="00E12FE0" w:rsidRPr="00E12FE0" w:rsidRDefault="00E12FE0" w:rsidP="00E12FE0">
            <w:pPr>
              <w:spacing w:before="100" w:beforeAutospacing="1" w:after="100" w:afterAutospacing="1"/>
              <w:ind w:firstLine="0"/>
              <w:jc w:val="center"/>
              <w:rPr>
                <w:szCs w:val="24"/>
              </w:rPr>
            </w:pPr>
            <w:r w:rsidRPr="00E12FE0">
              <w:rPr>
                <w:b/>
                <w:bCs/>
                <w:szCs w:val="24"/>
              </w:rPr>
              <w:t>Laikytojų skaičius vnt.</w:t>
            </w:r>
          </w:p>
        </w:tc>
        <w:tc>
          <w:tcPr>
            <w:tcW w:w="1705" w:type="dxa"/>
            <w:tcBorders>
              <w:top w:val="outset" w:sz="6" w:space="0" w:color="000000"/>
              <w:left w:val="outset" w:sz="6" w:space="0" w:color="000000"/>
              <w:bottom w:val="outset" w:sz="6" w:space="0" w:color="000000"/>
              <w:right w:val="outset" w:sz="6" w:space="0" w:color="000000"/>
            </w:tcBorders>
            <w:shd w:val="clear" w:color="auto" w:fill="BBE0E3"/>
            <w:vAlign w:val="center"/>
          </w:tcPr>
          <w:p w:rsidR="00E12FE0" w:rsidRPr="00E12FE0" w:rsidRDefault="00E12FE0" w:rsidP="00E12FE0">
            <w:pPr>
              <w:spacing w:before="100" w:beforeAutospacing="1" w:after="100" w:afterAutospacing="1"/>
              <w:ind w:firstLine="0"/>
              <w:jc w:val="center"/>
              <w:rPr>
                <w:szCs w:val="24"/>
              </w:rPr>
            </w:pPr>
            <w:r w:rsidRPr="00E12FE0">
              <w:rPr>
                <w:b/>
                <w:bCs/>
                <w:szCs w:val="24"/>
              </w:rPr>
              <w:t>Gyvulių/šeimų skaičius vnt.</w:t>
            </w:r>
          </w:p>
        </w:tc>
        <w:tc>
          <w:tcPr>
            <w:tcW w:w="1713" w:type="dxa"/>
            <w:tcBorders>
              <w:top w:val="outset" w:sz="6" w:space="0" w:color="000000"/>
              <w:left w:val="outset" w:sz="6" w:space="0" w:color="000000"/>
              <w:bottom w:val="outset" w:sz="6" w:space="0" w:color="000000"/>
              <w:right w:val="outset" w:sz="6" w:space="0" w:color="000000"/>
            </w:tcBorders>
            <w:shd w:val="clear" w:color="auto" w:fill="BBE0E3"/>
            <w:vAlign w:val="center"/>
          </w:tcPr>
          <w:p w:rsidR="00E12FE0" w:rsidRPr="00E12FE0" w:rsidRDefault="00E12FE0" w:rsidP="00E12FE0">
            <w:pPr>
              <w:spacing w:before="100" w:beforeAutospacing="1" w:after="100" w:afterAutospacing="1"/>
              <w:ind w:firstLine="0"/>
              <w:jc w:val="center"/>
              <w:rPr>
                <w:szCs w:val="24"/>
              </w:rPr>
            </w:pPr>
            <w:r w:rsidRPr="00E12FE0">
              <w:rPr>
                <w:b/>
                <w:bCs/>
                <w:szCs w:val="24"/>
              </w:rPr>
              <w:t>Išmokos dydis Eur už vnt./šeimą</w:t>
            </w:r>
          </w:p>
        </w:tc>
        <w:tc>
          <w:tcPr>
            <w:tcW w:w="1763" w:type="dxa"/>
            <w:tcBorders>
              <w:top w:val="outset" w:sz="6" w:space="0" w:color="000000"/>
              <w:left w:val="outset" w:sz="6" w:space="0" w:color="000000"/>
              <w:bottom w:val="outset" w:sz="6" w:space="0" w:color="000000"/>
              <w:right w:val="outset" w:sz="6" w:space="0" w:color="000000"/>
            </w:tcBorders>
            <w:shd w:val="clear" w:color="auto" w:fill="BBE0E3"/>
            <w:vAlign w:val="center"/>
          </w:tcPr>
          <w:p w:rsidR="00E12FE0" w:rsidRPr="00E12FE0" w:rsidRDefault="00E12FE0" w:rsidP="00E12FE0">
            <w:pPr>
              <w:spacing w:before="100" w:beforeAutospacing="1" w:after="100" w:afterAutospacing="1"/>
              <w:ind w:left="437" w:firstLine="0"/>
              <w:jc w:val="center"/>
              <w:rPr>
                <w:szCs w:val="24"/>
              </w:rPr>
            </w:pPr>
            <w:r w:rsidRPr="00E12FE0">
              <w:rPr>
                <w:b/>
                <w:bCs/>
                <w:szCs w:val="24"/>
              </w:rPr>
              <w:t>Parama tūkst. Eur</w:t>
            </w:r>
          </w:p>
        </w:tc>
      </w:tr>
      <w:tr w:rsidR="00E12FE0" w:rsidRPr="00E12FE0" w:rsidTr="004B5E3F">
        <w:trPr>
          <w:trHeight w:val="43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rPr>
                <w:szCs w:val="24"/>
              </w:rPr>
            </w:pPr>
            <w:r w:rsidRPr="00E12FE0">
              <w:rPr>
                <w:szCs w:val="24"/>
              </w:rPr>
              <w:t>Už mėsinius galvijus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255</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2021</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91,28</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184,1</w:t>
            </w:r>
          </w:p>
        </w:tc>
      </w:tr>
      <w:tr w:rsidR="00E12FE0" w:rsidRPr="00E12FE0" w:rsidTr="004B5E3F">
        <w:trPr>
          <w:trHeight w:val="43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rPr>
                <w:szCs w:val="24"/>
              </w:rPr>
            </w:pPr>
            <w:r w:rsidRPr="00E12FE0">
              <w:rPr>
                <w:szCs w:val="24"/>
              </w:rPr>
              <w:t>Už mėsines avis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65</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1410</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10,45</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14,7</w:t>
            </w:r>
          </w:p>
        </w:tc>
      </w:tr>
      <w:tr w:rsidR="00E12FE0" w:rsidRPr="00E12FE0" w:rsidTr="004B5E3F">
        <w:trPr>
          <w:trHeight w:val="55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rPr>
                <w:szCs w:val="24"/>
              </w:rPr>
            </w:pPr>
            <w:r w:rsidRPr="00E12FE0">
              <w:rPr>
                <w:szCs w:val="24"/>
              </w:rPr>
              <w:t xml:space="preserve">Už pienines karves </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313</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3166</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101,94</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322,7</w:t>
            </w:r>
          </w:p>
        </w:tc>
      </w:tr>
      <w:tr w:rsidR="00E12FE0" w:rsidRPr="00E12FE0" w:rsidTr="004B5E3F">
        <w:trPr>
          <w:trHeight w:val="46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rPr>
                <w:szCs w:val="24"/>
              </w:rPr>
            </w:pPr>
            <w:r w:rsidRPr="00E12FE0">
              <w:rPr>
                <w:szCs w:val="24"/>
              </w:rPr>
              <w:t xml:space="preserve">Už ėriavedes </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16</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366</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3,15</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1,15</w:t>
            </w:r>
          </w:p>
        </w:tc>
      </w:tr>
      <w:tr w:rsidR="00E12FE0" w:rsidRPr="00E12FE0" w:rsidTr="004B5E3F">
        <w:trPr>
          <w:trHeight w:val="43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rPr>
                <w:szCs w:val="24"/>
              </w:rPr>
            </w:pPr>
            <w:r w:rsidRPr="00E12FE0">
              <w:rPr>
                <w:szCs w:val="24"/>
              </w:rPr>
              <w:t xml:space="preserve">Už bičių maitinimą </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34</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641</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5,62</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3,6</w:t>
            </w:r>
          </w:p>
        </w:tc>
      </w:tr>
      <w:tr w:rsidR="00E12FE0" w:rsidRPr="00E12FE0" w:rsidTr="004B5E3F">
        <w:trPr>
          <w:trHeight w:val="43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rPr>
                <w:szCs w:val="24"/>
              </w:rPr>
            </w:pPr>
            <w:r w:rsidRPr="00E12FE0">
              <w:rPr>
                <w:szCs w:val="24"/>
              </w:rPr>
              <w:t>Už pieninių veislių bulius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132</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657</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78,91</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51,8</w:t>
            </w:r>
          </w:p>
        </w:tc>
      </w:tr>
      <w:tr w:rsidR="00E12FE0" w:rsidRPr="00E12FE0" w:rsidTr="004B5E3F">
        <w:trPr>
          <w:trHeight w:val="43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rPr>
                <w:szCs w:val="24"/>
              </w:rPr>
            </w:pPr>
            <w:r w:rsidRPr="00E12FE0">
              <w:rPr>
                <w:szCs w:val="24"/>
              </w:rPr>
              <w:t>Už pienines ožkas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16</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125</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23,39</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2,9</w:t>
            </w:r>
          </w:p>
        </w:tc>
      </w:tr>
      <w:tr w:rsidR="00E12FE0" w:rsidRPr="00E12FE0" w:rsidTr="004B5E3F">
        <w:trPr>
          <w:trHeight w:val="43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rPr>
                <w:szCs w:val="24"/>
              </w:rPr>
            </w:pPr>
            <w:r w:rsidRPr="00E12FE0">
              <w:rPr>
                <w:szCs w:val="24"/>
              </w:rPr>
              <w:t>Atsietos išmokos už mėsines karves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131</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410</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111</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45,5</w:t>
            </w:r>
          </w:p>
        </w:tc>
      </w:tr>
      <w:tr w:rsidR="00E12FE0" w:rsidRPr="00E12FE0" w:rsidTr="004B5E3F">
        <w:trPr>
          <w:trHeight w:val="43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rPr>
                <w:szCs w:val="24"/>
              </w:rPr>
            </w:pPr>
            <w:r w:rsidRPr="00E12FE0">
              <w:rPr>
                <w:szCs w:val="24"/>
              </w:rPr>
              <w:t>Atsietos išmokos už bulius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171</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353</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312</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szCs w:val="24"/>
              </w:rPr>
            </w:pPr>
            <w:r w:rsidRPr="00E12FE0">
              <w:rPr>
                <w:szCs w:val="24"/>
              </w:rPr>
              <w:t>74,8</w:t>
            </w:r>
          </w:p>
        </w:tc>
      </w:tr>
      <w:tr w:rsidR="00E12FE0" w:rsidRPr="00E12FE0" w:rsidTr="004B5E3F">
        <w:trPr>
          <w:trHeight w:val="420"/>
          <w:tblCellSpacing w:w="0" w:type="dxa"/>
        </w:trPr>
        <w:tc>
          <w:tcPr>
            <w:tcW w:w="7057" w:type="dxa"/>
            <w:gridSpan w:val="4"/>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rPr>
                <w:szCs w:val="24"/>
              </w:rPr>
            </w:pPr>
            <w:r w:rsidRPr="00E12FE0">
              <w:rPr>
                <w:b/>
                <w:bCs/>
                <w:szCs w:val="24"/>
              </w:rPr>
              <w:t>Iš viso</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E12FE0" w:rsidRPr="00E12FE0" w:rsidRDefault="00E12FE0" w:rsidP="00E12FE0">
            <w:pPr>
              <w:spacing w:before="100" w:beforeAutospacing="1" w:after="100" w:afterAutospacing="1"/>
              <w:ind w:firstLine="0"/>
              <w:jc w:val="center"/>
              <w:rPr>
                <w:b/>
                <w:bCs/>
                <w:szCs w:val="24"/>
              </w:rPr>
            </w:pPr>
            <w:r w:rsidRPr="00E12FE0">
              <w:rPr>
                <w:b/>
                <w:bCs/>
                <w:szCs w:val="24"/>
              </w:rPr>
              <w:t>701,25</w:t>
            </w:r>
          </w:p>
        </w:tc>
      </w:tr>
    </w:tbl>
    <w:p w:rsidR="00E12FE0" w:rsidRPr="00E12FE0" w:rsidRDefault="00E12FE0" w:rsidP="00E12FE0">
      <w:pPr>
        <w:ind w:firstLine="0"/>
      </w:pPr>
    </w:p>
    <w:p w:rsidR="00E12FE0" w:rsidRPr="00E12FE0" w:rsidRDefault="00E12FE0" w:rsidP="00E12FE0">
      <w:r w:rsidRPr="00E12FE0">
        <w:t>Žemės ūkio skyriuje registruojami ūkininkų ūkiai, traktoriai, savaeigės žemės ūkio mašinos, jų priekabos</w:t>
      </w:r>
      <w:r w:rsidR="00490C31">
        <w:t>,</w:t>
      </w:r>
      <w:r w:rsidRPr="00E12FE0">
        <w:t xml:space="preserve"> žemės ūkio ir kaimo valdos.</w:t>
      </w:r>
    </w:p>
    <w:p w:rsidR="00E12FE0" w:rsidRPr="00E12FE0" w:rsidRDefault="00E12FE0" w:rsidP="00E12FE0">
      <w:pPr>
        <w:ind w:firstLine="0"/>
      </w:pPr>
      <w:r w:rsidRPr="00E12FE0">
        <w:lastRenderedPageBreak/>
        <w:t xml:space="preserve">             Savivaldybėje įregistruotą žemės ūkio technikos parką sudaro 1775 traktoriai, savaeigės mašinos ir traktoriams skirtos priekabos. Per 2017 metus atliktos 153 žemės ūkio technikos įregistravimo, išregistravimo, perregistravimo operacijos ir 773 techninės apžiūros. Į Savivaldybės biudžetą už registravimo ir techninių apžiūrų darbus surinkta 5630 Eur valstybinės rinkliavos.</w:t>
      </w:r>
    </w:p>
    <w:p w:rsidR="00E12FE0" w:rsidRPr="00E12FE0" w:rsidRDefault="00E12FE0" w:rsidP="00E12FE0">
      <w:pPr>
        <w:ind w:firstLine="0"/>
      </w:pPr>
    </w:p>
    <w:p w:rsidR="00E12FE0" w:rsidRDefault="00E12FE0" w:rsidP="00E12FE0">
      <w:pPr>
        <w:ind w:firstLine="0"/>
        <w:jc w:val="center"/>
        <w:rPr>
          <w:b/>
        </w:rPr>
      </w:pPr>
      <w:r w:rsidRPr="00E12FE0">
        <w:rPr>
          <w:b/>
        </w:rPr>
        <w:t>TRAKTORIŲ, SAVAEIGIŲ MAŠINŲ IR TRAKTORIAMS SKIRTŲ PRIEKABŲ KITIMO RODIKLIAI</w:t>
      </w:r>
    </w:p>
    <w:p w:rsidR="00E12FE0" w:rsidRPr="00E12FE0" w:rsidRDefault="00E12FE0" w:rsidP="00E12FE0">
      <w:pPr>
        <w:ind w:firstLine="0"/>
        <w:jc w:val="center"/>
        <w:rPr>
          <w:b/>
        </w:rPr>
      </w:pPr>
    </w:p>
    <w:p w:rsidR="00E12FE0" w:rsidRDefault="00E12FE0" w:rsidP="00E12FE0">
      <w:pPr>
        <w:jc w:val="center"/>
        <w:rPr>
          <w:b/>
          <w:i/>
          <w:szCs w:val="24"/>
        </w:rPr>
      </w:pPr>
      <w:r>
        <w:rPr>
          <w:b/>
          <w:i/>
          <w:noProof/>
          <w:szCs w:val="24"/>
          <w:lang w:eastAsia="lt-LT"/>
        </w:rPr>
        <w:drawing>
          <wp:inline distT="0" distB="0" distL="0" distR="0" wp14:anchorId="580B4BB4">
            <wp:extent cx="4214191" cy="2274629"/>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214774" cy="2274943"/>
                    </a:xfrm>
                    <a:prstGeom prst="rect">
                      <a:avLst/>
                    </a:prstGeom>
                    <a:noFill/>
                  </pic:spPr>
                </pic:pic>
              </a:graphicData>
            </a:graphic>
          </wp:inline>
        </w:drawing>
      </w:r>
    </w:p>
    <w:p w:rsidR="00E12FE0" w:rsidRDefault="00E12FE0" w:rsidP="00E12FE0">
      <w:pPr>
        <w:rPr>
          <w:b/>
          <w:i/>
          <w:szCs w:val="24"/>
        </w:rPr>
      </w:pPr>
    </w:p>
    <w:p w:rsidR="00E12FE0" w:rsidRPr="00E12FE0" w:rsidRDefault="00E12FE0" w:rsidP="00E12FE0">
      <w:pPr>
        <w:ind w:firstLine="0"/>
      </w:pPr>
      <w:r w:rsidRPr="00E12FE0">
        <w:t xml:space="preserve">         Ataskaitinio laikotarpio pabaigoje į ūkininkų ūkio registrą buvo įrašyt</w:t>
      </w:r>
      <w:r w:rsidR="00490C31">
        <w:t>i</w:t>
      </w:r>
      <w:r w:rsidRPr="00E12FE0">
        <w:t xml:space="preserve"> 808 veikiantys ūkininkų ūkiai. Vidutinis registruoto ūkininko ūkio dydis – 10,11 ha. Gauti 33 žemdirbių prašymai įregistruoti (likviduoti) ūkininkų ūkius. Visi prašymai patenkinti. </w:t>
      </w:r>
    </w:p>
    <w:p w:rsidR="00E12FE0" w:rsidRPr="00E12FE0" w:rsidRDefault="00E12FE0" w:rsidP="00E12FE0">
      <w:pPr>
        <w:ind w:firstLine="0"/>
      </w:pPr>
      <w:r w:rsidRPr="00E12FE0">
        <w:t xml:space="preserve">         Viena pagrindinių sąlygų žemės ūkio paramai gauti – žemės ūkio ir kaimo valdos įregistravimas ir registracijos duomenų atnaujinimas Lietuvos Respublikos žemės ūkio</w:t>
      </w:r>
      <w:r w:rsidRPr="00E12FE0">
        <w:rPr>
          <w:color w:val="000000"/>
        </w:rPr>
        <w:t xml:space="preserve"> ir kaimo verslo registre. Prašymų surinkimas ir duomenų suvedimas į registro duomenų bazę pavestas Savivaldybei.  Savivaldybės teritorijoje įregistruotos </w:t>
      </w:r>
      <w:r w:rsidRPr="00E12FE0">
        <w:t>1496</w:t>
      </w:r>
      <w:r w:rsidRPr="00E12FE0">
        <w:rPr>
          <w:color w:val="000000"/>
        </w:rPr>
        <w:t xml:space="preserve"> žemės ūkio ir kaimo valdos. Žemės ūkio ir kaimo valdų registravimas ir duomenų atnaujinimas buvo vykdomas </w:t>
      </w:r>
      <w:r w:rsidRPr="00E12FE0">
        <w:t xml:space="preserve">Žemės ūkio skyriuje, Tverų,  Medingėnų, Daugėdų ir Rietavo seniūnijose. Per ataskaitinį laikotarpį atnaujinti </w:t>
      </w:r>
      <w:r w:rsidRPr="00E12FE0">
        <w:rPr>
          <w:szCs w:val="24"/>
        </w:rPr>
        <w:t xml:space="preserve">1282 </w:t>
      </w:r>
      <w:r w:rsidRPr="00E12FE0">
        <w:t>valdų duomenys, įregistruotos 28 naujos valdos.</w:t>
      </w:r>
    </w:p>
    <w:p w:rsidR="00E12FE0" w:rsidRDefault="00E12FE0" w:rsidP="00E12FE0">
      <w:pPr>
        <w:ind w:firstLine="0"/>
        <w:jc w:val="center"/>
        <w:rPr>
          <w:b/>
        </w:rPr>
      </w:pPr>
    </w:p>
    <w:p w:rsidR="00E12FE0" w:rsidRPr="00E12FE0" w:rsidRDefault="00E12FE0" w:rsidP="00E12FE0">
      <w:pPr>
        <w:ind w:firstLine="0"/>
        <w:jc w:val="center"/>
        <w:rPr>
          <w:b/>
        </w:rPr>
      </w:pPr>
      <w:r w:rsidRPr="00E12FE0">
        <w:rPr>
          <w:b/>
        </w:rPr>
        <w:t>REGISTRUOTŲ ŽEMĖS ŪKIO SUBJEKTŲ KITIMO RODIKLIAI</w:t>
      </w:r>
    </w:p>
    <w:p w:rsidR="00E12FE0" w:rsidRDefault="00E12FE0" w:rsidP="00E12FE0">
      <w:pPr>
        <w:rPr>
          <w:b/>
          <w:i/>
          <w:szCs w:val="24"/>
        </w:rPr>
      </w:pPr>
    </w:p>
    <w:p w:rsidR="00E12FE0" w:rsidRPr="00BC2099" w:rsidRDefault="00E12FE0" w:rsidP="00E12FE0">
      <w:pPr>
        <w:jc w:val="center"/>
        <w:rPr>
          <w:b/>
          <w:i/>
          <w:szCs w:val="24"/>
        </w:rPr>
      </w:pPr>
      <w:r>
        <w:rPr>
          <w:b/>
          <w:i/>
          <w:noProof/>
          <w:szCs w:val="24"/>
          <w:lang w:eastAsia="lt-LT"/>
        </w:rPr>
        <w:drawing>
          <wp:inline distT="0" distB="0" distL="0" distR="0" wp14:anchorId="4B5F1905">
            <wp:extent cx="4190337" cy="2339811"/>
            <wp:effectExtent l="0" t="0" r="1270" b="381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90916" cy="2340135"/>
                    </a:xfrm>
                    <a:prstGeom prst="rect">
                      <a:avLst/>
                    </a:prstGeom>
                    <a:noFill/>
                  </pic:spPr>
                </pic:pic>
              </a:graphicData>
            </a:graphic>
          </wp:inline>
        </w:drawing>
      </w:r>
    </w:p>
    <w:p w:rsidR="00442FF2" w:rsidRPr="00BC2099" w:rsidRDefault="00442FF2" w:rsidP="001363BF">
      <w:pPr>
        <w:jc w:val="center"/>
        <w:rPr>
          <w:i/>
        </w:rPr>
      </w:pPr>
    </w:p>
    <w:p w:rsidR="00E12FE0" w:rsidRPr="00E12FE0" w:rsidRDefault="00E12FE0" w:rsidP="00E12FE0">
      <w:pPr>
        <w:jc w:val="center"/>
        <w:rPr>
          <w:rFonts w:eastAsia="TimesNewRomanPSMT"/>
          <w:color w:val="000000"/>
          <w:szCs w:val="24"/>
        </w:rPr>
      </w:pPr>
      <w:r w:rsidRPr="00E12FE0">
        <w:rPr>
          <w:b/>
          <w:color w:val="000000"/>
        </w:rPr>
        <w:t>MELIORACIJA</w:t>
      </w:r>
    </w:p>
    <w:p w:rsidR="00E12FE0" w:rsidRPr="00E12FE0" w:rsidRDefault="00E12FE0" w:rsidP="00E12FE0">
      <w:pPr>
        <w:autoSpaceDE w:val="0"/>
        <w:rPr>
          <w:rFonts w:eastAsia="TimesNewRomanPSMT"/>
          <w:color w:val="000000"/>
          <w:szCs w:val="24"/>
        </w:rPr>
      </w:pPr>
      <w:r w:rsidRPr="00E12FE0">
        <w:rPr>
          <w:rFonts w:eastAsia="TimesNewRomanPSMT"/>
          <w:color w:val="000000"/>
          <w:szCs w:val="24"/>
        </w:rPr>
        <w:lastRenderedPageBreak/>
        <w:t>Žemės ūkio paskirties žemė nusausinta drenažu, todėl labai svarbu, kad melioracijos įrenginiai būtų patenkinamos techninės būklės. Nusausintose žemėse išauginama pagrindinė žemės ūkio produkcijos dalis.</w:t>
      </w:r>
    </w:p>
    <w:p w:rsidR="00E12FE0" w:rsidRPr="00E12FE0" w:rsidRDefault="00E12FE0" w:rsidP="00E12FE0">
      <w:pPr>
        <w:autoSpaceDE w:val="0"/>
        <w:rPr>
          <w:rFonts w:eastAsia="TimesNewRomanPSMT"/>
          <w:color w:val="000000"/>
          <w:szCs w:val="24"/>
        </w:rPr>
      </w:pPr>
      <w:r w:rsidRPr="00E12FE0">
        <w:rPr>
          <w:rFonts w:eastAsia="TimesNewRomanPSMT"/>
          <w:color w:val="000000"/>
          <w:szCs w:val="24"/>
        </w:rPr>
        <w:t>2017 m. sausio 1 d. duomenimis Savivaldybėje:</w:t>
      </w:r>
    </w:p>
    <w:p w:rsidR="00E12FE0" w:rsidRPr="00E12FE0" w:rsidRDefault="00E12FE0" w:rsidP="00E12FE0">
      <w:pPr>
        <w:autoSpaceDE w:val="0"/>
        <w:rPr>
          <w:rFonts w:eastAsia="TimesNewRomanPSMT"/>
          <w:color w:val="000000"/>
          <w:szCs w:val="24"/>
        </w:rPr>
      </w:pPr>
      <w:r w:rsidRPr="00E12FE0">
        <w:rPr>
          <w:rFonts w:eastAsia="TimesNewRomanPSMT"/>
          <w:color w:val="000000"/>
          <w:szCs w:val="24"/>
        </w:rPr>
        <w:t xml:space="preserve">–– nusausinta </w:t>
      </w:r>
      <w:r w:rsidRPr="00E12FE0">
        <w:rPr>
          <w:szCs w:val="24"/>
        </w:rPr>
        <w:t xml:space="preserve">26699,9 </w:t>
      </w:r>
      <w:r w:rsidRPr="00E12FE0">
        <w:rPr>
          <w:rFonts w:eastAsia="TimesNewRomanPSMT"/>
          <w:color w:val="000000"/>
          <w:szCs w:val="24"/>
        </w:rPr>
        <w:t xml:space="preserve">ha žemės, iš jos drenažu – </w:t>
      </w:r>
      <w:r w:rsidRPr="00E12FE0">
        <w:rPr>
          <w:rFonts w:eastAsia="TimesNewRomanPSMT"/>
          <w:szCs w:val="24"/>
        </w:rPr>
        <w:t>18552,4</w:t>
      </w:r>
      <w:r w:rsidRPr="00E12FE0">
        <w:rPr>
          <w:rFonts w:eastAsia="TimesNewRomanPSMT"/>
          <w:color w:val="000000"/>
          <w:szCs w:val="24"/>
        </w:rPr>
        <w:t xml:space="preserve"> ha;</w:t>
      </w:r>
    </w:p>
    <w:p w:rsidR="00E12FE0" w:rsidRPr="00E12FE0" w:rsidRDefault="00E12FE0" w:rsidP="00E12FE0">
      <w:pPr>
        <w:autoSpaceDE w:val="0"/>
        <w:rPr>
          <w:rFonts w:eastAsia="TimesNewRomanPSMT"/>
          <w:color w:val="000000"/>
          <w:szCs w:val="24"/>
        </w:rPr>
      </w:pPr>
      <w:r w:rsidRPr="00E12FE0">
        <w:rPr>
          <w:rFonts w:eastAsia="TimesNewRomanPSMT"/>
          <w:color w:val="000000"/>
          <w:szCs w:val="24"/>
        </w:rPr>
        <w:t>–– melioracijos įrenginių balansinė vertė – 9,8 mln. Eur;</w:t>
      </w:r>
    </w:p>
    <w:p w:rsidR="00E12FE0" w:rsidRPr="00E12FE0" w:rsidRDefault="00E12FE0" w:rsidP="00E12FE0">
      <w:pPr>
        <w:autoSpaceDE w:val="0"/>
        <w:rPr>
          <w:rFonts w:eastAsia="TimesNewRomanPSMT"/>
          <w:color w:val="000000"/>
          <w:szCs w:val="24"/>
        </w:rPr>
      </w:pPr>
      <w:r w:rsidRPr="00E12FE0">
        <w:rPr>
          <w:rFonts w:eastAsia="TimesNewRomanPSMT"/>
          <w:color w:val="000000"/>
          <w:szCs w:val="24"/>
        </w:rPr>
        <w:t>–– melioracijos įrenginių nusidėvėjimas – 6,9 mln. Eur;</w:t>
      </w:r>
    </w:p>
    <w:p w:rsidR="00E12FE0" w:rsidRPr="00E12FE0" w:rsidRDefault="00E12FE0" w:rsidP="00E12FE0">
      <w:pPr>
        <w:autoSpaceDE w:val="0"/>
        <w:ind w:firstLine="0"/>
        <w:rPr>
          <w:rFonts w:eastAsia="TimesNewRomanPSMT"/>
          <w:color w:val="000000"/>
          <w:szCs w:val="24"/>
        </w:rPr>
      </w:pPr>
      <w:r w:rsidRPr="00E12FE0">
        <w:rPr>
          <w:rFonts w:eastAsia="TimesNewRomanPSMT"/>
          <w:color w:val="000000"/>
          <w:szCs w:val="24"/>
        </w:rPr>
        <w:t xml:space="preserve">            –– magistralinių griovių ilgis – </w:t>
      </w:r>
      <w:r w:rsidRPr="00E12FE0">
        <w:rPr>
          <w:szCs w:val="24"/>
        </w:rPr>
        <w:t>492,90</w:t>
      </w:r>
      <w:r w:rsidRPr="00E12FE0">
        <w:rPr>
          <w:rFonts w:eastAsia="TimesNewRomanPSMT"/>
          <w:color w:val="000000"/>
          <w:szCs w:val="24"/>
        </w:rPr>
        <w:t xml:space="preserve"> km;</w:t>
      </w:r>
    </w:p>
    <w:p w:rsidR="00E12FE0" w:rsidRPr="00E12FE0" w:rsidRDefault="00E12FE0" w:rsidP="00E12FE0">
      <w:pPr>
        <w:autoSpaceDE w:val="0"/>
        <w:rPr>
          <w:rFonts w:eastAsia="TimesNewRomanPSMT"/>
          <w:color w:val="000000"/>
          <w:szCs w:val="24"/>
        </w:rPr>
      </w:pPr>
      <w:r w:rsidRPr="00E12FE0">
        <w:rPr>
          <w:rFonts w:eastAsia="TimesNewRomanPSMT"/>
          <w:color w:val="000000"/>
          <w:szCs w:val="24"/>
        </w:rPr>
        <w:t>–– hidrotechninių įrenginių – 505 vnt., tvenkinių – 2 vnt.</w:t>
      </w:r>
    </w:p>
    <w:p w:rsidR="00E12FE0" w:rsidRPr="00E12FE0" w:rsidRDefault="00E12FE0" w:rsidP="00E12FE0">
      <w:pPr>
        <w:autoSpaceDE w:val="0"/>
        <w:rPr>
          <w:rFonts w:eastAsia="TimesNewRomanPSMT"/>
          <w:color w:val="000000"/>
          <w:szCs w:val="24"/>
        </w:rPr>
      </w:pPr>
      <w:r w:rsidRPr="00E12FE0">
        <w:rPr>
          <w:rFonts w:eastAsia="TimesNewRomanPSMT"/>
          <w:color w:val="000000"/>
          <w:szCs w:val="24"/>
        </w:rPr>
        <w:t xml:space="preserve"> Melioracijos statiniai pagal nuosavybės teisę priklauso valstybei ir žemės sklypų savininkams. Savivaldybės teritorijoje esantiems melioracijos įrenginiams prižiūrėti, remontuoti, rekonstruoti lėšų, skiriamų iš valstybės biudžeto, nepakanka. </w:t>
      </w:r>
    </w:p>
    <w:p w:rsidR="00E12FE0" w:rsidRPr="00E12FE0" w:rsidRDefault="00E12FE0" w:rsidP="00E12FE0">
      <w:pPr>
        <w:autoSpaceDE w:val="0"/>
        <w:rPr>
          <w:szCs w:val="24"/>
        </w:rPr>
      </w:pPr>
      <w:r w:rsidRPr="00E12FE0">
        <w:rPr>
          <w:rFonts w:eastAsia="TimesNewRomanPSMT"/>
          <w:color w:val="000000"/>
          <w:szCs w:val="24"/>
        </w:rPr>
        <w:t>Specialiosioms tikslinėms dotacijoms melioracijos, hidrotechnikos statiniams eksploa</w:t>
      </w:r>
      <w:r w:rsidR="00490C31">
        <w:rPr>
          <w:rFonts w:eastAsia="TimesNewRomanPSMT"/>
          <w:color w:val="000000"/>
          <w:szCs w:val="24"/>
        </w:rPr>
        <w:t>tuoti skirta 78,0 tūkst. Eur, t. y.</w:t>
      </w:r>
      <w:r w:rsidRPr="00E12FE0">
        <w:rPr>
          <w:rFonts w:eastAsia="TimesNewRomanPSMT"/>
          <w:color w:val="000000"/>
          <w:szCs w:val="24"/>
        </w:rPr>
        <w:t xml:space="preserve"> 2,0 tūkst. Eur mažiau negu 2016 metais.</w:t>
      </w:r>
    </w:p>
    <w:p w:rsidR="00E12FE0" w:rsidRPr="00E12FE0" w:rsidRDefault="00E12FE0" w:rsidP="00E12FE0">
      <w:pPr>
        <w:autoSpaceDE w:val="0"/>
        <w:rPr>
          <w:rFonts w:eastAsia="TimesNewRomanPSMT"/>
          <w:szCs w:val="24"/>
        </w:rPr>
      </w:pPr>
      <w:r w:rsidRPr="00E12FE0">
        <w:rPr>
          <w:szCs w:val="24"/>
        </w:rPr>
        <w:t xml:space="preserve">Rietavo savivaldybės tarybos 2016 m. vasario 23 d. sprendimu Nr. T1-26 </w:t>
      </w:r>
      <w:r w:rsidRPr="00E12FE0">
        <w:t>,,Dėl Rietavo savivaldybės 2017 metų valstybės lėšomis finansuojamų melioracijos statinių priežiūros ir remonto darų sąrašo patvirtinimo“,</w:t>
      </w:r>
      <w:r w:rsidRPr="00E12FE0">
        <w:rPr>
          <w:szCs w:val="24"/>
        </w:rPr>
        <w:t xml:space="preserve"> patvirtinti</w:t>
      </w:r>
      <w:r w:rsidRPr="00E12FE0">
        <w:rPr>
          <w:rFonts w:eastAsia="TimesNewRomanPSMT"/>
          <w:szCs w:val="24"/>
        </w:rPr>
        <w:t xml:space="preserve"> Savivaldybės 2017 metų melioracijos statinių </w:t>
      </w:r>
      <w:r w:rsidRPr="00E12FE0">
        <w:rPr>
          <w:szCs w:val="24"/>
        </w:rPr>
        <w:t>priežiūros ir remonto</w:t>
      </w:r>
      <w:r w:rsidRPr="00E12FE0">
        <w:rPr>
          <w:rFonts w:eastAsia="TimesNewRomanPSMT"/>
          <w:szCs w:val="24"/>
        </w:rPr>
        <w:t xml:space="preserve"> darbų sąrašai. Numatyti darbai atlikti. </w:t>
      </w:r>
    </w:p>
    <w:p w:rsidR="00E12FE0" w:rsidRPr="00E12FE0" w:rsidRDefault="00E12FE0" w:rsidP="00E12FE0">
      <w:pPr>
        <w:autoSpaceDE w:val="0"/>
        <w:rPr>
          <w:rFonts w:eastAsia="TimesNewRomanPSMT"/>
          <w:szCs w:val="24"/>
        </w:rPr>
      </w:pPr>
    </w:p>
    <w:p w:rsidR="00E12FE0" w:rsidRPr="00E12FE0" w:rsidRDefault="00E12FE0" w:rsidP="00E12FE0">
      <w:pPr>
        <w:autoSpaceDE w:val="0"/>
        <w:jc w:val="center"/>
        <w:rPr>
          <w:rFonts w:eastAsia="TimesNewRomanPSMT"/>
          <w:szCs w:val="24"/>
        </w:rPr>
      </w:pPr>
      <w:r>
        <w:rPr>
          <w:rFonts w:eastAsia="TimesNewRomanPSMT"/>
          <w:noProof/>
          <w:szCs w:val="24"/>
          <w:lang w:eastAsia="lt-LT"/>
        </w:rPr>
        <w:drawing>
          <wp:inline distT="0" distB="0" distL="0" distR="0" wp14:anchorId="5933F6CC">
            <wp:extent cx="4261899" cy="2673962"/>
            <wp:effectExtent l="0" t="0" r="5715" b="0"/>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261269" cy="2673566"/>
                    </a:xfrm>
                    <a:prstGeom prst="rect">
                      <a:avLst/>
                    </a:prstGeom>
                    <a:noFill/>
                  </pic:spPr>
                </pic:pic>
              </a:graphicData>
            </a:graphic>
          </wp:inline>
        </w:drawing>
      </w:r>
    </w:p>
    <w:p w:rsidR="00E12FE0" w:rsidRDefault="00E12FE0" w:rsidP="00E12FE0">
      <w:pPr>
        <w:autoSpaceDE w:val="0"/>
        <w:rPr>
          <w:rFonts w:eastAsia="TimesNewRomanPSMT"/>
          <w:szCs w:val="24"/>
        </w:rPr>
      </w:pPr>
    </w:p>
    <w:p w:rsidR="003C3027" w:rsidRPr="00BC2099" w:rsidRDefault="00E12FE0" w:rsidP="00E12FE0">
      <w:pPr>
        <w:rPr>
          <w:i/>
          <w:szCs w:val="24"/>
        </w:rPr>
      </w:pPr>
      <w:r w:rsidRPr="00E12FE0">
        <w:t>Meškių, Girdvainių ir K</w:t>
      </w:r>
      <w:r w:rsidR="00490C31">
        <w:t>a</w:t>
      </w:r>
      <w:r w:rsidRPr="00E12FE0">
        <w:t>lakutiškės kaimų teritorijose suremontuota 5,9 km magistralinių griovių, 5 vandens pralaidos. Naujai įrengtos 54 drenažo žiotys. Nušienauta 6,10 ha griovi</w:t>
      </w:r>
      <w:r w:rsidR="00490C31">
        <w:t>ų</w:t>
      </w:r>
      <w:r w:rsidRPr="00E12FE0">
        <w:t xml:space="preserve"> šlaitų, pašalinta 2,7  ha krūmų. Atlikti Daugėdų I-II užtvankų priežiūros darbai. Avariniai melioracijos statinių remonto darbai atlikti 11 melioracijos objektų. Suremontuota 415 m didelio diametro drenažo rinktuvų, pakeistos trys drenažo žiotys.</w:t>
      </w:r>
      <w:r w:rsidRPr="00E12FE0">
        <w:rPr>
          <w:color w:val="000000"/>
          <w:szCs w:val="24"/>
        </w:rPr>
        <w:t xml:space="preserve"> Atlikus šiuos darbus, gruntinio vandens režimas pagerėjo 232,0</w:t>
      </w:r>
      <w:r>
        <w:rPr>
          <w:color w:val="000000"/>
          <w:szCs w:val="24"/>
        </w:rPr>
        <w:t xml:space="preserve"> ha žemės ūkio naudmenų plote.</w:t>
      </w:r>
    </w:p>
    <w:p w:rsidR="00E97ECA" w:rsidRPr="00BC2099" w:rsidRDefault="00E97ECA" w:rsidP="00E97ECA">
      <w:pPr>
        <w:rPr>
          <w:i/>
        </w:rPr>
      </w:pPr>
    </w:p>
    <w:p w:rsidR="00E97ECA" w:rsidRPr="00F37BA5" w:rsidRDefault="00E97ECA" w:rsidP="00E97ECA">
      <w:pPr>
        <w:ind w:firstLine="0"/>
        <w:jc w:val="center"/>
        <w:rPr>
          <w:b/>
        </w:rPr>
      </w:pPr>
      <w:r w:rsidRPr="00F37BA5">
        <w:rPr>
          <w:b/>
        </w:rPr>
        <w:t>STATYBA IR ŽEMĖTVARKA</w:t>
      </w:r>
    </w:p>
    <w:p w:rsidR="00393BB2" w:rsidRDefault="00393BB2" w:rsidP="00E97ECA">
      <w:pPr>
        <w:ind w:firstLine="0"/>
        <w:jc w:val="center"/>
        <w:rPr>
          <w:b/>
          <w:i/>
        </w:rPr>
      </w:pPr>
    </w:p>
    <w:p w:rsidR="00F37BA5" w:rsidRDefault="00F37BA5" w:rsidP="00E97ECA">
      <w:pPr>
        <w:ind w:firstLine="0"/>
        <w:jc w:val="center"/>
        <w:rPr>
          <w:b/>
          <w:i/>
        </w:rPr>
      </w:pPr>
      <w:r>
        <w:rPr>
          <w:b/>
          <w:i/>
          <w:noProof/>
          <w:lang w:eastAsia="lt-LT"/>
        </w:rPr>
        <w:lastRenderedPageBreak/>
        <w:drawing>
          <wp:inline distT="0" distB="0" distL="0" distR="0" wp14:anchorId="793FA3DD">
            <wp:extent cx="4850295" cy="6685908"/>
            <wp:effectExtent l="0" t="0" r="7620" b="1270"/>
            <wp:docPr id="29"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853664" cy="6690553"/>
                    </a:xfrm>
                    <a:prstGeom prst="rect">
                      <a:avLst/>
                    </a:prstGeom>
                    <a:noFill/>
                  </pic:spPr>
                </pic:pic>
              </a:graphicData>
            </a:graphic>
          </wp:inline>
        </w:drawing>
      </w:r>
    </w:p>
    <w:p w:rsidR="00F37BA5" w:rsidRDefault="00F37BA5" w:rsidP="00E97ECA">
      <w:pPr>
        <w:ind w:firstLine="0"/>
        <w:jc w:val="center"/>
        <w:rPr>
          <w:b/>
          <w:i/>
        </w:rPr>
      </w:pPr>
    </w:p>
    <w:p w:rsidR="00F37BA5" w:rsidRDefault="00F37BA5" w:rsidP="00E97ECA">
      <w:pPr>
        <w:ind w:firstLine="0"/>
        <w:jc w:val="center"/>
        <w:rPr>
          <w:b/>
          <w:i/>
        </w:rPr>
      </w:pPr>
    </w:p>
    <w:p w:rsidR="00F37BA5" w:rsidRDefault="00F37BA5" w:rsidP="00E97ECA">
      <w:pPr>
        <w:ind w:firstLine="0"/>
        <w:jc w:val="center"/>
        <w:rPr>
          <w:b/>
          <w:i/>
        </w:rPr>
      </w:pPr>
    </w:p>
    <w:tbl>
      <w:tblPr>
        <w:tblW w:w="11601"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3500"/>
        <w:gridCol w:w="1475"/>
        <w:gridCol w:w="1475"/>
        <w:gridCol w:w="1711"/>
        <w:gridCol w:w="1720"/>
        <w:gridCol w:w="1720"/>
      </w:tblGrid>
      <w:tr w:rsidR="00F37BA5" w:rsidRPr="00F37BA5" w:rsidTr="00F37BA5">
        <w:trPr>
          <w:gridAfter w:val="1"/>
          <w:wAfter w:w="1720" w:type="dxa"/>
        </w:trPr>
        <w:tc>
          <w:tcPr>
            <w:tcW w:w="3500" w:type="dxa"/>
            <w:tcBorders>
              <w:top w:val="single" w:sz="8" w:space="0" w:color="000000"/>
              <w:left w:val="single" w:sz="8" w:space="0" w:color="000000"/>
              <w:bottom w:val="single" w:sz="8" w:space="0" w:color="000000"/>
              <w:right w:val="nil"/>
            </w:tcBorders>
            <w:hideMark/>
          </w:tcPr>
          <w:p w:rsidR="00F37BA5" w:rsidRPr="00F37BA5" w:rsidRDefault="00F37BA5" w:rsidP="00F37BA5">
            <w:pPr>
              <w:spacing w:line="276" w:lineRule="auto"/>
              <w:ind w:firstLine="0"/>
              <w:jc w:val="center"/>
              <w:rPr>
                <w:rFonts w:eastAsia="Calibri"/>
                <w:b/>
                <w:bCs/>
                <w:color w:val="000000"/>
                <w:sz w:val="22"/>
                <w:szCs w:val="22"/>
                <w:lang w:val="en-US"/>
              </w:rPr>
            </w:pPr>
            <w:r w:rsidRPr="00F37BA5">
              <w:rPr>
                <w:rFonts w:eastAsia="Calibri"/>
                <w:b/>
                <w:bCs/>
                <w:color w:val="000000"/>
                <w:sz w:val="22"/>
                <w:szCs w:val="22"/>
                <w:lang w:val="en-US"/>
              </w:rPr>
              <w:t>Dokumento pavadinimas</w:t>
            </w:r>
          </w:p>
        </w:tc>
        <w:tc>
          <w:tcPr>
            <w:tcW w:w="1475" w:type="dxa"/>
            <w:tcBorders>
              <w:top w:val="single" w:sz="8" w:space="0" w:color="000000"/>
              <w:left w:val="nil"/>
              <w:bottom w:val="single" w:sz="8" w:space="0" w:color="000000"/>
              <w:right w:val="nil"/>
            </w:tcBorders>
          </w:tcPr>
          <w:p w:rsidR="00F37BA5" w:rsidRPr="00F37BA5" w:rsidRDefault="00F37BA5" w:rsidP="00F37BA5">
            <w:pPr>
              <w:spacing w:line="276" w:lineRule="auto"/>
              <w:ind w:firstLine="0"/>
              <w:jc w:val="center"/>
              <w:rPr>
                <w:rFonts w:eastAsia="Calibri"/>
                <w:b/>
                <w:color w:val="000000"/>
                <w:sz w:val="22"/>
                <w:szCs w:val="22"/>
                <w:lang w:val="en-US"/>
              </w:rPr>
            </w:pPr>
          </w:p>
        </w:tc>
        <w:tc>
          <w:tcPr>
            <w:tcW w:w="1475"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b/>
                <w:color w:val="000000"/>
                <w:sz w:val="22"/>
                <w:szCs w:val="22"/>
                <w:lang w:val="en-US"/>
              </w:rPr>
            </w:pPr>
            <w:r w:rsidRPr="00F37BA5">
              <w:rPr>
                <w:rFonts w:eastAsia="Calibri"/>
                <w:b/>
                <w:color w:val="000000"/>
                <w:sz w:val="22"/>
                <w:szCs w:val="22"/>
                <w:lang w:val="en-US"/>
              </w:rPr>
              <w:t>2015 m. (vnt.)</w:t>
            </w:r>
          </w:p>
        </w:tc>
        <w:tc>
          <w:tcPr>
            <w:tcW w:w="1711"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b/>
                <w:color w:val="000000"/>
                <w:sz w:val="22"/>
                <w:szCs w:val="22"/>
                <w:lang w:val="en-US"/>
              </w:rPr>
            </w:pPr>
            <w:r w:rsidRPr="00F37BA5">
              <w:rPr>
                <w:rFonts w:eastAsia="Calibri"/>
                <w:b/>
                <w:color w:val="000000"/>
                <w:sz w:val="22"/>
                <w:szCs w:val="22"/>
                <w:lang w:val="en-US"/>
              </w:rPr>
              <w:t xml:space="preserve">  2016 m.</w:t>
            </w:r>
          </w:p>
          <w:p w:rsidR="00F37BA5" w:rsidRPr="00F37BA5" w:rsidRDefault="00F37BA5" w:rsidP="00F37BA5">
            <w:pPr>
              <w:spacing w:line="276" w:lineRule="auto"/>
              <w:ind w:firstLine="0"/>
              <w:jc w:val="center"/>
              <w:rPr>
                <w:rFonts w:eastAsia="Calibri"/>
                <w:b/>
                <w:color w:val="000000"/>
                <w:sz w:val="22"/>
                <w:szCs w:val="22"/>
                <w:lang w:val="en-US"/>
              </w:rPr>
            </w:pPr>
            <w:r w:rsidRPr="00F37BA5">
              <w:rPr>
                <w:rFonts w:eastAsia="Calibri"/>
                <w:b/>
                <w:color w:val="000000"/>
                <w:sz w:val="22"/>
                <w:szCs w:val="22"/>
                <w:lang w:val="en-US"/>
              </w:rPr>
              <w:t xml:space="preserve">  (vnt.)</w:t>
            </w:r>
          </w:p>
        </w:tc>
        <w:tc>
          <w:tcPr>
            <w:tcW w:w="1720" w:type="dxa"/>
            <w:tcBorders>
              <w:top w:val="single" w:sz="4" w:space="0" w:color="auto"/>
              <w:left w:val="nil"/>
              <w:bottom w:val="single" w:sz="4" w:space="0" w:color="auto"/>
              <w:right w:val="single" w:sz="4" w:space="0" w:color="auto"/>
            </w:tcBorders>
            <w:hideMark/>
          </w:tcPr>
          <w:p w:rsidR="00F37BA5" w:rsidRPr="00F37BA5" w:rsidRDefault="00F37BA5" w:rsidP="00F37BA5">
            <w:pPr>
              <w:spacing w:line="276" w:lineRule="auto"/>
              <w:ind w:firstLine="0"/>
              <w:jc w:val="center"/>
              <w:rPr>
                <w:rFonts w:eastAsia="Calibri"/>
                <w:b/>
                <w:color w:val="000000"/>
                <w:sz w:val="22"/>
                <w:szCs w:val="22"/>
                <w:lang w:val="en-US"/>
              </w:rPr>
            </w:pPr>
            <w:r w:rsidRPr="00F37BA5">
              <w:rPr>
                <w:rFonts w:eastAsia="Calibri"/>
                <w:b/>
                <w:color w:val="000000"/>
                <w:sz w:val="22"/>
                <w:szCs w:val="22"/>
                <w:lang w:val="en-US"/>
              </w:rPr>
              <w:t xml:space="preserve">2017 m. </w:t>
            </w:r>
          </w:p>
          <w:p w:rsidR="00F37BA5" w:rsidRPr="00F37BA5" w:rsidRDefault="00F37BA5" w:rsidP="00F37BA5">
            <w:pPr>
              <w:spacing w:line="276" w:lineRule="auto"/>
              <w:ind w:firstLine="0"/>
              <w:jc w:val="center"/>
              <w:rPr>
                <w:rFonts w:eastAsia="Calibri"/>
                <w:b/>
                <w:color w:val="000000"/>
                <w:sz w:val="22"/>
                <w:szCs w:val="22"/>
                <w:lang w:val="en-US"/>
              </w:rPr>
            </w:pPr>
            <w:r w:rsidRPr="00F37BA5">
              <w:rPr>
                <w:rFonts w:eastAsia="Calibri"/>
                <w:b/>
                <w:color w:val="000000"/>
                <w:sz w:val="22"/>
                <w:szCs w:val="22"/>
                <w:lang w:val="en-US"/>
              </w:rPr>
              <w:t>(vnt.)</w:t>
            </w:r>
          </w:p>
        </w:tc>
      </w:tr>
      <w:tr w:rsidR="00F37BA5" w:rsidRPr="00F37BA5" w:rsidTr="00F37BA5">
        <w:trPr>
          <w:gridAfter w:val="1"/>
          <w:wAfter w:w="1720" w:type="dxa"/>
        </w:trPr>
        <w:tc>
          <w:tcPr>
            <w:tcW w:w="3500" w:type="dxa"/>
            <w:tcBorders>
              <w:top w:val="single" w:sz="8" w:space="0" w:color="000000"/>
              <w:left w:val="single" w:sz="8" w:space="0" w:color="000000"/>
              <w:bottom w:val="single" w:sz="8" w:space="0" w:color="000000"/>
              <w:right w:val="nil"/>
            </w:tcBorders>
            <w:hideMark/>
          </w:tcPr>
          <w:p w:rsidR="00F37BA5" w:rsidRPr="00F37BA5" w:rsidRDefault="00F37BA5" w:rsidP="00F37BA5">
            <w:pPr>
              <w:spacing w:line="276" w:lineRule="auto"/>
              <w:ind w:firstLine="0"/>
              <w:rPr>
                <w:rFonts w:eastAsia="Calibri"/>
                <w:bCs/>
                <w:color w:val="000000"/>
                <w:sz w:val="22"/>
                <w:szCs w:val="22"/>
                <w:lang w:val="en-US"/>
              </w:rPr>
            </w:pPr>
            <w:r w:rsidRPr="00F37BA5">
              <w:rPr>
                <w:rFonts w:eastAsia="Calibri"/>
                <w:bCs/>
                <w:color w:val="000000"/>
                <w:sz w:val="22"/>
                <w:szCs w:val="22"/>
                <w:lang w:val="en-US"/>
              </w:rPr>
              <w:t>Suderinta išorinės reklamos projektų</w:t>
            </w:r>
          </w:p>
        </w:tc>
        <w:tc>
          <w:tcPr>
            <w:tcW w:w="1475" w:type="dxa"/>
            <w:tcBorders>
              <w:top w:val="single" w:sz="8" w:space="0" w:color="000000"/>
              <w:left w:val="nil"/>
              <w:bottom w:val="single" w:sz="8" w:space="0" w:color="000000"/>
              <w:right w:val="nil"/>
            </w:tcBorders>
          </w:tcPr>
          <w:p w:rsidR="00F37BA5" w:rsidRPr="00F37BA5" w:rsidRDefault="00F37BA5" w:rsidP="00F37BA5">
            <w:pPr>
              <w:spacing w:line="276" w:lineRule="auto"/>
              <w:ind w:firstLine="0"/>
              <w:jc w:val="center"/>
              <w:rPr>
                <w:rFonts w:eastAsia="Calibri"/>
                <w:b/>
                <w:color w:val="000000"/>
                <w:sz w:val="22"/>
                <w:szCs w:val="22"/>
                <w:lang w:val="en-US"/>
              </w:rPr>
            </w:pPr>
          </w:p>
        </w:tc>
        <w:tc>
          <w:tcPr>
            <w:tcW w:w="1475"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9</w:t>
            </w:r>
          </w:p>
        </w:tc>
        <w:tc>
          <w:tcPr>
            <w:tcW w:w="1711"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6</w:t>
            </w:r>
          </w:p>
        </w:tc>
        <w:tc>
          <w:tcPr>
            <w:tcW w:w="1720" w:type="dxa"/>
            <w:tcBorders>
              <w:top w:val="single" w:sz="4" w:space="0" w:color="auto"/>
              <w:left w:val="nil"/>
              <w:bottom w:val="single" w:sz="4" w:space="0" w:color="auto"/>
              <w:right w:val="single" w:sz="4" w:space="0" w:color="auto"/>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3</w:t>
            </w:r>
          </w:p>
        </w:tc>
      </w:tr>
      <w:tr w:rsidR="00F37BA5" w:rsidRPr="00F37BA5" w:rsidTr="00F37BA5">
        <w:trPr>
          <w:gridAfter w:val="1"/>
          <w:wAfter w:w="1720" w:type="dxa"/>
        </w:trPr>
        <w:tc>
          <w:tcPr>
            <w:tcW w:w="3500" w:type="dxa"/>
            <w:tcBorders>
              <w:top w:val="single" w:sz="8" w:space="0" w:color="000000"/>
              <w:left w:val="single" w:sz="8" w:space="0" w:color="000000"/>
              <w:bottom w:val="single" w:sz="8" w:space="0" w:color="000000"/>
              <w:right w:val="nil"/>
            </w:tcBorders>
            <w:hideMark/>
          </w:tcPr>
          <w:p w:rsidR="00F37BA5" w:rsidRPr="00F37BA5" w:rsidRDefault="00F37BA5" w:rsidP="00F37BA5">
            <w:pPr>
              <w:spacing w:line="276" w:lineRule="auto"/>
              <w:ind w:firstLine="0"/>
              <w:rPr>
                <w:rFonts w:eastAsia="Calibri"/>
                <w:bCs/>
                <w:color w:val="000000"/>
                <w:sz w:val="22"/>
                <w:szCs w:val="22"/>
                <w:lang w:val="en-US"/>
              </w:rPr>
            </w:pPr>
            <w:r w:rsidRPr="00F37BA5">
              <w:rPr>
                <w:rFonts w:eastAsia="Calibri"/>
                <w:bCs/>
                <w:color w:val="000000"/>
                <w:sz w:val="22"/>
                <w:szCs w:val="22"/>
                <w:lang w:val="en-US"/>
              </w:rPr>
              <w:t>Suderinta projektinių pasiūlymų</w:t>
            </w:r>
          </w:p>
        </w:tc>
        <w:tc>
          <w:tcPr>
            <w:tcW w:w="1475" w:type="dxa"/>
            <w:tcBorders>
              <w:top w:val="single" w:sz="8" w:space="0" w:color="000000"/>
              <w:left w:val="nil"/>
              <w:bottom w:val="single" w:sz="8" w:space="0" w:color="000000"/>
              <w:right w:val="nil"/>
            </w:tcBorders>
          </w:tcPr>
          <w:p w:rsidR="00F37BA5" w:rsidRPr="00F37BA5" w:rsidRDefault="00F37BA5" w:rsidP="00F37BA5">
            <w:pPr>
              <w:spacing w:line="276" w:lineRule="auto"/>
              <w:ind w:firstLine="0"/>
              <w:jc w:val="center"/>
              <w:rPr>
                <w:rFonts w:eastAsia="Calibri"/>
                <w:b/>
                <w:color w:val="000000"/>
                <w:sz w:val="22"/>
                <w:szCs w:val="22"/>
                <w:lang w:val="en-US"/>
              </w:rPr>
            </w:pPr>
          </w:p>
        </w:tc>
        <w:tc>
          <w:tcPr>
            <w:tcW w:w="1475"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3</w:t>
            </w:r>
          </w:p>
        </w:tc>
        <w:tc>
          <w:tcPr>
            <w:tcW w:w="1711"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4</w:t>
            </w:r>
          </w:p>
        </w:tc>
        <w:tc>
          <w:tcPr>
            <w:tcW w:w="1720" w:type="dxa"/>
            <w:tcBorders>
              <w:top w:val="single" w:sz="4" w:space="0" w:color="auto"/>
              <w:left w:val="nil"/>
              <w:bottom w:val="single" w:sz="4" w:space="0" w:color="auto"/>
              <w:right w:val="single" w:sz="4" w:space="0" w:color="auto"/>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5</w:t>
            </w:r>
          </w:p>
        </w:tc>
      </w:tr>
      <w:tr w:rsidR="00F37BA5" w:rsidRPr="00F37BA5" w:rsidTr="00F37BA5">
        <w:trPr>
          <w:gridAfter w:val="1"/>
          <w:wAfter w:w="1720" w:type="dxa"/>
        </w:trPr>
        <w:tc>
          <w:tcPr>
            <w:tcW w:w="3500" w:type="dxa"/>
            <w:tcBorders>
              <w:top w:val="single" w:sz="8" w:space="0" w:color="000000"/>
              <w:left w:val="single" w:sz="8" w:space="0" w:color="000000"/>
              <w:bottom w:val="single" w:sz="8" w:space="0" w:color="000000"/>
              <w:right w:val="nil"/>
            </w:tcBorders>
            <w:hideMark/>
          </w:tcPr>
          <w:p w:rsidR="00F37BA5" w:rsidRPr="00F37BA5" w:rsidRDefault="00F37BA5" w:rsidP="00F37BA5">
            <w:pPr>
              <w:spacing w:line="276" w:lineRule="auto"/>
              <w:ind w:firstLine="0"/>
              <w:rPr>
                <w:rFonts w:eastAsia="Calibri"/>
                <w:bCs/>
                <w:color w:val="000000"/>
                <w:sz w:val="22"/>
                <w:szCs w:val="22"/>
                <w:lang w:val="en-US"/>
              </w:rPr>
            </w:pPr>
            <w:r w:rsidRPr="00F37BA5">
              <w:rPr>
                <w:rFonts w:eastAsia="Calibri"/>
                <w:bCs/>
                <w:color w:val="000000"/>
                <w:sz w:val="22"/>
                <w:szCs w:val="22"/>
                <w:lang w:val="en-US"/>
              </w:rPr>
              <w:t>Suderinta inž. tinklų projektų</w:t>
            </w:r>
          </w:p>
        </w:tc>
        <w:tc>
          <w:tcPr>
            <w:tcW w:w="1475" w:type="dxa"/>
            <w:tcBorders>
              <w:top w:val="single" w:sz="8" w:space="0" w:color="000000"/>
              <w:left w:val="nil"/>
              <w:bottom w:val="single" w:sz="8" w:space="0" w:color="000000"/>
              <w:right w:val="nil"/>
            </w:tcBorders>
          </w:tcPr>
          <w:p w:rsidR="00F37BA5" w:rsidRPr="00F37BA5" w:rsidRDefault="00F37BA5" w:rsidP="00F37BA5">
            <w:pPr>
              <w:spacing w:line="276" w:lineRule="auto"/>
              <w:ind w:firstLine="0"/>
              <w:jc w:val="center"/>
              <w:rPr>
                <w:rFonts w:eastAsia="Calibri"/>
                <w:color w:val="000000"/>
                <w:sz w:val="22"/>
                <w:szCs w:val="22"/>
                <w:lang w:val="en-US"/>
              </w:rPr>
            </w:pPr>
          </w:p>
        </w:tc>
        <w:tc>
          <w:tcPr>
            <w:tcW w:w="1475"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15</w:t>
            </w:r>
          </w:p>
        </w:tc>
        <w:tc>
          <w:tcPr>
            <w:tcW w:w="1711"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18</w:t>
            </w:r>
          </w:p>
        </w:tc>
        <w:tc>
          <w:tcPr>
            <w:tcW w:w="1720" w:type="dxa"/>
            <w:tcBorders>
              <w:top w:val="single" w:sz="4" w:space="0" w:color="auto"/>
              <w:left w:val="nil"/>
              <w:bottom w:val="single" w:sz="4" w:space="0" w:color="auto"/>
              <w:right w:val="single" w:sz="4" w:space="0" w:color="auto"/>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39</w:t>
            </w:r>
          </w:p>
        </w:tc>
      </w:tr>
      <w:tr w:rsidR="00F37BA5" w:rsidRPr="00F37BA5" w:rsidTr="00F37BA5">
        <w:trPr>
          <w:gridAfter w:val="1"/>
          <w:wAfter w:w="1720" w:type="dxa"/>
        </w:trPr>
        <w:tc>
          <w:tcPr>
            <w:tcW w:w="3500" w:type="dxa"/>
            <w:tcBorders>
              <w:top w:val="single" w:sz="8" w:space="0" w:color="000000"/>
              <w:left w:val="single" w:sz="8" w:space="0" w:color="000000"/>
              <w:bottom w:val="single" w:sz="8" w:space="0" w:color="000000"/>
              <w:right w:val="nil"/>
            </w:tcBorders>
            <w:hideMark/>
          </w:tcPr>
          <w:p w:rsidR="00F37BA5" w:rsidRPr="00F37BA5" w:rsidRDefault="00F37BA5" w:rsidP="00F37BA5">
            <w:pPr>
              <w:spacing w:line="276" w:lineRule="auto"/>
              <w:ind w:firstLine="0"/>
              <w:rPr>
                <w:rFonts w:eastAsia="Calibri"/>
                <w:bCs/>
                <w:color w:val="000000"/>
                <w:sz w:val="22"/>
                <w:szCs w:val="22"/>
                <w:lang w:val="en-US"/>
              </w:rPr>
            </w:pPr>
            <w:r w:rsidRPr="00F37BA5">
              <w:rPr>
                <w:rFonts w:eastAsia="Calibri"/>
                <w:bCs/>
                <w:color w:val="000000"/>
                <w:sz w:val="22"/>
                <w:szCs w:val="22"/>
                <w:lang w:val="en-US"/>
              </w:rPr>
              <w:t>Suderinta žemės reformos žemėtvarkos projektų</w:t>
            </w:r>
          </w:p>
        </w:tc>
        <w:tc>
          <w:tcPr>
            <w:tcW w:w="1475" w:type="dxa"/>
            <w:tcBorders>
              <w:top w:val="single" w:sz="8" w:space="0" w:color="000000"/>
              <w:left w:val="nil"/>
              <w:bottom w:val="single" w:sz="8" w:space="0" w:color="000000"/>
              <w:right w:val="nil"/>
            </w:tcBorders>
          </w:tcPr>
          <w:p w:rsidR="00F37BA5" w:rsidRPr="00F37BA5" w:rsidRDefault="00F37BA5" w:rsidP="00F37BA5">
            <w:pPr>
              <w:spacing w:line="276" w:lineRule="auto"/>
              <w:ind w:firstLine="0"/>
              <w:jc w:val="center"/>
              <w:rPr>
                <w:rFonts w:eastAsia="Calibri"/>
                <w:b/>
                <w:color w:val="000000"/>
                <w:sz w:val="22"/>
                <w:szCs w:val="22"/>
                <w:lang w:val="en-US"/>
              </w:rPr>
            </w:pPr>
          </w:p>
        </w:tc>
        <w:tc>
          <w:tcPr>
            <w:tcW w:w="1475"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30</w:t>
            </w:r>
          </w:p>
        </w:tc>
        <w:tc>
          <w:tcPr>
            <w:tcW w:w="1711"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 xml:space="preserve"> 49</w:t>
            </w:r>
          </w:p>
        </w:tc>
        <w:tc>
          <w:tcPr>
            <w:tcW w:w="1720" w:type="dxa"/>
            <w:tcBorders>
              <w:top w:val="single" w:sz="4" w:space="0" w:color="auto"/>
              <w:left w:val="nil"/>
              <w:bottom w:val="single" w:sz="4" w:space="0" w:color="auto"/>
              <w:right w:val="single" w:sz="4" w:space="0" w:color="auto"/>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13</w:t>
            </w:r>
          </w:p>
        </w:tc>
      </w:tr>
      <w:tr w:rsidR="00F37BA5" w:rsidRPr="00F37BA5" w:rsidTr="00F37BA5">
        <w:trPr>
          <w:gridAfter w:val="1"/>
          <w:wAfter w:w="1720" w:type="dxa"/>
        </w:trPr>
        <w:tc>
          <w:tcPr>
            <w:tcW w:w="3500" w:type="dxa"/>
            <w:tcBorders>
              <w:top w:val="single" w:sz="8" w:space="0" w:color="000000"/>
              <w:left w:val="single" w:sz="8" w:space="0" w:color="000000"/>
              <w:bottom w:val="single" w:sz="8" w:space="0" w:color="000000"/>
              <w:right w:val="nil"/>
            </w:tcBorders>
            <w:hideMark/>
          </w:tcPr>
          <w:p w:rsidR="00F37BA5" w:rsidRPr="00F37BA5" w:rsidRDefault="00F37BA5" w:rsidP="00F37BA5">
            <w:pPr>
              <w:spacing w:line="276" w:lineRule="auto"/>
              <w:ind w:firstLine="0"/>
              <w:rPr>
                <w:rFonts w:eastAsia="Calibri"/>
                <w:bCs/>
                <w:color w:val="000000"/>
                <w:sz w:val="22"/>
                <w:szCs w:val="22"/>
                <w:lang w:val="en-US"/>
              </w:rPr>
            </w:pPr>
            <w:r w:rsidRPr="00F37BA5">
              <w:rPr>
                <w:rFonts w:eastAsia="Calibri"/>
                <w:bCs/>
                <w:color w:val="000000"/>
                <w:sz w:val="22"/>
                <w:szCs w:val="22"/>
                <w:lang w:val="en-US"/>
              </w:rPr>
              <w:t>Parengta įsakymų leisti rengti ŽSFIPP</w:t>
            </w:r>
          </w:p>
        </w:tc>
        <w:tc>
          <w:tcPr>
            <w:tcW w:w="1475" w:type="dxa"/>
            <w:tcBorders>
              <w:top w:val="single" w:sz="8" w:space="0" w:color="000000"/>
              <w:left w:val="nil"/>
              <w:bottom w:val="single" w:sz="8" w:space="0" w:color="000000"/>
              <w:right w:val="nil"/>
            </w:tcBorders>
          </w:tcPr>
          <w:p w:rsidR="00F37BA5" w:rsidRPr="00F37BA5" w:rsidRDefault="00F37BA5" w:rsidP="00F37BA5">
            <w:pPr>
              <w:spacing w:line="276" w:lineRule="auto"/>
              <w:ind w:firstLine="0"/>
              <w:jc w:val="center"/>
              <w:rPr>
                <w:rFonts w:eastAsia="Calibri"/>
                <w:b/>
                <w:color w:val="000000"/>
                <w:sz w:val="22"/>
                <w:szCs w:val="22"/>
                <w:lang w:val="en-US"/>
              </w:rPr>
            </w:pPr>
          </w:p>
        </w:tc>
        <w:tc>
          <w:tcPr>
            <w:tcW w:w="1475"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11</w:t>
            </w:r>
          </w:p>
        </w:tc>
        <w:tc>
          <w:tcPr>
            <w:tcW w:w="1711"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 xml:space="preserve"> 13</w:t>
            </w:r>
          </w:p>
        </w:tc>
        <w:tc>
          <w:tcPr>
            <w:tcW w:w="1720" w:type="dxa"/>
            <w:tcBorders>
              <w:top w:val="single" w:sz="4" w:space="0" w:color="auto"/>
              <w:left w:val="nil"/>
              <w:bottom w:val="single" w:sz="4" w:space="0" w:color="auto"/>
              <w:right w:val="single" w:sz="4" w:space="0" w:color="auto"/>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26</w:t>
            </w:r>
          </w:p>
        </w:tc>
      </w:tr>
      <w:tr w:rsidR="00F37BA5" w:rsidRPr="00F37BA5" w:rsidTr="00F37BA5">
        <w:trPr>
          <w:gridAfter w:val="1"/>
          <w:wAfter w:w="1720" w:type="dxa"/>
        </w:trPr>
        <w:tc>
          <w:tcPr>
            <w:tcW w:w="3500" w:type="dxa"/>
            <w:tcBorders>
              <w:top w:val="single" w:sz="8" w:space="0" w:color="000000"/>
              <w:left w:val="single" w:sz="8" w:space="0" w:color="000000"/>
              <w:bottom w:val="single" w:sz="8" w:space="0" w:color="000000"/>
              <w:right w:val="nil"/>
            </w:tcBorders>
            <w:hideMark/>
          </w:tcPr>
          <w:p w:rsidR="00F37BA5" w:rsidRPr="00F37BA5" w:rsidRDefault="00F37BA5" w:rsidP="00F37BA5">
            <w:pPr>
              <w:spacing w:line="276" w:lineRule="auto"/>
              <w:ind w:firstLine="0"/>
              <w:rPr>
                <w:rFonts w:eastAsia="Calibri"/>
                <w:bCs/>
                <w:color w:val="000000"/>
                <w:sz w:val="22"/>
                <w:szCs w:val="22"/>
                <w:lang w:val="en-US"/>
              </w:rPr>
            </w:pPr>
            <w:r w:rsidRPr="00F37BA5">
              <w:rPr>
                <w:rFonts w:eastAsia="Calibri"/>
                <w:bCs/>
                <w:color w:val="000000"/>
                <w:sz w:val="22"/>
                <w:szCs w:val="22"/>
                <w:lang w:val="en-US"/>
              </w:rPr>
              <w:lastRenderedPageBreak/>
              <w:t>Parengta adresų suteikimo įsakymų</w:t>
            </w:r>
          </w:p>
        </w:tc>
        <w:tc>
          <w:tcPr>
            <w:tcW w:w="1475" w:type="dxa"/>
            <w:tcBorders>
              <w:top w:val="single" w:sz="8" w:space="0" w:color="000000"/>
              <w:left w:val="nil"/>
              <w:bottom w:val="single" w:sz="8" w:space="0" w:color="000000"/>
              <w:right w:val="nil"/>
            </w:tcBorders>
          </w:tcPr>
          <w:p w:rsidR="00F37BA5" w:rsidRPr="00F37BA5" w:rsidRDefault="00F37BA5" w:rsidP="00F37BA5">
            <w:pPr>
              <w:spacing w:line="276" w:lineRule="auto"/>
              <w:ind w:firstLine="0"/>
              <w:jc w:val="center"/>
              <w:rPr>
                <w:rFonts w:eastAsia="Calibri"/>
                <w:b/>
                <w:color w:val="000000"/>
                <w:sz w:val="22"/>
                <w:szCs w:val="22"/>
                <w:lang w:val="en-US"/>
              </w:rPr>
            </w:pPr>
          </w:p>
        </w:tc>
        <w:tc>
          <w:tcPr>
            <w:tcW w:w="1475"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53</w:t>
            </w:r>
          </w:p>
        </w:tc>
        <w:tc>
          <w:tcPr>
            <w:tcW w:w="1711"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 xml:space="preserve"> 41</w:t>
            </w:r>
          </w:p>
        </w:tc>
        <w:tc>
          <w:tcPr>
            <w:tcW w:w="1720" w:type="dxa"/>
            <w:tcBorders>
              <w:top w:val="single" w:sz="4" w:space="0" w:color="auto"/>
              <w:left w:val="nil"/>
              <w:bottom w:val="single" w:sz="4" w:space="0" w:color="auto"/>
              <w:right w:val="single" w:sz="4" w:space="0" w:color="auto"/>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40</w:t>
            </w:r>
          </w:p>
        </w:tc>
      </w:tr>
      <w:tr w:rsidR="00F37BA5" w:rsidRPr="00F37BA5" w:rsidTr="00F37BA5">
        <w:trPr>
          <w:gridAfter w:val="1"/>
          <w:wAfter w:w="1720" w:type="dxa"/>
        </w:trPr>
        <w:tc>
          <w:tcPr>
            <w:tcW w:w="3500" w:type="dxa"/>
            <w:tcBorders>
              <w:top w:val="single" w:sz="8" w:space="0" w:color="000000"/>
              <w:left w:val="single" w:sz="8" w:space="0" w:color="000000"/>
              <w:bottom w:val="single" w:sz="8" w:space="0" w:color="000000"/>
              <w:right w:val="nil"/>
            </w:tcBorders>
            <w:hideMark/>
          </w:tcPr>
          <w:p w:rsidR="00F37BA5" w:rsidRPr="00F37BA5" w:rsidRDefault="00F37BA5" w:rsidP="00F37BA5">
            <w:pPr>
              <w:spacing w:line="276" w:lineRule="auto"/>
              <w:ind w:firstLine="0"/>
              <w:rPr>
                <w:rFonts w:eastAsia="Calibri"/>
                <w:bCs/>
                <w:color w:val="000000"/>
                <w:sz w:val="22"/>
                <w:szCs w:val="22"/>
                <w:lang w:val="en-US"/>
              </w:rPr>
            </w:pPr>
            <w:r w:rsidRPr="00F37BA5">
              <w:rPr>
                <w:rFonts w:eastAsia="Calibri"/>
                <w:bCs/>
                <w:color w:val="000000"/>
                <w:sz w:val="22"/>
                <w:szCs w:val="22"/>
                <w:lang w:val="en-US"/>
              </w:rPr>
              <w:t>Parengta įsakymų pakeisti žemės paskirtį</w:t>
            </w:r>
          </w:p>
        </w:tc>
        <w:tc>
          <w:tcPr>
            <w:tcW w:w="1475" w:type="dxa"/>
            <w:tcBorders>
              <w:top w:val="single" w:sz="8" w:space="0" w:color="000000"/>
              <w:left w:val="nil"/>
              <w:bottom w:val="single" w:sz="8" w:space="0" w:color="000000"/>
              <w:right w:val="nil"/>
            </w:tcBorders>
          </w:tcPr>
          <w:p w:rsidR="00F37BA5" w:rsidRPr="00F37BA5" w:rsidRDefault="00F37BA5" w:rsidP="00F37BA5">
            <w:pPr>
              <w:spacing w:line="276" w:lineRule="auto"/>
              <w:ind w:firstLine="0"/>
              <w:jc w:val="center"/>
              <w:rPr>
                <w:rFonts w:eastAsia="Calibri"/>
                <w:b/>
                <w:color w:val="000000"/>
                <w:sz w:val="22"/>
                <w:szCs w:val="22"/>
                <w:lang w:val="en-US"/>
              </w:rPr>
            </w:pPr>
          </w:p>
        </w:tc>
        <w:tc>
          <w:tcPr>
            <w:tcW w:w="1475"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rPr>
                <w:rFonts w:eastAsia="Calibri"/>
                <w:color w:val="000000"/>
                <w:sz w:val="22"/>
                <w:szCs w:val="22"/>
                <w:lang w:val="en-US"/>
              </w:rPr>
            </w:pPr>
            <w:r w:rsidRPr="00F37BA5">
              <w:rPr>
                <w:rFonts w:eastAsia="Calibri"/>
                <w:color w:val="000000"/>
                <w:sz w:val="22"/>
                <w:szCs w:val="22"/>
                <w:lang w:val="en-US"/>
              </w:rPr>
              <w:t xml:space="preserve">          6</w:t>
            </w:r>
          </w:p>
        </w:tc>
        <w:tc>
          <w:tcPr>
            <w:tcW w:w="1711"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 xml:space="preserve"> 9</w:t>
            </w:r>
          </w:p>
        </w:tc>
        <w:tc>
          <w:tcPr>
            <w:tcW w:w="1720" w:type="dxa"/>
            <w:tcBorders>
              <w:top w:val="single" w:sz="4" w:space="0" w:color="auto"/>
              <w:left w:val="nil"/>
              <w:bottom w:val="single" w:sz="4" w:space="0" w:color="auto"/>
              <w:right w:val="single" w:sz="4" w:space="0" w:color="auto"/>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9</w:t>
            </w:r>
          </w:p>
        </w:tc>
      </w:tr>
      <w:tr w:rsidR="00F37BA5" w:rsidRPr="00F37BA5" w:rsidTr="00F37BA5">
        <w:trPr>
          <w:gridAfter w:val="1"/>
          <w:wAfter w:w="1720" w:type="dxa"/>
        </w:trPr>
        <w:tc>
          <w:tcPr>
            <w:tcW w:w="3500" w:type="dxa"/>
            <w:tcBorders>
              <w:top w:val="single" w:sz="8" w:space="0" w:color="000000"/>
              <w:left w:val="single" w:sz="8" w:space="0" w:color="000000"/>
              <w:bottom w:val="single" w:sz="8" w:space="0" w:color="000000"/>
              <w:right w:val="nil"/>
            </w:tcBorders>
            <w:hideMark/>
          </w:tcPr>
          <w:p w:rsidR="00F37BA5" w:rsidRPr="00F37BA5" w:rsidRDefault="00F37BA5" w:rsidP="00F37BA5">
            <w:pPr>
              <w:spacing w:line="276" w:lineRule="auto"/>
              <w:ind w:firstLine="0"/>
              <w:rPr>
                <w:rFonts w:eastAsia="Calibri"/>
                <w:bCs/>
                <w:color w:val="000000"/>
                <w:sz w:val="22"/>
                <w:szCs w:val="22"/>
                <w:lang w:val="en-US"/>
              </w:rPr>
            </w:pPr>
            <w:r w:rsidRPr="00F37BA5">
              <w:rPr>
                <w:rFonts w:eastAsia="Calibri"/>
                <w:bCs/>
                <w:color w:val="000000"/>
                <w:sz w:val="22"/>
                <w:szCs w:val="22"/>
                <w:lang w:val="en-US"/>
              </w:rPr>
              <w:t>Parengta įsakymų patvirtinti ŽSFIPP</w:t>
            </w:r>
          </w:p>
        </w:tc>
        <w:tc>
          <w:tcPr>
            <w:tcW w:w="1475" w:type="dxa"/>
            <w:tcBorders>
              <w:top w:val="single" w:sz="8" w:space="0" w:color="000000"/>
              <w:left w:val="nil"/>
              <w:bottom w:val="single" w:sz="8" w:space="0" w:color="000000"/>
              <w:right w:val="nil"/>
            </w:tcBorders>
          </w:tcPr>
          <w:p w:rsidR="00F37BA5" w:rsidRPr="00F37BA5" w:rsidRDefault="00F37BA5" w:rsidP="00F37BA5">
            <w:pPr>
              <w:spacing w:line="276" w:lineRule="auto"/>
              <w:ind w:firstLine="0"/>
              <w:jc w:val="center"/>
              <w:rPr>
                <w:rFonts w:eastAsia="Calibri"/>
                <w:b/>
                <w:color w:val="000000"/>
                <w:sz w:val="22"/>
                <w:szCs w:val="22"/>
                <w:lang w:val="en-US"/>
              </w:rPr>
            </w:pPr>
          </w:p>
        </w:tc>
        <w:tc>
          <w:tcPr>
            <w:tcW w:w="1475"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9</w:t>
            </w:r>
          </w:p>
        </w:tc>
        <w:tc>
          <w:tcPr>
            <w:tcW w:w="1711"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8</w:t>
            </w:r>
          </w:p>
        </w:tc>
        <w:tc>
          <w:tcPr>
            <w:tcW w:w="1720" w:type="dxa"/>
            <w:tcBorders>
              <w:top w:val="single" w:sz="4" w:space="0" w:color="auto"/>
              <w:left w:val="nil"/>
              <w:bottom w:val="single" w:sz="4" w:space="0" w:color="auto"/>
              <w:right w:val="single" w:sz="4" w:space="0" w:color="auto"/>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12</w:t>
            </w:r>
          </w:p>
        </w:tc>
      </w:tr>
      <w:tr w:rsidR="00F37BA5" w:rsidRPr="00F37BA5" w:rsidTr="00F37BA5">
        <w:trPr>
          <w:gridAfter w:val="1"/>
          <w:wAfter w:w="1720" w:type="dxa"/>
        </w:trPr>
        <w:tc>
          <w:tcPr>
            <w:tcW w:w="3500" w:type="dxa"/>
            <w:tcBorders>
              <w:top w:val="single" w:sz="8" w:space="0" w:color="000000"/>
              <w:left w:val="single" w:sz="8" w:space="0" w:color="000000"/>
              <w:bottom w:val="single" w:sz="8" w:space="0" w:color="000000"/>
              <w:right w:val="nil"/>
            </w:tcBorders>
            <w:hideMark/>
          </w:tcPr>
          <w:p w:rsidR="00F37BA5" w:rsidRPr="00F37BA5" w:rsidRDefault="00F37BA5" w:rsidP="00F37BA5">
            <w:pPr>
              <w:spacing w:line="276" w:lineRule="auto"/>
              <w:ind w:firstLine="0"/>
              <w:rPr>
                <w:rFonts w:eastAsia="Calibri"/>
                <w:bCs/>
                <w:color w:val="000000"/>
                <w:sz w:val="22"/>
                <w:szCs w:val="22"/>
                <w:lang w:val="en-US"/>
              </w:rPr>
            </w:pPr>
            <w:r w:rsidRPr="00F37BA5">
              <w:rPr>
                <w:rFonts w:eastAsia="Calibri"/>
                <w:bCs/>
                <w:color w:val="000000"/>
                <w:sz w:val="22"/>
                <w:szCs w:val="22"/>
                <w:lang w:val="en-US"/>
              </w:rPr>
              <w:t>Suderinta parengtų projektų per ŽPDRIS</w:t>
            </w:r>
          </w:p>
        </w:tc>
        <w:tc>
          <w:tcPr>
            <w:tcW w:w="1475" w:type="dxa"/>
            <w:tcBorders>
              <w:top w:val="single" w:sz="8" w:space="0" w:color="000000"/>
              <w:left w:val="nil"/>
              <w:bottom w:val="single" w:sz="8" w:space="0" w:color="000000"/>
              <w:right w:val="nil"/>
            </w:tcBorders>
          </w:tcPr>
          <w:p w:rsidR="00F37BA5" w:rsidRPr="00F37BA5" w:rsidRDefault="00F37BA5" w:rsidP="00F37BA5">
            <w:pPr>
              <w:spacing w:line="276" w:lineRule="auto"/>
              <w:ind w:firstLine="0"/>
              <w:jc w:val="center"/>
              <w:rPr>
                <w:rFonts w:eastAsia="Calibri"/>
                <w:b/>
                <w:color w:val="000000"/>
                <w:sz w:val="22"/>
                <w:szCs w:val="22"/>
                <w:lang w:val="en-US"/>
              </w:rPr>
            </w:pPr>
          </w:p>
        </w:tc>
        <w:tc>
          <w:tcPr>
            <w:tcW w:w="1475"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8</w:t>
            </w:r>
          </w:p>
        </w:tc>
        <w:tc>
          <w:tcPr>
            <w:tcW w:w="1711"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 xml:space="preserve"> 40</w:t>
            </w:r>
          </w:p>
        </w:tc>
        <w:tc>
          <w:tcPr>
            <w:tcW w:w="1720" w:type="dxa"/>
            <w:tcBorders>
              <w:top w:val="single" w:sz="4" w:space="0" w:color="auto"/>
              <w:left w:val="nil"/>
              <w:bottom w:val="single" w:sz="4" w:space="0" w:color="auto"/>
              <w:right w:val="single" w:sz="4" w:space="0" w:color="auto"/>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38</w:t>
            </w:r>
          </w:p>
        </w:tc>
      </w:tr>
      <w:tr w:rsidR="00F37BA5" w:rsidRPr="00F37BA5" w:rsidTr="00F37BA5">
        <w:trPr>
          <w:gridAfter w:val="1"/>
          <w:wAfter w:w="1720" w:type="dxa"/>
        </w:trPr>
        <w:tc>
          <w:tcPr>
            <w:tcW w:w="3500" w:type="dxa"/>
            <w:tcBorders>
              <w:top w:val="single" w:sz="8" w:space="0" w:color="000000"/>
              <w:left w:val="single" w:sz="8" w:space="0" w:color="000000"/>
              <w:bottom w:val="single" w:sz="8" w:space="0" w:color="000000"/>
              <w:right w:val="nil"/>
            </w:tcBorders>
            <w:hideMark/>
          </w:tcPr>
          <w:p w:rsidR="00F37BA5" w:rsidRPr="00F37BA5" w:rsidRDefault="00F37BA5" w:rsidP="00F37BA5">
            <w:pPr>
              <w:spacing w:line="276" w:lineRule="auto"/>
              <w:ind w:firstLine="0"/>
              <w:rPr>
                <w:rFonts w:eastAsia="Calibri"/>
                <w:bCs/>
                <w:color w:val="000000"/>
                <w:sz w:val="22"/>
                <w:szCs w:val="22"/>
                <w:lang w:val="en-US"/>
              </w:rPr>
            </w:pPr>
            <w:r w:rsidRPr="00F37BA5">
              <w:rPr>
                <w:rFonts w:eastAsia="Calibri"/>
                <w:bCs/>
                <w:color w:val="000000"/>
                <w:sz w:val="22"/>
                <w:szCs w:val="22"/>
                <w:lang w:val="en-US"/>
              </w:rPr>
              <w:t>Išduota planavimo sąlygų ŽSFIPP rengti per ŽPDRIS</w:t>
            </w:r>
          </w:p>
        </w:tc>
        <w:tc>
          <w:tcPr>
            <w:tcW w:w="1475" w:type="dxa"/>
            <w:tcBorders>
              <w:top w:val="single" w:sz="8" w:space="0" w:color="000000"/>
              <w:left w:val="nil"/>
              <w:bottom w:val="single" w:sz="8" w:space="0" w:color="000000"/>
              <w:right w:val="nil"/>
            </w:tcBorders>
          </w:tcPr>
          <w:p w:rsidR="00F37BA5" w:rsidRPr="00F37BA5" w:rsidRDefault="00F37BA5" w:rsidP="00F37BA5">
            <w:pPr>
              <w:spacing w:line="276" w:lineRule="auto"/>
              <w:ind w:firstLine="0"/>
              <w:jc w:val="center"/>
              <w:rPr>
                <w:rFonts w:eastAsia="Calibri"/>
                <w:b/>
                <w:color w:val="000000"/>
                <w:sz w:val="22"/>
                <w:szCs w:val="22"/>
                <w:lang w:val="en-US"/>
              </w:rPr>
            </w:pPr>
          </w:p>
        </w:tc>
        <w:tc>
          <w:tcPr>
            <w:tcW w:w="1475"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19</w:t>
            </w:r>
          </w:p>
        </w:tc>
        <w:tc>
          <w:tcPr>
            <w:tcW w:w="1711"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 xml:space="preserve"> 30</w:t>
            </w:r>
          </w:p>
        </w:tc>
        <w:tc>
          <w:tcPr>
            <w:tcW w:w="1720" w:type="dxa"/>
            <w:tcBorders>
              <w:top w:val="single" w:sz="4" w:space="0" w:color="auto"/>
              <w:left w:val="nil"/>
              <w:bottom w:val="single" w:sz="4" w:space="0" w:color="auto"/>
              <w:right w:val="single" w:sz="4" w:space="0" w:color="auto"/>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30</w:t>
            </w:r>
          </w:p>
        </w:tc>
      </w:tr>
      <w:tr w:rsidR="00F37BA5" w:rsidRPr="00F37BA5" w:rsidTr="00F37BA5">
        <w:tc>
          <w:tcPr>
            <w:tcW w:w="3500" w:type="dxa"/>
            <w:tcBorders>
              <w:top w:val="single" w:sz="8" w:space="0" w:color="000000"/>
              <w:left w:val="single" w:sz="8" w:space="0" w:color="000000"/>
              <w:bottom w:val="single" w:sz="8" w:space="0" w:color="000000"/>
              <w:right w:val="nil"/>
            </w:tcBorders>
            <w:hideMark/>
          </w:tcPr>
          <w:p w:rsidR="00F37BA5" w:rsidRPr="00F37BA5" w:rsidRDefault="00F37BA5" w:rsidP="00F37BA5">
            <w:pPr>
              <w:spacing w:line="276" w:lineRule="auto"/>
              <w:ind w:firstLine="0"/>
              <w:rPr>
                <w:rFonts w:eastAsia="Calibri"/>
                <w:bCs/>
                <w:color w:val="000000"/>
                <w:sz w:val="22"/>
                <w:szCs w:val="22"/>
                <w:lang w:val="en-US"/>
              </w:rPr>
            </w:pPr>
            <w:r w:rsidRPr="00F37BA5">
              <w:rPr>
                <w:rFonts w:eastAsia="Calibri"/>
                <w:bCs/>
                <w:color w:val="000000"/>
                <w:sz w:val="22"/>
                <w:szCs w:val="22"/>
                <w:lang w:val="en-US"/>
              </w:rPr>
              <w:t>Išduota planavimo sąlygų KPŽP rengti per ŽPDRIS</w:t>
            </w:r>
          </w:p>
        </w:tc>
        <w:tc>
          <w:tcPr>
            <w:tcW w:w="1475" w:type="dxa"/>
            <w:tcBorders>
              <w:top w:val="single" w:sz="8" w:space="0" w:color="000000"/>
              <w:left w:val="nil"/>
              <w:bottom w:val="single" w:sz="8" w:space="0" w:color="000000"/>
              <w:right w:val="nil"/>
            </w:tcBorders>
          </w:tcPr>
          <w:p w:rsidR="00F37BA5" w:rsidRPr="00F37BA5" w:rsidRDefault="00F37BA5" w:rsidP="00F37BA5">
            <w:pPr>
              <w:spacing w:line="276" w:lineRule="auto"/>
              <w:ind w:firstLine="0"/>
              <w:jc w:val="center"/>
              <w:rPr>
                <w:rFonts w:eastAsia="Calibri"/>
                <w:b/>
                <w:color w:val="000000"/>
                <w:sz w:val="22"/>
                <w:szCs w:val="22"/>
                <w:lang w:val="en-US"/>
              </w:rPr>
            </w:pPr>
          </w:p>
        </w:tc>
        <w:tc>
          <w:tcPr>
            <w:tcW w:w="1475"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5</w:t>
            </w:r>
          </w:p>
        </w:tc>
        <w:tc>
          <w:tcPr>
            <w:tcW w:w="1711"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 xml:space="preserve"> 6</w:t>
            </w:r>
          </w:p>
        </w:tc>
        <w:tc>
          <w:tcPr>
            <w:tcW w:w="1720" w:type="dxa"/>
            <w:tcBorders>
              <w:top w:val="single" w:sz="4" w:space="0" w:color="auto"/>
              <w:left w:val="nil"/>
              <w:bottom w:val="single" w:sz="4" w:space="0" w:color="auto"/>
              <w:right w:val="single" w:sz="4" w:space="0" w:color="auto"/>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4</w:t>
            </w:r>
          </w:p>
        </w:tc>
        <w:tc>
          <w:tcPr>
            <w:tcW w:w="1720" w:type="dxa"/>
            <w:tcBorders>
              <w:top w:val="nil"/>
              <w:left w:val="nil"/>
              <w:bottom w:val="nil"/>
              <w:right w:val="single" w:sz="8" w:space="0" w:color="000000"/>
            </w:tcBorders>
          </w:tcPr>
          <w:p w:rsidR="00F37BA5" w:rsidRPr="00F37BA5" w:rsidRDefault="00F37BA5" w:rsidP="00F37BA5">
            <w:pPr>
              <w:spacing w:line="276" w:lineRule="auto"/>
              <w:ind w:firstLine="0"/>
              <w:rPr>
                <w:rFonts w:eastAsia="Calibri"/>
                <w:color w:val="000000"/>
                <w:sz w:val="22"/>
                <w:szCs w:val="22"/>
                <w:lang w:val="en-US"/>
              </w:rPr>
            </w:pPr>
          </w:p>
        </w:tc>
      </w:tr>
      <w:tr w:rsidR="00F37BA5" w:rsidRPr="00F37BA5" w:rsidTr="00F37BA5">
        <w:trPr>
          <w:gridAfter w:val="1"/>
          <w:wAfter w:w="1720" w:type="dxa"/>
        </w:trPr>
        <w:tc>
          <w:tcPr>
            <w:tcW w:w="3500" w:type="dxa"/>
            <w:tcBorders>
              <w:top w:val="single" w:sz="8" w:space="0" w:color="000000"/>
              <w:left w:val="single" w:sz="8" w:space="0" w:color="000000"/>
              <w:bottom w:val="single" w:sz="8" w:space="0" w:color="000000"/>
              <w:right w:val="nil"/>
            </w:tcBorders>
            <w:hideMark/>
          </w:tcPr>
          <w:p w:rsidR="00F37BA5" w:rsidRPr="00F37BA5" w:rsidRDefault="00F37BA5" w:rsidP="00F37BA5">
            <w:pPr>
              <w:spacing w:line="276" w:lineRule="auto"/>
              <w:ind w:firstLine="0"/>
              <w:rPr>
                <w:rFonts w:eastAsia="Calibri"/>
                <w:bCs/>
                <w:color w:val="000000"/>
                <w:sz w:val="22"/>
                <w:szCs w:val="22"/>
                <w:lang w:val="en-US"/>
              </w:rPr>
            </w:pPr>
            <w:r w:rsidRPr="00F37BA5">
              <w:rPr>
                <w:rFonts w:eastAsia="Calibri"/>
                <w:bCs/>
                <w:color w:val="000000"/>
                <w:sz w:val="22"/>
                <w:szCs w:val="22"/>
                <w:lang w:val="en-US"/>
              </w:rPr>
              <w:t>Suderinta žemės sklypų planų</w:t>
            </w:r>
          </w:p>
        </w:tc>
        <w:tc>
          <w:tcPr>
            <w:tcW w:w="1475" w:type="dxa"/>
            <w:tcBorders>
              <w:top w:val="single" w:sz="8" w:space="0" w:color="000000"/>
              <w:left w:val="nil"/>
              <w:bottom w:val="single" w:sz="8" w:space="0" w:color="000000"/>
              <w:right w:val="nil"/>
            </w:tcBorders>
          </w:tcPr>
          <w:p w:rsidR="00F37BA5" w:rsidRPr="00F37BA5" w:rsidRDefault="00F37BA5" w:rsidP="00F37BA5">
            <w:pPr>
              <w:spacing w:line="276" w:lineRule="auto"/>
              <w:ind w:firstLine="0"/>
              <w:jc w:val="center"/>
              <w:rPr>
                <w:rFonts w:eastAsia="Calibri"/>
                <w:b/>
                <w:color w:val="000000"/>
                <w:sz w:val="22"/>
                <w:szCs w:val="22"/>
                <w:lang w:val="en-US"/>
              </w:rPr>
            </w:pPr>
          </w:p>
        </w:tc>
        <w:tc>
          <w:tcPr>
            <w:tcW w:w="1475"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100</w:t>
            </w:r>
          </w:p>
        </w:tc>
        <w:tc>
          <w:tcPr>
            <w:tcW w:w="1711"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 xml:space="preserve"> 204</w:t>
            </w:r>
          </w:p>
        </w:tc>
        <w:tc>
          <w:tcPr>
            <w:tcW w:w="1720" w:type="dxa"/>
            <w:tcBorders>
              <w:top w:val="single" w:sz="4" w:space="0" w:color="auto"/>
              <w:left w:val="nil"/>
              <w:bottom w:val="single" w:sz="4" w:space="0" w:color="auto"/>
              <w:right w:val="single" w:sz="4" w:space="0" w:color="auto"/>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162</w:t>
            </w:r>
          </w:p>
        </w:tc>
      </w:tr>
      <w:tr w:rsidR="00F37BA5" w:rsidRPr="00F37BA5" w:rsidTr="00F37BA5">
        <w:trPr>
          <w:gridAfter w:val="1"/>
          <w:wAfter w:w="1720" w:type="dxa"/>
        </w:trPr>
        <w:tc>
          <w:tcPr>
            <w:tcW w:w="3500" w:type="dxa"/>
            <w:tcBorders>
              <w:top w:val="single" w:sz="8" w:space="0" w:color="000000"/>
              <w:left w:val="single" w:sz="8" w:space="0" w:color="000000"/>
              <w:bottom w:val="single" w:sz="8" w:space="0" w:color="000000"/>
              <w:right w:val="nil"/>
            </w:tcBorders>
            <w:hideMark/>
          </w:tcPr>
          <w:p w:rsidR="00F37BA5" w:rsidRPr="00F37BA5" w:rsidRDefault="00F37BA5" w:rsidP="00F37BA5">
            <w:pPr>
              <w:spacing w:line="276" w:lineRule="auto"/>
              <w:ind w:firstLine="0"/>
              <w:rPr>
                <w:rFonts w:eastAsia="Calibri"/>
                <w:bCs/>
                <w:color w:val="000000"/>
                <w:sz w:val="22"/>
                <w:szCs w:val="22"/>
                <w:lang w:val="en-US"/>
              </w:rPr>
            </w:pPr>
            <w:r w:rsidRPr="00F37BA5">
              <w:rPr>
                <w:rFonts w:eastAsia="Calibri"/>
                <w:bCs/>
                <w:color w:val="000000"/>
                <w:sz w:val="22"/>
                <w:szCs w:val="22"/>
                <w:lang w:val="en-US"/>
              </w:rPr>
              <w:t>Suderinta topografinių nuotraukų (t. sk. ir kontrolinių geodezinių nuotraukų)</w:t>
            </w:r>
          </w:p>
        </w:tc>
        <w:tc>
          <w:tcPr>
            <w:tcW w:w="1475" w:type="dxa"/>
            <w:tcBorders>
              <w:top w:val="single" w:sz="8" w:space="0" w:color="000000"/>
              <w:left w:val="nil"/>
              <w:bottom w:val="single" w:sz="8" w:space="0" w:color="000000"/>
              <w:right w:val="nil"/>
            </w:tcBorders>
          </w:tcPr>
          <w:p w:rsidR="00F37BA5" w:rsidRPr="00F37BA5" w:rsidRDefault="00F37BA5" w:rsidP="00F37BA5">
            <w:pPr>
              <w:spacing w:line="276" w:lineRule="auto"/>
              <w:ind w:firstLine="0"/>
              <w:jc w:val="center"/>
              <w:rPr>
                <w:rFonts w:eastAsia="Calibri"/>
                <w:color w:val="000000"/>
                <w:sz w:val="22"/>
                <w:szCs w:val="22"/>
                <w:lang w:val="en-US"/>
              </w:rPr>
            </w:pPr>
          </w:p>
        </w:tc>
        <w:tc>
          <w:tcPr>
            <w:tcW w:w="1475"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74</w:t>
            </w:r>
          </w:p>
        </w:tc>
        <w:tc>
          <w:tcPr>
            <w:tcW w:w="1711"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 xml:space="preserve"> 81</w:t>
            </w:r>
          </w:p>
        </w:tc>
        <w:tc>
          <w:tcPr>
            <w:tcW w:w="1720" w:type="dxa"/>
            <w:tcBorders>
              <w:top w:val="single" w:sz="4" w:space="0" w:color="auto"/>
              <w:left w:val="nil"/>
              <w:bottom w:val="single" w:sz="4" w:space="0" w:color="auto"/>
              <w:right w:val="single" w:sz="4" w:space="0" w:color="auto"/>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103</w:t>
            </w:r>
          </w:p>
        </w:tc>
      </w:tr>
      <w:tr w:rsidR="00F37BA5" w:rsidRPr="00F37BA5" w:rsidTr="00F37BA5">
        <w:trPr>
          <w:gridAfter w:val="1"/>
          <w:wAfter w:w="1720" w:type="dxa"/>
        </w:trPr>
        <w:tc>
          <w:tcPr>
            <w:tcW w:w="3500" w:type="dxa"/>
            <w:tcBorders>
              <w:top w:val="single" w:sz="8" w:space="0" w:color="000000"/>
              <w:left w:val="single" w:sz="8" w:space="0" w:color="000000"/>
              <w:bottom w:val="single" w:sz="8" w:space="0" w:color="000000"/>
              <w:right w:val="nil"/>
            </w:tcBorders>
            <w:hideMark/>
          </w:tcPr>
          <w:p w:rsidR="00F37BA5" w:rsidRPr="00F37BA5" w:rsidRDefault="00F37BA5" w:rsidP="00F37BA5">
            <w:pPr>
              <w:spacing w:line="276" w:lineRule="auto"/>
              <w:ind w:firstLine="0"/>
              <w:rPr>
                <w:rFonts w:eastAsia="Calibri"/>
                <w:bCs/>
                <w:color w:val="000000"/>
                <w:sz w:val="22"/>
                <w:szCs w:val="22"/>
                <w:lang w:val="en-US"/>
              </w:rPr>
            </w:pPr>
            <w:r w:rsidRPr="00F37BA5">
              <w:rPr>
                <w:rFonts w:eastAsia="Calibri"/>
                <w:bCs/>
                <w:color w:val="000000"/>
                <w:sz w:val="22"/>
                <w:szCs w:val="22"/>
                <w:lang w:val="en-US"/>
              </w:rPr>
              <w:t>Parengta teritorijų planavimo komisijos protokolų  (ZSFP)</w:t>
            </w:r>
          </w:p>
        </w:tc>
        <w:tc>
          <w:tcPr>
            <w:tcW w:w="1475" w:type="dxa"/>
            <w:tcBorders>
              <w:top w:val="single" w:sz="8" w:space="0" w:color="000000"/>
              <w:left w:val="nil"/>
              <w:bottom w:val="single" w:sz="8" w:space="0" w:color="000000"/>
              <w:right w:val="nil"/>
            </w:tcBorders>
          </w:tcPr>
          <w:p w:rsidR="00F37BA5" w:rsidRPr="00F37BA5" w:rsidRDefault="00F37BA5" w:rsidP="00F37BA5">
            <w:pPr>
              <w:spacing w:line="276" w:lineRule="auto"/>
              <w:ind w:firstLine="0"/>
              <w:jc w:val="center"/>
              <w:rPr>
                <w:rFonts w:eastAsia="Calibri"/>
                <w:color w:val="000000"/>
                <w:sz w:val="22"/>
                <w:szCs w:val="22"/>
                <w:lang w:val="en-US"/>
              </w:rPr>
            </w:pPr>
          </w:p>
        </w:tc>
        <w:tc>
          <w:tcPr>
            <w:tcW w:w="1475"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0</w:t>
            </w:r>
          </w:p>
        </w:tc>
        <w:tc>
          <w:tcPr>
            <w:tcW w:w="1711"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 xml:space="preserve"> 2</w:t>
            </w:r>
          </w:p>
        </w:tc>
        <w:tc>
          <w:tcPr>
            <w:tcW w:w="1720" w:type="dxa"/>
            <w:tcBorders>
              <w:top w:val="single" w:sz="4" w:space="0" w:color="auto"/>
              <w:left w:val="nil"/>
              <w:bottom w:val="single" w:sz="4" w:space="0" w:color="auto"/>
              <w:right w:val="single" w:sz="4" w:space="0" w:color="auto"/>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3</w:t>
            </w:r>
          </w:p>
        </w:tc>
      </w:tr>
      <w:tr w:rsidR="00F37BA5" w:rsidRPr="00F37BA5" w:rsidTr="00F37BA5">
        <w:trPr>
          <w:gridAfter w:val="1"/>
          <w:wAfter w:w="1720" w:type="dxa"/>
        </w:trPr>
        <w:tc>
          <w:tcPr>
            <w:tcW w:w="3500" w:type="dxa"/>
            <w:tcBorders>
              <w:top w:val="nil"/>
              <w:left w:val="single" w:sz="8" w:space="0" w:color="000000"/>
              <w:bottom w:val="nil"/>
              <w:right w:val="nil"/>
            </w:tcBorders>
            <w:hideMark/>
          </w:tcPr>
          <w:p w:rsidR="00F37BA5" w:rsidRPr="00F37BA5" w:rsidRDefault="00F37BA5" w:rsidP="00F37BA5">
            <w:pPr>
              <w:spacing w:line="276" w:lineRule="auto"/>
              <w:ind w:firstLine="0"/>
              <w:rPr>
                <w:rFonts w:eastAsia="Calibri"/>
                <w:bCs/>
                <w:color w:val="000000"/>
                <w:sz w:val="22"/>
                <w:szCs w:val="22"/>
                <w:lang w:val="en-US"/>
              </w:rPr>
            </w:pPr>
            <w:r w:rsidRPr="00F37BA5">
              <w:rPr>
                <w:rFonts w:eastAsia="Calibri"/>
                <w:bCs/>
                <w:color w:val="000000"/>
                <w:sz w:val="22"/>
                <w:szCs w:val="22"/>
                <w:lang w:val="en-US"/>
              </w:rPr>
              <w:t>Išduota specialiųjų architekt</w:t>
            </w:r>
            <w:r w:rsidRPr="00F37BA5">
              <w:rPr>
                <w:rFonts w:eastAsia="Calibri"/>
                <w:bCs/>
                <w:color w:val="000000"/>
                <w:sz w:val="22"/>
                <w:szCs w:val="22"/>
                <w:lang w:val="de-DE"/>
              </w:rPr>
              <w:t>ūros reikalavi</w:t>
            </w:r>
            <w:r w:rsidRPr="00F37BA5">
              <w:rPr>
                <w:rFonts w:eastAsia="Calibri"/>
                <w:bCs/>
                <w:color w:val="000000"/>
                <w:sz w:val="22"/>
                <w:szCs w:val="22"/>
                <w:lang w:val="en-US"/>
              </w:rPr>
              <w:t>mų</w:t>
            </w:r>
          </w:p>
        </w:tc>
        <w:tc>
          <w:tcPr>
            <w:tcW w:w="1475" w:type="dxa"/>
            <w:tcBorders>
              <w:top w:val="nil"/>
              <w:left w:val="nil"/>
              <w:bottom w:val="nil"/>
              <w:right w:val="nil"/>
            </w:tcBorders>
          </w:tcPr>
          <w:p w:rsidR="00F37BA5" w:rsidRPr="00F37BA5" w:rsidRDefault="00F37BA5" w:rsidP="00F37BA5">
            <w:pPr>
              <w:spacing w:line="276" w:lineRule="auto"/>
              <w:ind w:firstLine="0"/>
              <w:jc w:val="center"/>
              <w:rPr>
                <w:rFonts w:eastAsia="Calibri"/>
                <w:color w:val="000000"/>
                <w:sz w:val="22"/>
                <w:szCs w:val="22"/>
                <w:lang w:val="en-US"/>
              </w:rPr>
            </w:pPr>
          </w:p>
        </w:tc>
        <w:tc>
          <w:tcPr>
            <w:tcW w:w="1475" w:type="dxa"/>
            <w:tcBorders>
              <w:top w:val="nil"/>
              <w:left w:val="nil"/>
              <w:bottom w:val="nil"/>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32</w:t>
            </w:r>
          </w:p>
        </w:tc>
        <w:tc>
          <w:tcPr>
            <w:tcW w:w="1711" w:type="dxa"/>
            <w:tcBorders>
              <w:top w:val="nil"/>
              <w:left w:val="nil"/>
              <w:bottom w:val="nil"/>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19</w:t>
            </w:r>
          </w:p>
        </w:tc>
        <w:tc>
          <w:tcPr>
            <w:tcW w:w="1720" w:type="dxa"/>
            <w:tcBorders>
              <w:top w:val="single" w:sz="4" w:space="0" w:color="auto"/>
              <w:left w:val="nil"/>
              <w:bottom w:val="single" w:sz="4" w:space="0" w:color="auto"/>
              <w:right w:val="single" w:sz="8" w:space="0" w:color="000000"/>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13</w:t>
            </w:r>
          </w:p>
        </w:tc>
      </w:tr>
      <w:tr w:rsidR="00F37BA5" w:rsidRPr="00F37BA5" w:rsidTr="00F37BA5">
        <w:trPr>
          <w:gridAfter w:val="1"/>
          <w:wAfter w:w="1720" w:type="dxa"/>
        </w:trPr>
        <w:tc>
          <w:tcPr>
            <w:tcW w:w="3500" w:type="dxa"/>
            <w:tcBorders>
              <w:top w:val="single" w:sz="8" w:space="0" w:color="000000"/>
              <w:left w:val="single" w:sz="8" w:space="0" w:color="000000"/>
              <w:bottom w:val="single" w:sz="8" w:space="0" w:color="000000"/>
              <w:right w:val="nil"/>
            </w:tcBorders>
            <w:hideMark/>
          </w:tcPr>
          <w:p w:rsidR="00F37BA5" w:rsidRPr="00F37BA5" w:rsidRDefault="00F37BA5" w:rsidP="00F37BA5">
            <w:pPr>
              <w:spacing w:line="276" w:lineRule="auto"/>
              <w:ind w:firstLine="0"/>
              <w:rPr>
                <w:rFonts w:eastAsia="Calibri"/>
                <w:bCs/>
                <w:color w:val="000000"/>
                <w:sz w:val="22"/>
                <w:szCs w:val="22"/>
                <w:lang w:val="en-US"/>
              </w:rPr>
            </w:pPr>
            <w:r w:rsidRPr="00F37BA5">
              <w:rPr>
                <w:rFonts w:eastAsia="Calibri"/>
                <w:bCs/>
                <w:color w:val="000000"/>
                <w:sz w:val="22"/>
                <w:szCs w:val="22"/>
                <w:lang w:val="en-US"/>
              </w:rPr>
              <w:t>Išduota statybą leidžiančių dokumentų (leidimai statyti statinius, rašytiniai pritarimai statinių projektams)</w:t>
            </w:r>
          </w:p>
        </w:tc>
        <w:tc>
          <w:tcPr>
            <w:tcW w:w="1475" w:type="dxa"/>
            <w:tcBorders>
              <w:top w:val="single" w:sz="8" w:space="0" w:color="000000"/>
              <w:left w:val="nil"/>
              <w:bottom w:val="single" w:sz="8" w:space="0" w:color="000000"/>
              <w:right w:val="nil"/>
            </w:tcBorders>
          </w:tcPr>
          <w:p w:rsidR="00F37BA5" w:rsidRPr="00F37BA5" w:rsidRDefault="00F37BA5" w:rsidP="00F37BA5">
            <w:pPr>
              <w:spacing w:line="276" w:lineRule="auto"/>
              <w:ind w:firstLine="0"/>
              <w:jc w:val="center"/>
              <w:rPr>
                <w:rFonts w:eastAsia="Calibri"/>
                <w:color w:val="000000"/>
                <w:sz w:val="22"/>
                <w:szCs w:val="22"/>
                <w:lang w:val="en-US"/>
              </w:rPr>
            </w:pPr>
          </w:p>
        </w:tc>
        <w:tc>
          <w:tcPr>
            <w:tcW w:w="1475"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48</w:t>
            </w:r>
          </w:p>
        </w:tc>
        <w:tc>
          <w:tcPr>
            <w:tcW w:w="1711" w:type="dxa"/>
            <w:tcBorders>
              <w:top w:val="single" w:sz="8" w:space="0" w:color="000000"/>
              <w:left w:val="nil"/>
              <w:bottom w:val="single" w:sz="8" w:space="0" w:color="000000"/>
              <w:right w:val="nil"/>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38</w:t>
            </w:r>
          </w:p>
        </w:tc>
        <w:tc>
          <w:tcPr>
            <w:tcW w:w="1720" w:type="dxa"/>
            <w:tcBorders>
              <w:top w:val="single" w:sz="4" w:space="0" w:color="auto"/>
              <w:left w:val="nil"/>
              <w:bottom w:val="single" w:sz="4" w:space="0" w:color="auto"/>
              <w:right w:val="single" w:sz="4" w:space="0" w:color="auto"/>
            </w:tcBorders>
            <w:hideMark/>
          </w:tcPr>
          <w:p w:rsidR="00F37BA5" w:rsidRPr="00F37BA5" w:rsidRDefault="00F37BA5" w:rsidP="00F37BA5">
            <w:pPr>
              <w:spacing w:line="276" w:lineRule="auto"/>
              <w:ind w:firstLine="0"/>
              <w:jc w:val="center"/>
              <w:rPr>
                <w:rFonts w:eastAsia="Calibri"/>
                <w:color w:val="000000"/>
                <w:sz w:val="22"/>
                <w:szCs w:val="22"/>
                <w:lang w:val="en-US"/>
              </w:rPr>
            </w:pPr>
            <w:r w:rsidRPr="00F37BA5">
              <w:rPr>
                <w:rFonts w:eastAsia="Calibri"/>
                <w:color w:val="000000"/>
                <w:sz w:val="22"/>
                <w:szCs w:val="22"/>
                <w:lang w:val="en-US"/>
              </w:rPr>
              <w:t>39</w:t>
            </w:r>
          </w:p>
        </w:tc>
      </w:tr>
    </w:tbl>
    <w:p w:rsidR="00F37BA5" w:rsidRPr="00F37BA5" w:rsidRDefault="00F37BA5" w:rsidP="00F37BA5">
      <w:pPr>
        <w:spacing w:after="200" w:line="276" w:lineRule="auto"/>
        <w:ind w:firstLine="0"/>
        <w:rPr>
          <w:rFonts w:eastAsia="Calibri"/>
          <w:b/>
          <w:szCs w:val="24"/>
        </w:rPr>
      </w:pPr>
    </w:p>
    <w:p w:rsidR="00F37BA5" w:rsidRPr="00F37BA5" w:rsidRDefault="00F37BA5" w:rsidP="00F37BA5">
      <w:pPr>
        <w:ind w:firstLine="0"/>
        <w:jc w:val="center"/>
      </w:pPr>
      <w:r>
        <w:rPr>
          <w:noProof/>
          <w:lang w:eastAsia="lt-LT"/>
        </w:rPr>
        <w:drawing>
          <wp:inline distT="0" distB="0" distL="0" distR="0" wp14:anchorId="4D6228C4">
            <wp:extent cx="6003235" cy="2590313"/>
            <wp:effectExtent l="0" t="0" r="0" b="635"/>
            <wp:docPr id="31" name="Paveikslėli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03269" cy="2590328"/>
                    </a:xfrm>
                    <a:prstGeom prst="rect">
                      <a:avLst/>
                    </a:prstGeom>
                    <a:noFill/>
                  </pic:spPr>
                </pic:pic>
              </a:graphicData>
            </a:graphic>
          </wp:inline>
        </w:drawing>
      </w:r>
    </w:p>
    <w:p w:rsidR="00F37BA5" w:rsidRDefault="00F37BA5" w:rsidP="00E97ECA">
      <w:pPr>
        <w:ind w:firstLine="0"/>
        <w:jc w:val="center"/>
        <w:rPr>
          <w:b/>
          <w:i/>
        </w:rPr>
      </w:pPr>
    </w:p>
    <w:tbl>
      <w:tblPr>
        <w:tblStyle w:val="Lentelstinklelis1"/>
        <w:tblW w:w="0" w:type="auto"/>
        <w:tblInd w:w="0" w:type="dxa"/>
        <w:tblLook w:val="04A0" w:firstRow="1" w:lastRow="0" w:firstColumn="1" w:lastColumn="0" w:noHBand="0" w:noVBand="1"/>
      </w:tblPr>
      <w:tblGrid>
        <w:gridCol w:w="9714"/>
      </w:tblGrid>
      <w:tr w:rsidR="0060520C" w:rsidRPr="0060520C" w:rsidTr="0060520C">
        <w:tc>
          <w:tcPr>
            <w:tcW w:w="10082" w:type="dxa"/>
            <w:tcBorders>
              <w:top w:val="single" w:sz="4" w:space="0" w:color="000000"/>
              <w:left w:val="single" w:sz="4" w:space="0" w:color="000000"/>
              <w:bottom w:val="single" w:sz="4" w:space="0" w:color="000000"/>
              <w:right w:val="single" w:sz="4" w:space="0" w:color="000000"/>
            </w:tcBorders>
            <w:hideMark/>
          </w:tcPr>
          <w:p w:rsidR="0060520C" w:rsidRPr="0060520C" w:rsidRDefault="0060520C" w:rsidP="0060520C">
            <w:pPr>
              <w:spacing w:line="276" w:lineRule="auto"/>
              <w:ind w:firstLine="0"/>
              <w:outlineLvl w:val="0"/>
              <w:rPr>
                <w:rFonts w:ascii="Times New Roman" w:hAnsi="Times New Roman"/>
                <w:b/>
                <w:sz w:val="22"/>
                <w:szCs w:val="22"/>
              </w:rPr>
            </w:pPr>
            <w:r w:rsidRPr="0060520C">
              <w:rPr>
                <w:rFonts w:ascii="Times New Roman" w:hAnsi="Times New Roman"/>
                <w:b/>
                <w:sz w:val="22"/>
                <w:szCs w:val="22"/>
              </w:rPr>
              <w:t xml:space="preserve">Dokumento pavadinimas     </w:t>
            </w:r>
            <w:r>
              <w:rPr>
                <w:rFonts w:ascii="Times New Roman" w:hAnsi="Times New Roman"/>
                <w:b/>
                <w:sz w:val="22"/>
                <w:szCs w:val="22"/>
              </w:rPr>
              <w:t xml:space="preserve">                 </w:t>
            </w:r>
            <w:r w:rsidRPr="0060520C">
              <w:rPr>
                <w:rFonts w:ascii="Times New Roman" w:hAnsi="Times New Roman"/>
                <w:b/>
                <w:sz w:val="22"/>
                <w:szCs w:val="22"/>
              </w:rPr>
              <w:t xml:space="preserve">             2015 m.                              2016 m.                       2017 m.                                                                     </w:t>
            </w:r>
          </w:p>
          <w:p w:rsidR="0060520C" w:rsidRPr="0060520C" w:rsidRDefault="0060520C" w:rsidP="0060520C">
            <w:pPr>
              <w:spacing w:line="276" w:lineRule="auto"/>
              <w:ind w:firstLine="0"/>
              <w:outlineLvl w:val="0"/>
              <w:rPr>
                <w:rFonts w:ascii="Times New Roman" w:hAnsi="Times New Roman"/>
                <w:b/>
                <w:sz w:val="22"/>
                <w:szCs w:val="22"/>
              </w:rPr>
            </w:pPr>
            <w:r w:rsidRPr="0060520C">
              <w:rPr>
                <w:rFonts w:ascii="Times New Roman" w:hAnsi="Times New Roman"/>
                <w:b/>
                <w:sz w:val="22"/>
                <w:szCs w:val="22"/>
              </w:rPr>
              <w:t xml:space="preserve">                                                                                   </w:t>
            </w:r>
          </w:p>
        </w:tc>
      </w:tr>
      <w:tr w:rsidR="0060520C" w:rsidRPr="0060520C" w:rsidTr="0060520C">
        <w:tc>
          <w:tcPr>
            <w:tcW w:w="10082" w:type="dxa"/>
            <w:tcBorders>
              <w:top w:val="single" w:sz="4" w:space="0" w:color="000000"/>
              <w:left w:val="single" w:sz="4" w:space="0" w:color="000000"/>
              <w:bottom w:val="single" w:sz="4" w:space="0" w:color="000000"/>
              <w:right w:val="single" w:sz="4" w:space="0" w:color="000000"/>
            </w:tcBorders>
            <w:hideMark/>
          </w:tcPr>
          <w:p w:rsidR="0060520C" w:rsidRPr="009635FC" w:rsidRDefault="0060520C" w:rsidP="0060520C">
            <w:pPr>
              <w:spacing w:line="276" w:lineRule="auto"/>
              <w:ind w:firstLine="0"/>
              <w:rPr>
                <w:rFonts w:ascii="Times New Roman" w:hAnsi="Times New Roman"/>
                <w:szCs w:val="24"/>
              </w:rPr>
            </w:pPr>
            <w:r w:rsidRPr="0060520C">
              <w:rPr>
                <w:rFonts w:ascii="Times New Roman" w:hAnsi="Times New Roman"/>
                <w:szCs w:val="24"/>
              </w:rPr>
              <w:t>Suderinta žemės sklypo planų</w:t>
            </w:r>
          </w:p>
          <w:p w:rsidR="0060520C" w:rsidRPr="0060520C" w:rsidRDefault="0060520C" w:rsidP="009635FC">
            <w:pPr>
              <w:spacing w:line="276" w:lineRule="auto"/>
              <w:ind w:firstLine="0"/>
              <w:rPr>
                <w:rFonts w:ascii="Times New Roman" w:hAnsi="Times New Roman"/>
                <w:b/>
                <w:szCs w:val="24"/>
              </w:rPr>
            </w:pPr>
            <w:r w:rsidRPr="0060520C">
              <w:rPr>
                <w:rFonts w:ascii="Times New Roman" w:hAnsi="Times New Roman"/>
                <w:szCs w:val="24"/>
              </w:rPr>
              <w:t xml:space="preserve">(XIX apribojimas)         </w:t>
            </w:r>
            <w:r w:rsidRPr="009635FC">
              <w:rPr>
                <w:rFonts w:ascii="Times New Roman" w:hAnsi="Times New Roman"/>
                <w:szCs w:val="24"/>
              </w:rPr>
              <w:t xml:space="preserve">                                  </w:t>
            </w:r>
            <w:r w:rsidRPr="0060520C">
              <w:rPr>
                <w:rFonts w:ascii="Times New Roman" w:hAnsi="Times New Roman"/>
                <w:szCs w:val="24"/>
              </w:rPr>
              <w:t xml:space="preserve"> 100                                      40                        30</w:t>
            </w:r>
          </w:p>
        </w:tc>
      </w:tr>
      <w:tr w:rsidR="0060520C" w:rsidRPr="0060520C" w:rsidTr="0060520C">
        <w:tc>
          <w:tcPr>
            <w:tcW w:w="10082" w:type="dxa"/>
            <w:tcBorders>
              <w:top w:val="single" w:sz="4" w:space="0" w:color="000000"/>
              <w:left w:val="single" w:sz="4" w:space="0" w:color="000000"/>
              <w:bottom w:val="single" w:sz="4" w:space="0" w:color="000000"/>
              <w:right w:val="single" w:sz="4" w:space="0" w:color="000000"/>
            </w:tcBorders>
            <w:hideMark/>
          </w:tcPr>
          <w:p w:rsidR="0060520C" w:rsidRPr="009635FC" w:rsidRDefault="0060520C" w:rsidP="0060520C">
            <w:pPr>
              <w:spacing w:line="276" w:lineRule="auto"/>
              <w:ind w:firstLine="0"/>
              <w:outlineLvl w:val="0"/>
              <w:rPr>
                <w:rFonts w:ascii="Times New Roman" w:hAnsi="Times New Roman"/>
                <w:szCs w:val="24"/>
              </w:rPr>
            </w:pPr>
            <w:r w:rsidRPr="0060520C">
              <w:rPr>
                <w:rFonts w:ascii="Times New Roman" w:hAnsi="Times New Roman"/>
                <w:szCs w:val="24"/>
              </w:rPr>
              <w:t xml:space="preserve">Išduotos ,,Planavimo sąlygos </w:t>
            </w:r>
          </w:p>
          <w:p w:rsidR="0060520C" w:rsidRPr="0060520C" w:rsidRDefault="0060520C" w:rsidP="0060520C">
            <w:pPr>
              <w:spacing w:line="276" w:lineRule="auto"/>
              <w:ind w:firstLine="0"/>
              <w:outlineLvl w:val="0"/>
              <w:rPr>
                <w:rFonts w:ascii="Times New Roman" w:hAnsi="Times New Roman"/>
                <w:szCs w:val="24"/>
              </w:rPr>
            </w:pPr>
            <w:r w:rsidRPr="0060520C">
              <w:rPr>
                <w:rFonts w:ascii="Times New Roman" w:hAnsi="Times New Roman"/>
                <w:szCs w:val="24"/>
              </w:rPr>
              <w:t>kaimo plėtros</w:t>
            </w:r>
          </w:p>
          <w:p w:rsidR="0060520C" w:rsidRPr="009635FC" w:rsidRDefault="0060520C" w:rsidP="0060520C">
            <w:pPr>
              <w:spacing w:line="276" w:lineRule="auto"/>
              <w:ind w:firstLine="0"/>
              <w:outlineLvl w:val="0"/>
              <w:rPr>
                <w:rFonts w:ascii="Times New Roman" w:hAnsi="Times New Roman"/>
                <w:szCs w:val="24"/>
              </w:rPr>
            </w:pPr>
            <w:r w:rsidRPr="0060520C">
              <w:rPr>
                <w:rFonts w:ascii="Times New Roman" w:hAnsi="Times New Roman"/>
                <w:szCs w:val="24"/>
              </w:rPr>
              <w:t xml:space="preserve">žemėtvarkos projektui rengti“ </w:t>
            </w:r>
          </w:p>
          <w:p w:rsidR="0060520C" w:rsidRPr="0060520C" w:rsidRDefault="0060520C" w:rsidP="009635FC">
            <w:pPr>
              <w:spacing w:line="276" w:lineRule="auto"/>
              <w:ind w:firstLine="0"/>
              <w:outlineLvl w:val="0"/>
              <w:rPr>
                <w:rFonts w:ascii="Times New Roman" w:hAnsi="Times New Roman"/>
                <w:szCs w:val="24"/>
              </w:rPr>
            </w:pPr>
            <w:r w:rsidRPr="0060520C">
              <w:rPr>
                <w:rFonts w:ascii="Times New Roman" w:hAnsi="Times New Roman"/>
                <w:szCs w:val="24"/>
              </w:rPr>
              <w:t xml:space="preserve">su NKP reikalavimais    </w:t>
            </w:r>
            <w:r w:rsidRPr="009635FC">
              <w:rPr>
                <w:rFonts w:ascii="Times New Roman" w:hAnsi="Times New Roman"/>
                <w:szCs w:val="24"/>
              </w:rPr>
              <w:t xml:space="preserve">                                </w:t>
            </w:r>
            <w:r w:rsidRPr="0060520C">
              <w:rPr>
                <w:rFonts w:ascii="Times New Roman" w:hAnsi="Times New Roman"/>
                <w:szCs w:val="24"/>
              </w:rPr>
              <w:t xml:space="preserve">  0                            </w:t>
            </w:r>
            <w:r w:rsidRPr="009635FC">
              <w:rPr>
                <w:rFonts w:ascii="Times New Roman" w:hAnsi="Times New Roman"/>
                <w:szCs w:val="24"/>
              </w:rPr>
              <w:t xml:space="preserve">     </w:t>
            </w:r>
            <w:r w:rsidR="009635FC">
              <w:rPr>
                <w:rFonts w:ascii="Times New Roman" w:hAnsi="Times New Roman"/>
                <w:szCs w:val="24"/>
              </w:rPr>
              <w:t xml:space="preserve">      </w:t>
            </w:r>
            <w:r w:rsidRPr="009635FC">
              <w:rPr>
                <w:rFonts w:ascii="Times New Roman" w:hAnsi="Times New Roman"/>
                <w:szCs w:val="24"/>
              </w:rPr>
              <w:t xml:space="preserve"> 1        </w:t>
            </w:r>
            <w:r w:rsidRPr="0060520C">
              <w:rPr>
                <w:rFonts w:ascii="Times New Roman" w:hAnsi="Times New Roman"/>
                <w:szCs w:val="24"/>
              </w:rPr>
              <w:t xml:space="preserve">         </w:t>
            </w:r>
            <w:r w:rsidRPr="009635FC">
              <w:rPr>
                <w:rFonts w:ascii="Times New Roman" w:hAnsi="Times New Roman"/>
                <w:szCs w:val="24"/>
              </w:rPr>
              <w:t xml:space="preserve"> </w:t>
            </w:r>
            <w:r w:rsidRPr="0060520C">
              <w:rPr>
                <w:rFonts w:ascii="Times New Roman" w:hAnsi="Times New Roman"/>
                <w:szCs w:val="24"/>
              </w:rPr>
              <w:t xml:space="preserve">    </w:t>
            </w:r>
            <w:r w:rsidR="009635FC">
              <w:rPr>
                <w:rFonts w:ascii="Times New Roman" w:hAnsi="Times New Roman"/>
                <w:szCs w:val="24"/>
              </w:rPr>
              <w:t xml:space="preserve">   </w:t>
            </w:r>
            <w:r w:rsidRPr="0060520C">
              <w:rPr>
                <w:rFonts w:ascii="Times New Roman" w:hAnsi="Times New Roman"/>
                <w:szCs w:val="24"/>
              </w:rPr>
              <w:t xml:space="preserve"> 4</w:t>
            </w:r>
          </w:p>
        </w:tc>
      </w:tr>
      <w:tr w:rsidR="0060520C" w:rsidRPr="0060520C" w:rsidTr="0060520C">
        <w:tc>
          <w:tcPr>
            <w:tcW w:w="10082" w:type="dxa"/>
            <w:tcBorders>
              <w:top w:val="single" w:sz="4" w:space="0" w:color="000000"/>
              <w:left w:val="single" w:sz="4" w:space="0" w:color="000000"/>
              <w:bottom w:val="single" w:sz="4" w:space="0" w:color="000000"/>
              <w:right w:val="single" w:sz="4" w:space="0" w:color="000000"/>
            </w:tcBorders>
            <w:hideMark/>
          </w:tcPr>
          <w:p w:rsidR="0060520C" w:rsidRPr="009635FC" w:rsidRDefault="0060520C" w:rsidP="0060520C">
            <w:pPr>
              <w:spacing w:line="276" w:lineRule="auto"/>
              <w:ind w:firstLine="0"/>
              <w:rPr>
                <w:rFonts w:ascii="Times New Roman" w:hAnsi="Times New Roman"/>
                <w:szCs w:val="24"/>
              </w:rPr>
            </w:pPr>
            <w:r w:rsidRPr="0060520C">
              <w:rPr>
                <w:rFonts w:ascii="Times New Roman" w:hAnsi="Times New Roman"/>
                <w:szCs w:val="24"/>
              </w:rPr>
              <w:lastRenderedPageBreak/>
              <w:t>Kultūros paveldo departamento</w:t>
            </w:r>
          </w:p>
          <w:p w:rsidR="0060520C" w:rsidRPr="0060520C" w:rsidRDefault="0060520C" w:rsidP="0060520C">
            <w:pPr>
              <w:spacing w:line="276" w:lineRule="auto"/>
              <w:ind w:firstLine="0"/>
              <w:rPr>
                <w:rFonts w:ascii="Times New Roman" w:hAnsi="Times New Roman"/>
                <w:szCs w:val="24"/>
              </w:rPr>
            </w:pPr>
            <w:r w:rsidRPr="0060520C">
              <w:rPr>
                <w:rFonts w:ascii="Times New Roman" w:hAnsi="Times New Roman"/>
                <w:szCs w:val="24"/>
              </w:rPr>
              <w:t xml:space="preserve"> prie Kultūros </w:t>
            </w:r>
          </w:p>
          <w:p w:rsidR="0060520C" w:rsidRPr="009635FC" w:rsidRDefault="0060520C" w:rsidP="0060520C">
            <w:pPr>
              <w:spacing w:line="276" w:lineRule="auto"/>
              <w:ind w:firstLine="0"/>
              <w:rPr>
                <w:rFonts w:ascii="Times New Roman" w:hAnsi="Times New Roman"/>
                <w:szCs w:val="24"/>
              </w:rPr>
            </w:pPr>
            <w:r w:rsidRPr="0060520C">
              <w:rPr>
                <w:rFonts w:ascii="Times New Roman" w:hAnsi="Times New Roman"/>
                <w:szCs w:val="24"/>
              </w:rPr>
              <w:t xml:space="preserve">ministerijos Telšių teritoriniam </w:t>
            </w:r>
          </w:p>
          <w:p w:rsidR="0060520C" w:rsidRPr="009635FC" w:rsidRDefault="0060520C" w:rsidP="0060520C">
            <w:pPr>
              <w:spacing w:line="276" w:lineRule="auto"/>
              <w:ind w:firstLine="0"/>
              <w:rPr>
                <w:rFonts w:ascii="Times New Roman" w:hAnsi="Times New Roman"/>
                <w:szCs w:val="24"/>
              </w:rPr>
            </w:pPr>
            <w:r w:rsidRPr="0060520C">
              <w:rPr>
                <w:rFonts w:ascii="Times New Roman" w:hAnsi="Times New Roman"/>
                <w:szCs w:val="24"/>
              </w:rPr>
              <w:t xml:space="preserve">padaliniui                   </w:t>
            </w:r>
            <w:r w:rsidRPr="009635FC">
              <w:rPr>
                <w:rFonts w:ascii="Times New Roman" w:hAnsi="Times New Roman"/>
                <w:szCs w:val="24"/>
              </w:rPr>
              <w:t xml:space="preserve">           </w:t>
            </w:r>
            <w:r w:rsidR="009635FC">
              <w:rPr>
                <w:rFonts w:ascii="Times New Roman" w:hAnsi="Times New Roman"/>
                <w:szCs w:val="24"/>
              </w:rPr>
              <w:t xml:space="preserve">                      </w:t>
            </w:r>
            <w:r w:rsidRPr="0060520C">
              <w:rPr>
                <w:rFonts w:ascii="Times New Roman" w:hAnsi="Times New Roman"/>
                <w:szCs w:val="24"/>
              </w:rPr>
              <w:t xml:space="preserve">   </w:t>
            </w:r>
            <w:r w:rsidR="009635FC">
              <w:rPr>
                <w:rFonts w:ascii="Times New Roman" w:hAnsi="Times New Roman"/>
                <w:szCs w:val="24"/>
              </w:rPr>
              <w:t xml:space="preserve"> </w:t>
            </w:r>
            <w:r w:rsidRPr="0060520C">
              <w:rPr>
                <w:rFonts w:ascii="Times New Roman" w:hAnsi="Times New Roman"/>
                <w:szCs w:val="24"/>
              </w:rPr>
              <w:t xml:space="preserve"> 7                                   </w:t>
            </w:r>
            <w:r w:rsidRPr="009635FC">
              <w:rPr>
                <w:rFonts w:ascii="Times New Roman" w:hAnsi="Times New Roman"/>
                <w:szCs w:val="24"/>
              </w:rPr>
              <w:t xml:space="preserve">     </w:t>
            </w:r>
            <w:r w:rsidR="009635FC">
              <w:rPr>
                <w:rFonts w:ascii="Times New Roman" w:hAnsi="Times New Roman"/>
                <w:szCs w:val="24"/>
              </w:rPr>
              <w:t xml:space="preserve">   </w:t>
            </w:r>
            <w:r w:rsidRPr="009635FC">
              <w:rPr>
                <w:rFonts w:ascii="Times New Roman" w:hAnsi="Times New Roman"/>
                <w:szCs w:val="24"/>
              </w:rPr>
              <w:t xml:space="preserve">  6                    </w:t>
            </w:r>
            <w:r w:rsidRPr="0060520C">
              <w:rPr>
                <w:rFonts w:ascii="Times New Roman" w:hAnsi="Times New Roman"/>
                <w:szCs w:val="24"/>
              </w:rPr>
              <w:t xml:space="preserve">         5 </w:t>
            </w:r>
          </w:p>
          <w:p w:rsidR="0060520C" w:rsidRPr="009635FC" w:rsidRDefault="0060520C" w:rsidP="0060520C">
            <w:pPr>
              <w:spacing w:line="276" w:lineRule="auto"/>
              <w:ind w:firstLine="0"/>
              <w:rPr>
                <w:rFonts w:ascii="Times New Roman" w:hAnsi="Times New Roman"/>
                <w:szCs w:val="24"/>
              </w:rPr>
            </w:pPr>
            <w:r w:rsidRPr="0060520C">
              <w:rPr>
                <w:rFonts w:ascii="Times New Roman" w:hAnsi="Times New Roman"/>
                <w:szCs w:val="24"/>
              </w:rPr>
              <w:t>pateikta kultūros paveldo būklės</w:t>
            </w:r>
          </w:p>
          <w:p w:rsidR="0060520C" w:rsidRPr="0060520C" w:rsidRDefault="0060520C" w:rsidP="0060520C">
            <w:pPr>
              <w:spacing w:line="276" w:lineRule="auto"/>
              <w:ind w:firstLine="0"/>
              <w:rPr>
                <w:rFonts w:ascii="Times New Roman" w:hAnsi="Times New Roman"/>
                <w:szCs w:val="24"/>
              </w:rPr>
            </w:pPr>
            <w:r w:rsidRPr="0060520C">
              <w:rPr>
                <w:rFonts w:ascii="Times New Roman" w:hAnsi="Times New Roman"/>
                <w:szCs w:val="24"/>
              </w:rPr>
              <w:t xml:space="preserve"> patikrinimo aktų          </w:t>
            </w:r>
          </w:p>
        </w:tc>
      </w:tr>
      <w:tr w:rsidR="0060520C" w:rsidRPr="0060520C" w:rsidTr="0060520C">
        <w:tc>
          <w:tcPr>
            <w:tcW w:w="10082" w:type="dxa"/>
            <w:tcBorders>
              <w:top w:val="single" w:sz="4" w:space="0" w:color="000000"/>
              <w:left w:val="single" w:sz="4" w:space="0" w:color="000000"/>
              <w:bottom w:val="single" w:sz="4" w:space="0" w:color="000000"/>
              <w:right w:val="single" w:sz="4" w:space="0" w:color="000000"/>
            </w:tcBorders>
            <w:hideMark/>
          </w:tcPr>
          <w:p w:rsidR="0060520C" w:rsidRPr="009635FC" w:rsidRDefault="0060520C" w:rsidP="0060520C">
            <w:pPr>
              <w:spacing w:line="276" w:lineRule="auto"/>
              <w:ind w:firstLine="0"/>
              <w:outlineLvl w:val="0"/>
              <w:rPr>
                <w:rFonts w:ascii="Times New Roman" w:hAnsi="Times New Roman"/>
                <w:szCs w:val="24"/>
              </w:rPr>
            </w:pPr>
            <w:r w:rsidRPr="0060520C">
              <w:rPr>
                <w:rFonts w:ascii="Times New Roman" w:hAnsi="Times New Roman"/>
                <w:szCs w:val="24"/>
              </w:rPr>
              <w:t>Į Kultūros vertybių registrą</w:t>
            </w:r>
          </w:p>
          <w:p w:rsidR="0060520C" w:rsidRPr="0060520C" w:rsidRDefault="0060520C" w:rsidP="0060520C">
            <w:pPr>
              <w:spacing w:line="276" w:lineRule="auto"/>
              <w:ind w:firstLine="0"/>
              <w:outlineLvl w:val="0"/>
              <w:rPr>
                <w:rFonts w:ascii="Times New Roman" w:hAnsi="Times New Roman"/>
                <w:szCs w:val="24"/>
              </w:rPr>
            </w:pPr>
            <w:r w:rsidRPr="0060520C">
              <w:rPr>
                <w:rFonts w:ascii="Times New Roman" w:hAnsi="Times New Roman"/>
                <w:szCs w:val="24"/>
              </w:rPr>
              <w:t xml:space="preserve">įtraukta kultūros      </w:t>
            </w:r>
          </w:p>
          <w:p w:rsidR="0060520C" w:rsidRPr="0060520C" w:rsidRDefault="0060520C" w:rsidP="009635FC">
            <w:pPr>
              <w:spacing w:line="276" w:lineRule="auto"/>
              <w:ind w:firstLine="0"/>
              <w:outlineLvl w:val="0"/>
              <w:rPr>
                <w:rFonts w:ascii="Times New Roman" w:hAnsi="Times New Roman"/>
                <w:szCs w:val="24"/>
              </w:rPr>
            </w:pPr>
            <w:r w:rsidRPr="0060520C">
              <w:rPr>
                <w:rFonts w:ascii="Times New Roman" w:hAnsi="Times New Roman"/>
                <w:szCs w:val="24"/>
              </w:rPr>
              <w:t xml:space="preserve">objektų                          </w:t>
            </w:r>
            <w:r w:rsidRPr="009635FC">
              <w:rPr>
                <w:rFonts w:ascii="Times New Roman" w:hAnsi="Times New Roman"/>
                <w:szCs w:val="24"/>
              </w:rPr>
              <w:t xml:space="preserve">                </w:t>
            </w:r>
            <w:r w:rsidR="009635FC">
              <w:rPr>
                <w:rFonts w:ascii="Times New Roman" w:hAnsi="Times New Roman"/>
                <w:szCs w:val="24"/>
              </w:rPr>
              <w:t xml:space="preserve">  </w:t>
            </w:r>
            <w:r w:rsidRPr="0060520C">
              <w:rPr>
                <w:rFonts w:ascii="Times New Roman" w:hAnsi="Times New Roman"/>
                <w:szCs w:val="24"/>
              </w:rPr>
              <w:t xml:space="preserve">           </w:t>
            </w:r>
            <w:r w:rsidR="009635FC">
              <w:rPr>
                <w:rFonts w:ascii="Times New Roman" w:hAnsi="Times New Roman"/>
                <w:szCs w:val="24"/>
              </w:rPr>
              <w:t xml:space="preserve">  </w:t>
            </w:r>
            <w:r w:rsidRPr="0060520C">
              <w:rPr>
                <w:rFonts w:ascii="Times New Roman" w:hAnsi="Times New Roman"/>
                <w:szCs w:val="24"/>
              </w:rPr>
              <w:t xml:space="preserve"> 3                                       </w:t>
            </w:r>
            <w:r w:rsidR="009635FC">
              <w:rPr>
                <w:rFonts w:ascii="Times New Roman" w:hAnsi="Times New Roman"/>
                <w:szCs w:val="24"/>
              </w:rPr>
              <w:t xml:space="preserve">   </w:t>
            </w:r>
            <w:r w:rsidRPr="0060520C">
              <w:rPr>
                <w:rFonts w:ascii="Times New Roman" w:hAnsi="Times New Roman"/>
                <w:szCs w:val="24"/>
              </w:rPr>
              <w:t xml:space="preserve">  </w:t>
            </w:r>
            <w:r w:rsidRPr="009635FC">
              <w:rPr>
                <w:rFonts w:ascii="Times New Roman" w:hAnsi="Times New Roman"/>
                <w:szCs w:val="24"/>
              </w:rPr>
              <w:t xml:space="preserve">0                </w:t>
            </w:r>
            <w:r w:rsidRPr="0060520C">
              <w:rPr>
                <w:rFonts w:ascii="Times New Roman" w:hAnsi="Times New Roman"/>
                <w:szCs w:val="24"/>
              </w:rPr>
              <w:t xml:space="preserve"> </w:t>
            </w:r>
            <w:r w:rsidR="009635FC">
              <w:rPr>
                <w:rFonts w:ascii="Times New Roman" w:hAnsi="Times New Roman"/>
                <w:szCs w:val="24"/>
              </w:rPr>
              <w:t xml:space="preserve">         </w:t>
            </w:r>
            <w:r w:rsidRPr="0060520C">
              <w:rPr>
                <w:rFonts w:ascii="Times New Roman" w:hAnsi="Times New Roman"/>
                <w:szCs w:val="24"/>
              </w:rPr>
              <w:t xml:space="preserve">  0     </w:t>
            </w:r>
          </w:p>
        </w:tc>
      </w:tr>
    </w:tbl>
    <w:p w:rsidR="0060520C" w:rsidRPr="0060520C" w:rsidRDefault="0060520C" w:rsidP="0060520C">
      <w:pPr>
        <w:spacing w:after="200" w:line="276" w:lineRule="auto"/>
        <w:ind w:firstLine="0"/>
        <w:jc w:val="center"/>
        <w:outlineLvl w:val="0"/>
        <w:rPr>
          <w:rFonts w:eastAsia="Calibri"/>
          <w:b/>
          <w:sz w:val="22"/>
          <w:szCs w:val="22"/>
        </w:rPr>
      </w:pPr>
    </w:p>
    <w:p w:rsidR="00541B20" w:rsidRPr="00541B20" w:rsidRDefault="00541B20" w:rsidP="00541B20">
      <w:pPr>
        <w:numPr>
          <w:ilvl w:val="0"/>
          <w:numId w:val="37"/>
        </w:numPr>
        <w:ind w:left="0"/>
        <w:rPr>
          <w:rFonts w:eastAsia="Calibri"/>
          <w:szCs w:val="24"/>
        </w:rPr>
      </w:pPr>
      <w:r w:rsidRPr="00541B20">
        <w:rPr>
          <w:rFonts w:eastAsia="Calibri"/>
          <w:szCs w:val="24"/>
        </w:rPr>
        <w:t>Suderint</w:t>
      </w:r>
      <w:r w:rsidR="00E12FE0">
        <w:rPr>
          <w:rFonts w:eastAsia="Calibri"/>
          <w:szCs w:val="24"/>
        </w:rPr>
        <w:t>i</w:t>
      </w:r>
      <w:r w:rsidRPr="00541B20">
        <w:rPr>
          <w:rFonts w:eastAsia="Calibri"/>
          <w:szCs w:val="24"/>
        </w:rPr>
        <w:t xml:space="preserve"> 103 topografiniai – geodeziniai  planai.</w:t>
      </w:r>
    </w:p>
    <w:p w:rsidR="00541B20" w:rsidRPr="00541B20" w:rsidRDefault="00541B20" w:rsidP="00541B20">
      <w:pPr>
        <w:numPr>
          <w:ilvl w:val="0"/>
          <w:numId w:val="37"/>
        </w:numPr>
        <w:ind w:left="0"/>
        <w:rPr>
          <w:rFonts w:eastAsia="Calibri"/>
          <w:szCs w:val="24"/>
        </w:rPr>
      </w:pPr>
      <w:r w:rsidRPr="00541B20">
        <w:rPr>
          <w:rFonts w:eastAsia="Calibri"/>
          <w:szCs w:val="24"/>
        </w:rPr>
        <w:t>Pradėti pasiruošimo darbai su topografinių planų derinimo sistema (TOPD).</w:t>
      </w:r>
    </w:p>
    <w:p w:rsidR="00541B20" w:rsidRPr="00541B20" w:rsidRDefault="00541B20" w:rsidP="00541B20">
      <w:pPr>
        <w:numPr>
          <w:ilvl w:val="0"/>
          <w:numId w:val="37"/>
        </w:numPr>
        <w:ind w:left="0"/>
        <w:rPr>
          <w:rFonts w:eastAsia="Calibri"/>
          <w:szCs w:val="24"/>
        </w:rPr>
      </w:pPr>
      <w:r w:rsidRPr="00541B20">
        <w:rPr>
          <w:rFonts w:eastAsia="Calibri"/>
          <w:szCs w:val="24"/>
        </w:rPr>
        <w:t xml:space="preserve">Atnaujinama Rietavo savivaldybės teritorijos topografinė informacija, kuri viešai prieinama </w:t>
      </w:r>
      <w:hyperlink r:id="rId92" w:history="1">
        <w:r w:rsidRPr="00541B20">
          <w:rPr>
            <w:rFonts w:eastAsia="Calibri"/>
            <w:color w:val="0000FF"/>
            <w:szCs w:val="24"/>
            <w:u w:val="single"/>
          </w:rPr>
          <w:t>www.rietavas.lt</w:t>
        </w:r>
      </w:hyperlink>
      <w:r w:rsidRPr="00541B20">
        <w:rPr>
          <w:rFonts w:eastAsia="Calibri"/>
          <w:szCs w:val="24"/>
        </w:rPr>
        <w:t>.</w:t>
      </w:r>
    </w:p>
    <w:p w:rsidR="00541B20" w:rsidRPr="00541B20" w:rsidRDefault="00541B20" w:rsidP="00541B20">
      <w:pPr>
        <w:numPr>
          <w:ilvl w:val="0"/>
          <w:numId w:val="37"/>
        </w:numPr>
        <w:ind w:left="0"/>
        <w:rPr>
          <w:rFonts w:eastAsia="Calibri"/>
          <w:szCs w:val="24"/>
        </w:rPr>
      </w:pPr>
      <w:r w:rsidRPr="00541B20">
        <w:rPr>
          <w:rFonts w:eastAsia="Calibri"/>
          <w:szCs w:val="24"/>
        </w:rPr>
        <w:t>Išduoti 3 išrašai iš teritorijų planavimo dokumentų registro sistemos (TPDR).</w:t>
      </w:r>
    </w:p>
    <w:p w:rsidR="00541B20" w:rsidRPr="00541B20" w:rsidRDefault="00541B20" w:rsidP="00541B20">
      <w:pPr>
        <w:numPr>
          <w:ilvl w:val="0"/>
          <w:numId w:val="37"/>
        </w:numPr>
        <w:ind w:left="0"/>
        <w:rPr>
          <w:rFonts w:eastAsia="Calibri"/>
          <w:szCs w:val="24"/>
        </w:rPr>
      </w:pPr>
      <w:r w:rsidRPr="00541B20">
        <w:rPr>
          <w:rFonts w:eastAsia="Calibri"/>
          <w:szCs w:val="24"/>
        </w:rPr>
        <w:t>Užpildytas i</w:t>
      </w:r>
      <w:r w:rsidR="00490C31">
        <w:rPr>
          <w:rFonts w:eastAsia="Calibri"/>
          <w:szCs w:val="24"/>
        </w:rPr>
        <w:t>r pateiktas prašymas per sistemą</w:t>
      </w:r>
      <w:r w:rsidRPr="00541B20">
        <w:rPr>
          <w:rFonts w:eastAsia="Calibri"/>
          <w:szCs w:val="24"/>
        </w:rPr>
        <w:t xml:space="preserve"> </w:t>
      </w:r>
      <w:hyperlink r:id="rId93" w:history="1">
        <w:r w:rsidRPr="00541B20">
          <w:rPr>
            <w:rFonts w:eastAsia="Calibri"/>
            <w:color w:val="0000FF"/>
            <w:szCs w:val="24"/>
            <w:u w:val="single"/>
          </w:rPr>
          <w:t>www.planuojustatyti.lt</w:t>
        </w:r>
      </w:hyperlink>
      <w:r w:rsidRPr="00541B20">
        <w:rPr>
          <w:rFonts w:eastAsia="Calibri"/>
          <w:szCs w:val="24"/>
        </w:rPr>
        <w:t xml:space="preserve"> Klaipėdos teritorijų planavimo ir statybos valstybinės priežiūros departamentui dėl Mokslo paskirties pastato Parko g. 10, Rietavo m. kapitalinio remonto (atnaujinimo) statybos užbaigimo aktui gauti.</w:t>
      </w:r>
    </w:p>
    <w:p w:rsidR="00541B20" w:rsidRPr="00541B20" w:rsidRDefault="00541B20" w:rsidP="00541B20">
      <w:pPr>
        <w:numPr>
          <w:ilvl w:val="0"/>
          <w:numId w:val="37"/>
        </w:numPr>
        <w:ind w:left="0"/>
        <w:rPr>
          <w:rFonts w:eastAsia="Calibri"/>
          <w:szCs w:val="24"/>
        </w:rPr>
      </w:pPr>
      <w:r w:rsidRPr="00541B20">
        <w:rPr>
          <w:rFonts w:eastAsia="Calibri"/>
          <w:szCs w:val="24"/>
        </w:rPr>
        <w:t>Schemų parengimas  tikslinių teritorijų projektams.</w:t>
      </w:r>
    </w:p>
    <w:p w:rsidR="00541B20" w:rsidRPr="00541B20" w:rsidRDefault="00541B20" w:rsidP="00541B20">
      <w:pPr>
        <w:numPr>
          <w:ilvl w:val="0"/>
          <w:numId w:val="37"/>
        </w:numPr>
        <w:ind w:left="0"/>
        <w:rPr>
          <w:rFonts w:eastAsia="Calibri"/>
          <w:szCs w:val="24"/>
        </w:rPr>
      </w:pPr>
      <w:r w:rsidRPr="00541B20">
        <w:rPr>
          <w:rFonts w:eastAsia="Calibri"/>
          <w:szCs w:val="24"/>
        </w:rPr>
        <w:t xml:space="preserve">Administruojamas internetinis puslapis </w:t>
      </w:r>
      <w:hyperlink r:id="rId94" w:history="1">
        <w:r w:rsidRPr="00541B20">
          <w:rPr>
            <w:rFonts w:eastAsia="Calibri"/>
            <w:color w:val="0000FF"/>
            <w:szCs w:val="24"/>
            <w:u w:val="single"/>
          </w:rPr>
          <w:t>www.regia.lt</w:t>
        </w:r>
      </w:hyperlink>
      <w:r w:rsidRPr="00541B20">
        <w:rPr>
          <w:rFonts w:eastAsia="Calibri"/>
          <w:szCs w:val="24"/>
        </w:rPr>
        <w:t>.</w:t>
      </w:r>
    </w:p>
    <w:p w:rsidR="00541B20" w:rsidRPr="00541B20" w:rsidRDefault="00541B20" w:rsidP="00541B20">
      <w:pPr>
        <w:numPr>
          <w:ilvl w:val="0"/>
          <w:numId w:val="37"/>
        </w:numPr>
        <w:ind w:left="0"/>
        <w:rPr>
          <w:rFonts w:eastAsia="Calibri"/>
          <w:szCs w:val="24"/>
        </w:rPr>
      </w:pPr>
      <w:r w:rsidRPr="00541B20">
        <w:rPr>
          <w:rFonts w:eastAsia="Calibri"/>
          <w:szCs w:val="24"/>
        </w:rPr>
        <w:t>Atsakyta į 52 raštus. Gyventojų konsultacijos telefonu ir elektroniniu paštu.</w:t>
      </w:r>
    </w:p>
    <w:p w:rsidR="00541B20" w:rsidRPr="00541B20" w:rsidRDefault="00541B20" w:rsidP="00541B20">
      <w:pPr>
        <w:numPr>
          <w:ilvl w:val="0"/>
          <w:numId w:val="37"/>
        </w:numPr>
        <w:ind w:left="0"/>
        <w:contextualSpacing/>
        <w:rPr>
          <w:rFonts w:eastAsia="Calibri"/>
          <w:szCs w:val="24"/>
        </w:rPr>
      </w:pPr>
      <w:r w:rsidRPr="00541B20">
        <w:rPr>
          <w:rFonts w:eastAsia="Calibri"/>
          <w:szCs w:val="24"/>
        </w:rPr>
        <w:t xml:space="preserve">Kas ketvirtį Nacionalinei žemės ūkio tarnybai prie Žemės ūkio ministerijos </w:t>
      </w:r>
      <w:r w:rsidR="00490C31" w:rsidRPr="00541B20">
        <w:rPr>
          <w:rFonts w:eastAsia="Calibri"/>
          <w:szCs w:val="24"/>
        </w:rPr>
        <w:t xml:space="preserve">teikiamos ataskaitos </w:t>
      </w:r>
      <w:r w:rsidRPr="00541B20">
        <w:rPr>
          <w:rFonts w:eastAsia="Calibri"/>
          <w:szCs w:val="24"/>
        </w:rPr>
        <w:t>geodezijos klausimais.</w:t>
      </w:r>
    </w:p>
    <w:p w:rsidR="00541B20" w:rsidRPr="00541B20" w:rsidRDefault="00541B20" w:rsidP="00541B20">
      <w:pPr>
        <w:numPr>
          <w:ilvl w:val="0"/>
          <w:numId w:val="37"/>
        </w:numPr>
        <w:ind w:left="0" w:hanging="426"/>
        <w:contextualSpacing/>
        <w:rPr>
          <w:rFonts w:eastAsia="Calibri"/>
          <w:szCs w:val="24"/>
        </w:rPr>
      </w:pPr>
      <w:r w:rsidRPr="00541B20">
        <w:rPr>
          <w:rFonts w:eastAsia="Calibri"/>
          <w:szCs w:val="24"/>
        </w:rPr>
        <w:t>Teik</w:t>
      </w:r>
      <w:r w:rsidR="00490C31">
        <w:rPr>
          <w:rFonts w:eastAsia="Calibri"/>
          <w:szCs w:val="24"/>
        </w:rPr>
        <w:t>i</w:t>
      </w:r>
      <w:r w:rsidRPr="00541B20">
        <w:rPr>
          <w:rFonts w:eastAsia="Calibri"/>
          <w:szCs w:val="24"/>
        </w:rPr>
        <w:t>amos ataskaitos Telšių teritorijų planavimo ir statybos valstybinės priežiūros skyriui.</w:t>
      </w:r>
    </w:p>
    <w:p w:rsidR="00541B20" w:rsidRPr="00541B20" w:rsidRDefault="00541B20" w:rsidP="00541B20">
      <w:pPr>
        <w:numPr>
          <w:ilvl w:val="0"/>
          <w:numId w:val="37"/>
        </w:numPr>
        <w:ind w:left="0"/>
        <w:rPr>
          <w:rFonts w:eastAsia="Calibri"/>
          <w:szCs w:val="24"/>
        </w:rPr>
      </w:pPr>
      <w:r w:rsidRPr="00541B20">
        <w:rPr>
          <w:rFonts w:eastAsia="Calibri"/>
          <w:szCs w:val="24"/>
        </w:rPr>
        <w:t>Parengtas naujas Rietavo savivaldybės mobilizacijos planas.</w:t>
      </w:r>
    </w:p>
    <w:p w:rsidR="00541B20" w:rsidRPr="00541B20" w:rsidRDefault="00541B20" w:rsidP="00541B20">
      <w:pPr>
        <w:numPr>
          <w:ilvl w:val="0"/>
          <w:numId w:val="37"/>
        </w:numPr>
        <w:ind w:left="0"/>
        <w:rPr>
          <w:rFonts w:eastAsia="Calibri"/>
          <w:szCs w:val="24"/>
        </w:rPr>
      </w:pPr>
      <w:r w:rsidRPr="00541B20">
        <w:rPr>
          <w:rFonts w:eastAsia="Calibri"/>
          <w:szCs w:val="24"/>
        </w:rPr>
        <w:t>Parengtas naujas ir papildytas civilinio personalo rezervo sąrašas.</w:t>
      </w:r>
    </w:p>
    <w:p w:rsidR="00541B20" w:rsidRPr="00541B20" w:rsidRDefault="00541B20" w:rsidP="00541B20">
      <w:pPr>
        <w:numPr>
          <w:ilvl w:val="0"/>
          <w:numId w:val="37"/>
        </w:numPr>
        <w:ind w:left="0"/>
        <w:rPr>
          <w:rFonts w:eastAsia="Calibri"/>
          <w:szCs w:val="24"/>
        </w:rPr>
      </w:pPr>
      <w:r w:rsidRPr="00541B20">
        <w:rPr>
          <w:rFonts w:eastAsia="Calibri"/>
          <w:szCs w:val="24"/>
        </w:rPr>
        <w:t>Suteikti leidimai dirbti ar susipažinti su įslaptinta informacija šešiems administracijos darbuotojams.</w:t>
      </w:r>
    </w:p>
    <w:p w:rsidR="00541B20" w:rsidRPr="00541B20" w:rsidRDefault="00541B20" w:rsidP="00541B20">
      <w:pPr>
        <w:numPr>
          <w:ilvl w:val="0"/>
          <w:numId w:val="37"/>
        </w:numPr>
        <w:ind w:left="0"/>
        <w:rPr>
          <w:rFonts w:eastAsia="Calibri"/>
          <w:szCs w:val="24"/>
        </w:rPr>
      </w:pPr>
      <w:r w:rsidRPr="00541B20">
        <w:rPr>
          <w:rFonts w:eastAsia="Calibri"/>
          <w:szCs w:val="24"/>
        </w:rPr>
        <w:t>Panaikintas vienas leidimas dirbti ar susipažinti su įsl</w:t>
      </w:r>
      <w:r w:rsidR="00490C31" w:rsidRPr="00541B20">
        <w:rPr>
          <w:rFonts w:eastAsia="Calibri"/>
          <w:szCs w:val="24"/>
        </w:rPr>
        <w:t>a</w:t>
      </w:r>
      <w:r w:rsidRPr="00541B20">
        <w:rPr>
          <w:rFonts w:eastAsia="Calibri"/>
          <w:szCs w:val="24"/>
        </w:rPr>
        <w:t>ptinta informacija.</w:t>
      </w:r>
    </w:p>
    <w:p w:rsidR="00541B20" w:rsidRPr="00541B20" w:rsidRDefault="00541B20" w:rsidP="00541B20">
      <w:pPr>
        <w:numPr>
          <w:ilvl w:val="0"/>
          <w:numId w:val="37"/>
        </w:numPr>
        <w:ind w:left="0"/>
        <w:rPr>
          <w:rFonts w:eastAsia="Calibri"/>
          <w:szCs w:val="24"/>
        </w:rPr>
      </w:pPr>
      <w:r w:rsidRPr="00541B20">
        <w:rPr>
          <w:rFonts w:eastAsia="Calibri"/>
          <w:szCs w:val="24"/>
        </w:rPr>
        <w:t>Papildytas Rietavo savivaldybės mobilizacijos planas 24 ir 26 priedai</w:t>
      </w:r>
      <w:r w:rsidR="00490C31">
        <w:rPr>
          <w:rFonts w:eastAsia="Calibri"/>
          <w:szCs w:val="24"/>
        </w:rPr>
        <w:t>s</w:t>
      </w:r>
      <w:r w:rsidRPr="00541B20">
        <w:rPr>
          <w:rFonts w:eastAsia="Calibri"/>
          <w:szCs w:val="24"/>
        </w:rPr>
        <w:t>.</w:t>
      </w:r>
    </w:p>
    <w:p w:rsidR="00541B20" w:rsidRPr="00541B20" w:rsidRDefault="00541B20" w:rsidP="00541B20">
      <w:pPr>
        <w:numPr>
          <w:ilvl w:val="0"/>
          <w:numId w:val="37"/>
        </w:numPr>
        <w:ind w:left="0"/>
        <w:rPr>
          <w:rFonts w:eastAsia="Calibri"/>
          <w:szCs w:val="24"/>
        </w:rPr>
      </w:pPr>
      <w:r w:rsidRPr="00541B20">
        <w:rPr>
          <w:rFonts w:eastAsia="Calibri"/>
          <w:szCs w:val="24"/>
        </w:rPr>
        <w:t>Parengtas Rietavo savivaldybės administracijos darbuotojams išduotų leidimų dirbti ar susipažinti su įslaptinta informacija ir jų rašytinių pasižadėjimų saugoti įslaptintą informacija saugojimo tvarkos aprašas.</w:t>
      </w:r>
    </w:p>
    <w:p w:rsidR="00541B20" w:rsidRPr="00541B20" w:rsidRDefault="00541B20" w:rsidP="00541B20">
      <w:pPr>
        <w:numPr>
          <w:ilvl w:val="0"/>
          <w:numId w:val="37"/>
        </w:numPr>
        <w:ind w:left="0"/>
        <w:rPr>
          <w:rFonts w:eastAsia="Calibri"/>
          <w:szCs w:val="24"/>
        </w:rPr>
      </w:pPr>
      <w:r w:rsidRPr="00541B20">
        <w:rPr>
          <w:rFonts w:eastAsia="Calibri"/>
          <w:szCs w:val="24"/>
        </w:rPr>
        <w:t>Parengtas pareigų, kurias einantiems asmenims reikia teisės dirbti ar susipažinti su įslaptinta informacija, žymima slaptumo žyma „Riboto naudojimo“, sąrašas.</w:t>
      </w:r>
    </w:p>
    <w:p w:rsidR="00541B20" w:rsidRPr="00541B20" w:rsidRDefault="00541B20" w:rsidP="00541B20">
      <w:pPr>
        <w:numPr>
          <w:ilvl w:val="0"/>
          <w:numId w:val="37"/>
        </w:numPr>
        <w:ind w:left="0"/>
        <w:rPr>
          <w:rFonts w:eastAsia="Calibri"/>
          <w:szCs w:val="24"/>
        </w:rPr>
      </w:pPr>
      <w:r w:rsidRPr="00541B20">
        <w:rPr>
          <w:rFonts w:eastAsia="Calibri"/>
          <w:szCs w:val="24"/>
        </w:rPr>
        <w:t>Sudarytas asmenų, kuriems išduoti leidimai dirbti ar susipažinti su įslaptinta informacija sąrašas.</w:t>
      </w:r>
    </w:p>
    <w:p w:rsidR="00541B20" w:rsidRPr="00541B20" w:rsidRDefault="00541B20" w:rsidP="00541B20">
      <w:pPr>
        <w:numPr>
          <w:ilvl w:val="0"/>
          <w:numId w:val="37"/>
        </w:numPr>
        <w:ind w:left="0"/>
        <w:rPr>
          <w:rFonts w:eastAsia="Calibri"/>
          <w:szCs w:val="24"/>
        </w:rPr>
      </w:pPr>
      <w:r w:rsidRPr="00541B20">
        <w:rPr>
          <w:rFonts w:eastAsia="Calibri"/>
          <w:szCs w:val="24"/>
        </w:rPr>
        <w:t>Parengtas teisę dirbti ar susipažinti su įslaptinta informacija</w:t>
      </w:r>
      <w:r w:rsidR="00490C31">
        <w:rPr>
          <w:rFonts w:eastAsia="Calibri"/>
          <w:szCs w:val="24"/>
        </w:rPr>
        <w:t>,</w:t>
      </w:r>
      <w:r w:rsidRPr="00541B20">
        <w:rPr>
          <w:rFonts w:eastAsia="Calibri"/>
          <w:szCs w:val="24"/>
        </w:rPr>
        <w:t xml:space="preserve"> žymima slaptumo žyma „Riboto naudojimo“</w:t>
      </w:r>
      <w:r w:rsidR="00490C31">
        <w:rPr>
          <w:rFonts w:eastAsia="Calibri"/>
          <w:szCs w:val="24"/>
        </w:rPr>
        <w:t>,</w:t>
      </w:r>
      <w:r w:rsidRPr="00541B20">
        <w:rPr>
          <w:rFonts w:eastAsia="Calibri"/>
          <w:szCs w:val="24"/>
        </w:rPr>
        <w:t xml:space="preserve"> suteikimo tvarkos aprašas.</w:t>
      </w:r>
    </w:p>
    <w:p w:rsidR="00541B20" w:rsidRPr="00541B20" w:rsidRDefault="00541B20" w:rsidP="00541B20">
      <w:pPr>
        <w:numPr>
          <w:ilvl w:val="0"/>
          <w:numId w:val="37"/>
        </w:numPr>
        <w:ind w:left="0"/>
        <w:rPr>
          <w:rFonts w:eastAsia="Calibri"/>
          <w:szCs w:val="24"/>
        </w:rPr>
      </w:pPr>
      <w:r w:rsidRPr="00541B20">
        <w:rPr>
          <w:rFonts w:eastAsia="Calibri"/>
          <w:szCs w:val="24"/>
        </w:rPr>
        <w:t>Patvirtint</w:t>
      </w:r>
      <w:r w:rsidR="00490C31">
        <w:rPr>
          <w:rFonts w:eastAsia="Calibri"/>
          <w:szCs w:val="24"/>
        </w:rPr>
        <w:t>os</w:t>
      </w:r>
      <w:r w:rsidRPr="00541B20">
        <w:rPr>
          <w:rFonts w:eastAsia="Calibri"/>
          <w:szCs w:val="24"/>
        </w:rPr>
        <w:t xml:space="preserve"> administracijos darbuotojų susipažindinimo su atsakomybe už neteisėtą disponavimą įslaptinta informacija ir įslaptintos informacijos apsaugos reikalavimais taisyklės.</w:t>
      </w:r>
    </w:p>
    <w:p w:rsidR="00541B20" w:rsidRPr="00541B20" w:rsidRDefault="00541B20" w:rsidP="00541B20">
      <w:pPr>
        <w:numPr>
          <w:ilvl w:val="0"/>
          <w:numId w:val="37"/>
        </w:numPr>
        <w:ind w:left="0"/>
        <w:rPr>
          <w:rFonts w:eastAsia="Calibri"/>
          <w:szCs w:val="24"/>
        </w:rPr>
      </w:pPr>
      <w:r w:rsidRPr="00541B20">
        <w:rPr>
          <w:rFonts w:eastAsia="Calibri"/>
          <w:szCs w:val="24"/>
        </w:rPr>
        <w:t>Paskirtas asmuo</w:t>
      </w:r>
      <w:r w:rsidR="00490C31">
        <w:rPr>
          <w:rFonts w:eastAsia="Calibri"/>
          <w:szCs w:val="24"/>
        </w:rPr>
        <w:t>,</w:t>
      </w:r>
      <w:r w:rsidRPr="00541B20">
        <w:rPr>
          <w:rFonts w:eastAsia="Calibri"/>
          <w:szCs w:val="24"/>
        </w:rPr>
        <w:t xml:space="preserve"> atsakingas už Rietavo savivaldybės civilinio mobilizacijos personalo rezervo sušaukimo organizavimą.</w:t>
      </w:r>
    </w:p>
    <w:p w:rsidR="00541B20" w:rsidRPr="00541B20" w:rsidRDefault="00541B20" w:rsidP="00541B20">
      <w:pPr>
        <w:numPr>
          <w:ilvl w:val="0"/>
          <w:numId w:val="37"/>
        </w:numPr>
        <w:ind w:left="0"/>
        <w:rPr>
          <w:rFonts w:eastAsia="Calibri"/>
          <w:szCs w:val="24"/>
        </w:rPr>
      </w:pPr>
      <w:r w:rsidRPr="00541B20">
        <w:rPr>
          <w:rFonts w:eastAsia="Calibri"/>
          <w:szCs w:val="24"/>
        </w:rPr>
        <w:t>Paskirti asmenys</w:t>
      </w:r>
      <w:r w:rsidR="00490C31">
        <w:rPr>
          <w:rFonts w:eastAsia="Calibri"/>
          <w:szCs w:val="24"/>
        </w:rPr>
        <w:t>, atsakingi už</w:t>
      </w:r>
      <w:r w:rsidRPr="00541B20">
        <w:rPr>
          <w:rFonts w:eastAsia="Calibri"/>
          <w:szCs w:val="24"/>
        </w:rPr>
        <w:t xml:space="preserve"> Rietavo savivaldybės mobilizacijos valdymo grupės nar</w:t>
      </w:r>
      <w:r w:rsidR="00490C31">
        <w:rPr>
          <w:rFonts w:eastAsia="Calibri"/>
          <w:szCs w:val="24"/>
        </w:rPr>
        <w:t>ių sušaukimo organizavimą</w:t>
      </w:r>
      <w:r w:rsidRPr="00541B20">
        <w:rPr>
          <w:rFonts w:eastAsia="Calibri"/>
          <w:szCs w:val="24"/>
        </w:rPr>
        <w:t>, civilinio mobilizacijos personalo rezervo sušaukimo organizavim</w:t>
      </w:r>
      <w:r w:rsidR="00490C31">
        <w:rPr>
          <w:rFonts w:eastAsia="Calibri"/>
          <w:szCs w:val="24"/>
        </w:rPr>
        <w:t>ą</w:t>
      </w:r>
      <w:r w:rsidRPr="00541B20">
        <w:rPr>
          <w:rFonts w:eastAsia="Calibri"/>
          <w:szCs w:val="24"/>
        </w:rPr>
        <w:t>, bendradarbiavim</w:t>
      </w:r>
      <w:r w:rsidR="00490C31">
        <w:rPr>
          <w:rFonts w:eastAsia="Calibri"/>
          <w:szCs w:val="24"/>
        </w:rPr>
        <w:t>ą</w:t>
      </w:r>
      <w:r w:rsidRPr="00541B20">
        <w:rPr>
          <w:rFonts w:eastAsia="Calibri"/>
          <w:szCs w:val="24"/>
        </w:rPr>
        <w:t xml:space="preserve"> su mobilizacijos sistemos subjektais rengiantis teikti priimančiosios šalies paramą.</w:t>
      </w:r>
    </w:p>
    <w:p w:rsidR="00541B20" w:rsidRPr="00541B20" w:rsidRDefault="00541B20" w:rsidP="00541B20">
      <w:pPr>
        <w:numPr>
          <w:ilvl w:val="0"/>
          <w:numId w:val="37"/>
        </w:numPr>
        <w:ind w:left="0"/>
        <w:rPr>
          <w:rFonts w:eastAsia="Calibri"/>
          <w:szCs w:val="24"/>
        </w:rPr>
      </w:pPr>
      <w:r w:rsidRPr="00541B20">
        <w:rPr>
          <w:rFonts w:eastAsia="Calibri"/>
          <w:szCs w:val="24"/>
        </w:rPr>
        <w:t xml:space="preserve">Parengta </w:t>
      </w:r>
      <w:r w:rsidRPr="00541B20">
        <w:rPr>
          <w:rFonts w:eastAsia="Calibri"/>
          <w:bCs/>
          <w:szCs w:val="24"/>
        </w:rPr>
        <w:t>administracijos darbuotojams išduotų leidimų dirbti ar susipažinti su įslaptinta informacija ir jų rašytinių pasižadėjimų saugoti įslaptintą informaciją saugojimo tvarka.</w:t>
      </w:r>
    </w:p>
    <w:p w:rsidR="00F37BA5" w:rsidRPr="00F37BA5" w:rsidRDefault="00F37BA5" w:rsidP="00F37BA5">
      <w:pPr>
        <w:ind w:firstLine="0"/>
      </w:pPr>
    </w:p>
    <w:p w:rsidR="00F37BA5" w:rsidRDefault="00F37BA5" w:rsidP="00E97ECA">
      <w:pPr>
        <w:ind w:firstLine="0"/>
        <w:jc w:val="center"/>
        <w:rPr>
          <w:b/>
          <w:i/>
        </w:rPr>
      </w:pPr>
    </w:p>
    <w:p w:rsidR="006D6A31" w:rsidRPr="00E12FE0" w:rsidRDefault="006D6A31" w:rsidP="006D6A31">
      <w:pPr>
        <w:ind w:firstLine="0"/>
        <w:jc w:val="center"/>
      </w:pPr>
      <w:r w:rsidRPr="00E12FE0">
        <w:rPr>
          <w:b/>
        </w:rPr>
        <w:t>KOMUNALINIŲ PASLAUGŲ TEIKIMAS</w:t>
      </w:r>
    </w:p>
    <w:p w:rsidR="006D6A31" w:rsidRPr="00BC2099" w:rsidRDefault="006D6A31" w:rsidP="006D6A31">
      <w:pPr>
        <w:ind w:firstLine="0"/>
        <w:rPr>
          <w:i/>
          <w:szCs w:val="24"/>
        </w:rPr>
      </w:pPr>
    </w:p>
    <w:p w:rsidR="00547EC5" w:rsidRPr="00547EC5" w:rsidRDefault="00547EC5" w:rsidP="00547EC5">
      <w:pPr>
        <w:shd w:val="solid" w:color="FFFFFF" w:fill="FFFFFF"/>
        <w:tabs>
          <w:tab w:val="left" w:pos="1136"/>
        </w:tabs>
        <w:ind w:firstLine="709"/>
        <w:rPr>
          <w:szCs w:val="24"/>
        </w:rPr>
      </w:pPr>
      <w:r w:rsidRPr="00547EC5">
        <w:rPr>
          <w:szCs w:val="24"/>
        </w:rPr>
        <w:t xml:space="preserve">Uždaroji akcinė bendrovė „Rietavo komunalinis ūkis“ veiklą vykdo nuo 2000-08-01. Pagrindinis įmonės tikslas – teikti centralizuotos šilumos, vandens tiekimo ir nuotekų tvarkymo paslaugas Rietavo miesto ir Savivaldybės gyventojams. </w:t>
      </w:r>
    </w:p>
    <w:p w:rsidR="00547EC5" w:rsidRPr="00547EC5" w:rsidRDefault="00547EC5" w:rsidP="00547EC5">
      <w:pPr>
        <w:ind w:firstLine="851"/>
        <w:rPr>
          <w:lang w:eastAsia="ru-RU"/>
        </w:rPr>
      </w:pPr>
      <w:r w:rsidRPr="00547EC5">
        <w:rPr>
          <w:lang w:eastAsia="ru-RU"/>
        </w:rPr>
        <w:t xml:space="preserve">Bendrovės finansinius rezultatus lemia visų padalinių (šilumos ūkio, vandens ūkio ir energetinio) veiklos rezultatai. Praėjusiais metais vandens ūkio padalinys patiriamus nuostolius padidino 20 067 Eur, energetinio padalinio veiklos rezultatai pablogėjo 11 932 Eur, šilumos padalinio veiklos rezultatai blogėjo daugiausiai – net 100 163 Eur (49 616 Eur nuostolis dėl senosios katilinės perdavimo savivaldybei). </w:t>
      </w:r>
    </w:p>
    <w:p w:rsidR="006D6A31" w:rsidRPr="00F52BBD" w:rsidRDefault="00547EC5" w:rsidP="00F52BBD">
      <w:pPr>
        <w:ind w:firstLine="851"/>
        <w:rPr>
          <w:b/>
          <w:szCs w:val="24"/>
          <w:lang w:eastAsia="ru-RU"/>
        </w:rPr>
      </w:pPr>
      <w:r w:rsidRPr="00547EC5">
        <w:rPr>
          <w:lang w:eastAsia="ru-RU"/>
        </w:rPr>
        <w:t xml:space="preserve">Įtakos, kad įmonės veikla tapo nuostolinga, turėjo blogesni visų bendrovės padalinių rezultatai. </w:t>
      </w:r>
    </w:p>
    <w:p w:rsidR="00547EC5" w:rsidRPr="00547EC5" w:rsidRDefault="00F52BBD" w:rsidP="00547EC5">
      <w:pPr>
        <w:rPr>
          <w:lang w:eastAsia="ru-RU"/>
        </w:rPr>
      </w:pPr>
      <w:r>
        <w:rPr>
          <w:lang w:eastAsia="ru-RU"/>
        </w:rPr>
        <w:t xml:space="preserve">  </w:t>
      </w:r>
      <w:r w:rsidR="00547EC5" w:rsidRPr="00547EC5">
        <w:rPr>
          <w:lang w:eastAsia="ru-RU"/>
        </w:rPr>
        <w:t>Iš savo veiklos šilumos ūkis 2017 metais uždirbo 410 392 Eur pajamų, tai – 39 882 Eur arba 8,86 proc. mažiau negu 2016 metais (2016 metų pajamos –  450 274 Eur).</w:t>
      </w:r>
    </w:p>
    <w:p w:rsidR="00547EC5" w:rsidRPr="00547EC5" w:rsidRDefault="00F52BBD" w:rsidP="00547EC5">
      <w:pPr>
        <w:rPr>
          <w:lang w:eastAsia="ru-RU"/>
        </w:rPr>
      </w:pPr>
      <w:r>
        <w:rPr>
          <w:lang w:eastAsia="ru-RU"/>
        </w:rPr>
        <w:t xml:space="preserve">  </w:t>
      </w:r>
      <w:r w:rsidR="00547EC5" w:rsidRPr="00547EC5">
        <w:rPr>
          <w:lang w:eastAsia="ru-RU"/>
        </w:rPr>
        <w:t>Informacija apie 2013 – 2017 metų šilumos gamybą, pardavimus ir nuostolius pateikta žemiau esančiame grafike.</w:t>
      </w:r>
    </w:p>
    <w:p w:rsidR="006D6A31" w:rsidRDefault="006D6A31" w:rsidP="006D6A31">
      <w:pPr>
        <w:pStyle w:val="Pagrindinistekstas"/>
        <w:tabs>
          <w:tab w:val="left" w:pos="1136"/>
        </w:tabs>
        <w:ind w:right="0" w:firstLine="709"/>
        <w:jc w:val="both"/>
        <w:rPr>
          <w:b w:val="0"/>
          <w:sz w:val="24"/>
          <w:szCs w:val="24"/>
        </w:rPr>
      </w:pPr>
    </w:p>
    <w:p w:rsidR="00547EC5" w:rsidRPr="00547EC5" w:rsidRDefault="00547EC5" w:rsidP="00547EC5">
      <w:pPr>
        <w:pStyle w:val="Pagrindinistekstas"/>
        <w:tabs>
          <w:tab w:val="left" w:pos="1136"/>
        </w:tabs>
        <w:ind w:right="0" w:firstLine="709"/>
        <w:rPr>
          <w:b w:val="0"/>
          <w:sz w:val="24"/>
          <w:szCs w:val="24"/>
        </w:rPr>
      </w:pPr>
      <w:r>
        <w:rPr>
          <w:b w:val="0"/>
          <w:noProof/>
          <w:sz w:val="24"/>
          <w:szCs w:val="24"/>
          <w:lang w:eastAsia="lt-LT"/>
        </w:rPr>
        <w:drawing>
          <wp:inline distT="0" distB="0" distL="0" distR="0" wp14:anchorId="7F5DBBB2">
            <wp:extent cx="4898004" cy="2474888"/>
            <wp:effectExtent l="0" t="0" r="0" b="1905"/>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00021" cy="2475907"/>
                    </a:xfrm>
                    <a:prstGeom prst="rect">
                      <a:avLst/>
                    </a:prstGeom>
                    <a:noFill/>
                  </pic:spPr>
                </pic:pic>
              </a:graphicData>
            </a:graphic>
          </wp:inline>
        </w:drawing>
      </w:r>
    </w:p>
    <w:p w:rsidR="00547EC5" w:rsidRPr="00547EC5" w:rsidRDefault="00547EC5" w:rsidP="00547EC5">
      <w:pPr>
        <w:ind w:firstLine="709"/>
      </w:pPr>
      <w:r w:rsidRPr="00547EC5">
        <w:t>Šilumos pardavimai 2017 metais</w:t>
      </w:r>
      <w:r w:rsidR="00490C31">
        <w:t>,</w:t>
      </w:r>
      <w:r w:rsidRPr="00547EC5">
        <w:t xml:space="preserve"> lyginant su 2016 m.</w:t>
      </w:r>
      <w:r w:rsidR="00490C31">
        <w:t>,</w:t>
      </w:r>
      <w:r w:rsidRPr="00547EC5">
        <w:t xml:space="preserve"> mažėjo</w:t>
      </w:r>
      <w:r w:rsidR="00267F60">
        <w:t xml:space="preserve"> –</w:t>
      </w:r>
      <w:r w:rsidRPr="00547EC5">
        <w:t xml:space="preserve"> tai lėmė sąlyginai šiltesni orai ne</w:t>
      </w:r>
      <w:r w:rsidR="00267F60">
        <w:t>gu</w:t>
      </w:r>
      <w:r w:rsidRPr="00547EC5">
        <w:t xml:space="preserve"> 2016 metais.</w:t>
      </w:r>
    </w:p>
    <w:p w:rsidR="00547EC5" w:rsidRPr="00547EC5" w:rsidRDefault="00547EC5" w:rsidP="00547EC5">
      <w:pPr>
        <w:tabs>
          <w:tab w:val="left" w:pos="9356"/>
        </w:tabs>
        <w:ind w:firstLine="709"/>
        <w:rPr>
          <w:szCs w:val="24"/>
          <w:lang w:eastAsia="ru-RU"/>
        </w:rPr>
      </w:pPr>
      <w:r w:rsidRPr="00547EC5">
        <w:rPr>
          <w:szCs w:val="24"/>
          <w:lang w:eastAsia="ru-RU"/>
        </w:rPr>
        <w:t xml:space="preserve">Iš grafiko matome, kad 2017 metais sumažėjo šilumos tinklų nuostoliai, jie siekė  1,82 tūkst. MWh arba 22,96 proc. pateiktos į tinklą šiluminės energijos kiekio (2016 m. – 2,09 </w:t>
      </w:r>
      <w:r w:rsidR="00267F60">
        <w:rPr>
          <w:szCs w:val="24"/>
          <w:lang w:eastAsia="ru-RU"/>
        </w:rPr>
        <w:t xml:space="preserve">tūkst. </w:t>
      </w:r>
      <w:r w:rsidR="00267F60" w:rsidRPr="00547EC5">
        <w:rPr>
          <w:szCs w:val="24"/>
          <w:lang w:eastAsia="ru-RU"/>
        </w:rPr>
        <w:t xml:space="preserve">MWh </w:t>
      </w:r>
      <w:r w:rsidRPr="00547EC5">
        <w:rPr>
          <w:szCs w:val="24"/>
          <w:lang w:eastAsia="ru-RU"/>
        </w:rPr>
        <w:t>arba 22,15 proc.). Šilumos tinklų nuostoliai atitinka skaičiuojamuosius, pagal norminius metus suskaičiuotus šilumos nuostolius. Lyginant su 2016 metais, matomas nuostolių sumažėjimas siejamas su t</w:t>
      </w:r>
      <w:r w:rsidR="00267F60">
        <w:rPr>
          <w:szCs w:val="24"/>
          <w:lang w:eastAsia="ru-RU"/>
        </w:rPr>
        <w:t>uo</w:t>
      </w:r>
      <w:r w:rsidRPr="00547EC5">
        <w:rPr>
          <w:szCs w:val="24"/>
          <w:lang w:eastAsia="ru-RU"/>
        </w:rPr>
        <w:t>, kad 2017 metais remonto metu tinklus nudrenavome tik vieną kartą, be to</w:t>
      </w:r>
      <w:r w:rsidR="00267F60">
        <w:rPr>
          <w:szCs w:val="24"/>
          <w:lang w:eastAsia="ru-RU"/>
        </w:rPr>
        <w:t>,</w:t>
      </w:r>
      <w:r w:rsidRPr="00547EC5">
        <w:rPr>
          <w:szCs w:val="24"/>
          <w:lang w:eastAsia="ru-RU"/>
        </w:rPr>
        <w:t xml:space="preserve"> dėl šiltesnio oro buvo aukštesnė ir grunto temperatūra. </w:t>
      </w:r>
    </w:p>
    <w:p w:rsidR="00547EC5" w:rsidRPr="00547EC5" w:rsidRDefault="00547EC5" w:rsidP="00547EC5">
      <w:pPr>
        <w:tabs>
          <w:tab w:val="left" w:pos="9356"/>
        </w:tabs>
        <w:ind w:firstLine="709"/>
        <w:rPr>
          <w:szCs w:val="24"/>
          <w:lang w:eastAsia="ru-RU"/>
        </w:rPr>
      </w:pPr>
      <w:r w:rsidRPr="00547EC5">
        <w:rPr>
          <w:szCs w:val="24"/>
          <w:lang w:eastAsia="ru-RU"/>
        </w:rPr>
        <w:t>Pagrindinė vandens ūkio padalinio užduotis – užtikrinti patikimą vandens tiekimą ir nuotekų tvarkymo paslaugų suteikimą vartotojams, patiriant mažiausiai išlaidų ir padarant minimalią žalą aplinkai. Šis padalinys praėjusiais metais tiekė vandenį ir valė nuotekas Rietavo miesto ir daugeliui Rietavo savivaldybės gyventojų. Šis padalinys ataskaitinius metus baigė nuostolingai – gauta 51 318 Eur nuostolių. Ir ankstesni veiklos metai šiam padaliniui buvo nuostolingi, bet nuostoliai buvo mažesni (2016 m. – 31 250 Eur; 2015 m. – 1 097 Eur). Geriamojo vandens 2017 m. pateikta 167 940 m</w:t>
      </w:r>
      <w:r w:rsidRPr="00547EC5">
        <w:rPr>
          <w:szCs w:val="24"/>
          <w:vertAlign w:val="superscript"/>
          <w:lang w:eastAsia="ru-RU"/>
        </w:rPr>
        <w:t>3</w:t>
      </w:r>
      <w:r w:rsidRPr="00547EC5">
        <w:rPr>
          <w:szCs w:val="24"/>
          <w:lang w:eastAsia="ru-RU"/>
        </w:rPr>
        <w:t xml:space="preserve"> – 7,4 proc. mažiau negu 2016 m. (181 275 m</w:t>
      </w:r>
      <w:r w:rsidRPr="00547EC5">
        <w:rPr>
          <w:szCs w:val="24"/>
          <w:vertAlign w:val="superscript"/>
          <w:lang w:eastAsia="ru-RU"/>
        </w:rPr>
        <w:t>3</w:t>
      </w:r>
      <w:r w:rsidRPr="00547EC5">
        <w:rPr>
          <w:szCs w:val="24"/>
          <w:lang w:eastAsia="ru-RU"/>
        </w:rPr>
        <w:t>), išvalyta 236 022 m</w:t>
      </w:r>
      <w:r w:rsidRPr="00547EC5">
        <w:rPr>
          <w:szCs w:val="24"/>
          <w:vertAlign w:val="superscript"/>
          <w:lang w:eastAsia="ru-RU"/>
        </w:rPr>
        <w:t>3</w:t>
      </w:r>
      <w:r w:rsidRPr="00547EC5">
        <w:rPr>
          <w:szCs w:val="24"/>
          <w:lang w:eastAsia="ru-RU"/>
        </w:rPr>
        <w:t xml:space="preserve"> nuotekų – 2,3 proc. mažiau negu 2016 m. (241 660 m</w:t>
      </w:r>
      <w:r w:rsidRPr="00547EC5">
        <w:rPr>
          <w:szCs w:val="24"/>
          <w:vertAlign w:val="superscript"/>
          <w:lang w:eastAsia="ru-RU"/>
        </w:rPr>
        <w:t>3</w:t>
      </w:r>
      <w:r w:rsidRPr="00547EC5">
        <w:rPr>
          <w:szCs w:val="24"/>
          <w:lang w:eastAsia="ru-RU"/>
        </w:rPr>
        <w:t>).</w:t>
      </w:r>
    </w:p>
    <w:p w:rsidR="00547EC5" w:rsidRPr="00547EC5" w:rsidRDefault="00547EC5" w:rsidP="00547EC5">
      <w:pPr>
        <w:ind w:firstLine="710"/>
        <w:rPr>
          <w:szCs w:val="24"/>
          <w:lang w:eastAsia="ru-RU"/>
        </w:rPr>
      </w:pPr>
      <w:r w:rsidRPr="00547EC5">
        <w:rPr>
          <w:szCs w:val="24"/>
          <w:lang w:eastAsia="ru-RU"/>
        </w:rPr>
        <w:t>Išsamesnė informacija ir palyginimai su ankstesniais metais pateikti diagramose.</w:t>
      </w:r>
    </w:p>
    <w:p w:rsidR="006D6A31" w:rsidRPr="00BC2099" w:rsidRDefault="00547EC5" w:rsidP="00547EC5">
      <w:pPr>
        <w:pStyle w:val="Pagrindinistekstas"/>
        <w:tabs>
          <w:tab w:val="left" w:pos="1136"/>
        </w:tabs>
        <w:ind w:right="0" w:firstLine="709"/>
        <w:rPr>
          <w:b w:val="0"/>
          <w:i/>
          <w:sz w:val="24"/>
          <w:szCs w:val="24"/>
        </w:rPr>
      </w:pPr>
      <w:r>
        <w:rPr>
          <w:b w:val="0"/>
          <w:i/>
          <w:noProof/>
          <w:sz w:val="24"/>
          <w:szCs w:val="24"/>
          <w:lang w:eastAsia="lt-LT"/>
        </w:rPr>
        <w:lastRenderedPageBreak/>
        <w:drawing>
          <wp:inline distT="0" distB="0" distL="0" distR="0" wp14:anchorId="4065DE34">
            <wp:extent cx="4261900" cy="2690786"/>
            <wp:effectExtent l="0" t="0" r="5715" b="0"/>
            <wp:docPr id="2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61576" cy="2690582"/>
                    </a:xfrm>
                    <a:prstGeom prst="rect">
                      <a:avLst/>
                    </a:prstGeom>
                    <a:noFill/>
                  </pic:spPr>
                </pic:pic>
              </a:graphicData>
            </a:graphic>
          </wp:inline>
        </w:drawing>
      </w:r>
    </w:p>
    <w:p w:rsidR="00F20BFA" w:rsidRDefault="00F20BFA" w:rsidP="006D327D">
      <w:pPr>
        <w:ind w:firstLine="709"/>
        <w:rPr>
          <w:i/>
          <w:noProof/>
          <w:lang w:eastAsia="lt-LT"/>
        </w:rPr>
      </w:pPr>
    </w:p>
    <w:p w:rsidR="00547EC5" w:rsidRPr="00547EC5" w:rsidRDefault="00547EC5" w:rsidP="00547EC5">
      <w:pPr>
        <w:ind w:firstLine="710"/>
        <w:rPr>
          <w:szCs w:val="24"/>
          <w:lang w:eastAsia="ru-RU"/>
        </w:rPr>
      </w:pPr>
      <w:r w:rsidRPr="00547EC5">
        <w:rPr>
          <w:szCs w:val="24"/>
          <w:lang w:eastAsia="ru-RU"/>
        </w:rPr>
        <w:t xml:space="preserve">Vartotojai vandenį vartoja gana taupiai, todėl geriamojo vandens pardavimo kiekiai, lyginant su 2016 metais, mažėja nežymiai. Prie tinklų, įgyvendinus investicinius projektus, prijungiama naujų vartotojų, bet suvartojamo vandens kiekiai nedidėja dėl taupaus vandens vartojimo ir gyventojų skaičiaus mažėjimo. </w:t>
      </w:r>
    </w:p>
    <w:p w:rsidR="00547EC5" w:rsidRPr="00547EC5" w:rsidRDefault="00547EC5" w:rsidP="00547EC5">
      <w:pPr>
        <w:ind w:firstLine="710"/>
        <w:rPr>
          <w:szCs w:val="24"/>
          <w:lang w:eastAsia="ru-RU"/>
        </w:rPr>
      </w:pPr>
      <w:r w:rsidRPr="00547EC5">
        <w:rPr>
          <w:szCs w:val="24"/>
          <w:lang w:eastAsia="ru-RU"/>
        </w:rPr>
        <w:t>Vandens tikrosios netektys nėra didelės ir ataskaitiniais metais siekė 21,8 proc., arba 40 968 m</w:t>
      </w:r>
      <w:r w:rsidRPr="00547EC5">
        <w:rPr>
          <w:szCs w:val="24"/>
          <w:vertAlign w:val="superscript"/>
          <w:lang w:eastAsia="ru-RU"/>
        </w:rPr>
        <w:t>3</w:t>
      </w:r>
      <w:r w:rsidRPr="00547EC5">
        <w:rPr>
          <w:szCs w:val="24"/>
          <w:lang w:eastAsia="ru-RU"/>
        </w:rPr>
        <w:t xml:space="preserve">  lyginant su 2016 m. sumažėjo 20,3 proc. (2016 m netektys – 48 826 m</w:t>
      </w:r>
      <w:r w:rsidRPr="00547EC5">
        <w:rPr>
          <w:szCs w:val="24"/>
          <w:vertAlign w:val="superscript"/>
          <w:lang w:eastAsia="ru-RU"/>
        </w:rPr>
        <w:t>3</w:t>
      </w:r>
      <w:r w:rsidR="00267F60">
        <w:rPr>
          <w:szCs w:val="24"/>
          <w:lang w:eastAsia="ru-RU"/>
        </w:rPr>
        <w:t>).</w:t>
      </w:r>
      <w:r w:rsidRPr="00547EC5">
        <w:rPr>
          <w:szCs w:val="24"/>
          <w:lang w:eastAsia="ru-RU"/>
        </w:rPr>
        <w:t xml:space="preserve"> Netekčių sumažėjimui įtakos turėjo sumažėjusių avarijų tinkluose skaičius ir jų operatyvus pašalinimas. Nevertinant filtrų praplovimui sunaudoto vandens kiekio, nuostoliai sudarytų 14,5 proc. Vandens netektims įtakos turi ir apskaitos prietaisų įrengimas, ir savalaikis metrologinis tikrinimas. Šiuo metu vandens apskaitai naudojami prietaisai yra 100 proc. patikrinti.</w:t>
      </w:r>
    </w:p>
    <w:p w:rsidR="00547EC5" w:rsidRPr="00547EC5" w:rsidRDefault="00547EC5" w:rsidP="00547EC5">
      <w:pPr>
        <w:ind w:firstLine="710"/>
        <w:rPr>
          <w:szCs w:val="24"/>
          <w:lang w:eastAsia="ru-RU"/>
        </w:rPr>
      </w:pPr>
      <w:r w:rsidRPr="00547EC5">
        <w:rPr>
          <w:szCs w:val="24"/>
          <w:lang w:eastAsia="ru-RU"/>
        </w:rPr>
        <w:t>Nuotekų tvarkymo veiklos rezultatai apie išvalytus, parduotus ir infiltruojamus nuotekų kiekius pateikti žemiau esančiame grafike.</w:t>
      </w:r>
    </w:p>
    <w:p w:rsidR="00547EC5" w:rsidRDefault="00547EC5" w:rsidP="006D327D">
      <w:pPr>
        <w:ind w:firstLine="709"/>
        <w:rPr>
          <w:i/>
        </w:rPr>
      </w:pPr>
    </w:p>
    <w:p w:rsidR="00547EC5" w:rsidRPr="00BC2099" w:rsidRDefault="00547EC5" w:rsidP="00547EC5">
      <w:pPr>
        <w:ind w:firstLine="709"/>
        <w:jc w:val="center"/>
        <w:rPr>
          <w:i/>
        </w:rPr>
      </w:pPr>
      <w:r>
        <w:rPr>
          <w:i/>
          <w:noProof/>
          <w:lang w:eastAsia="lt-LT"/>
        </w:rPr>
        <w:drawing>
          <wp:inline distT="0" distB="0" distL="0" distR="0" wp14:anchorId="15057C94">
            <wp:extent cx="4055166" cy="2573239"/>
            <wp:effectExtent l="0" t="0" r="2540" b="0"/>
            <wp:docPr id="32"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57650" cy="2574816"/>
                    </a:xfrm>
                    <a:prstGeom prst="rect">
                      <a:avLst/>
                    </a:prstGeom>
                    <a:noFill/>
                  </pic:spPr>
                </pic:pic>
              </a:graphicData>
            </a:graphic>
          </wp:inline>
        </w:drawing>
      </w:r>
    </w:p>
    <w:p w:rsidR="00F20BFA" w:rsidRPr="00BC2099" w:rsidRDefault="00F20BFA" w:rsidP="006D327D">
      <w:pPr>
        <w:ind w:firstLine="709"/>
        <w:rPr>
          <w:i/>
        </w:rPr>
      </w:pPr>
    </w:p>
    <w:p w:rsidR="00547EC5" w:rsidRPr="00547EC5" w:rsidRDefault="00547EC5" w:rsidP="00547EC5">
      <w:pPr>
        <w:ind w:firstLine="851"/>
        <w:rPr>
          <w:szCs w:val="24"/>
          <w:lang w:eastAsia="ru-RU"/>
        </w:rPr>
      </w:pPr>
      <w:r w:rsidRPr="00547EC5">
        <w:rPr>
          <w:szCs w:val="24"/>
          <w:lang w:eastAsia="ru-RU"/>
        </w:rPr>
        <w:t>Ataskaitiniais metais mažėjo gyventojų išleidžiamų nuotekų kiekiai. Bendras atitekančių nuotekų kiekis, 2017 metus lyginant su 2016 metais, sumažėjo 5 638 m</w:t>
      </w:r>
      <w:r w:rsidRPr="00547EC5">
        <w:rPr>
          <w:szCs w:val="24"/>
          <w:vertAlign w:val="superscript"/>
          <w:lang w:eastAsia="ru-RU"/>
        </w:rPr>
        <w:t>3</w:t>
      </w:r>
      <w:r w:rsidRPr="00547EC5">
        <w:rPr>
          <w:szCs w:val="24"/>
          <w:lang w:eastAsia="ru-RU"/>
        </w:rPr>
        <w:t>, kartu sumažėjo ir parduodamų nuotekų kiekis. Infiltracija (nuostoliai) 2017 metais siekė 48,2 proc. Šis skaičius parodo, kad į nuotekų tinklus patenka daug pašalinio vandens (lietaus, tirpstančio sniego), todėl jį mažinti yra gana sunku.</w:t>
      </w:r>
    </w:p>
    <w:p w:rsidR="00547EC5" w:rsidRPr="00547EC5" w:rsidRDefault="00547EC5" w:rsidP="00547EC5">
      <w:pPr>
        <w:tabs>
          <w:tab w:val="left" w:pos="284"/>
        </w:tabs>
        <w:ind w:firstLine="851"/>
        <w:rPr>
          <w:lang w:eastAsia="ru-RU"/>
        </w:rPr>
      </w:pPr>
      <w:r w:rsidRPr="00547EC5">
        <w:rPr>
          <w:lang w:eastAsia="ru-RU"/>
        </w:rPr>
        <w:lastRenderedPageBreak/>
        <w:t>Ataskaitiniu laikotarpiu svarbiu su įmonės veikla susijusiu įvykiu galima laikyti Rietavo savivaldybės patvirtintos daugiabučių namų atnaujinimo (modernizavimo) programos įgyvendinimą. Per ataskaitinius metus renovacijos darbai baigti visuose namuose. 2017 metais pradėtas įgyvendinti vandentvarkos projektas „Rietavo savivaldybės Pelaičių gyvenvietės vandentiekio ir nuotekų tinklų statyba</w:t>
      </w:r>
      <w:r w:rsidR="00267F60">
        <w:rPr>
          <w:lang w:eastAsia="ru-RU"/>
        </w:rPr>
        <w:t>“</w:t>
      </w:r>
      <w:r w:rsidRPr="00547EC5">
        <w:rPr>
          <w:lang w:eastAsia="ru-RU"/>
        </w:rPr>
        <w:t>.</w:t>
      </w:r>
    </w:p>
    <w:p w:rsidR="00547EC5" w:rsidRPr="00547EC5" w:rsidRDefault="00547EC5" w:rsidP="00547EC5">
      <w:pPr>
        <w:tabs>
          <w:tab w:val="left" w:pos="284"/>
        </w:tabs>
        <w:ind w:firstLine="851"/>
        <w:rPr>
          <w:lang w:eastAsia="ru-RU"/>
        </w:rPr>
      </w:pPr>
      <w:r w:rsidRPr="00547EC5">
        <w:rPr>
          <w:lang w:eastAsia="ru-RU"/>
        </w:rPr>
        <w:t>Bendrovė ir toliau numato vykdyti įstatuose numatytą veiklą – gaminti ir parduoti šilumą ir karštą vandenį, vykdyti šilumos ir karšto vandens sistemų priežiūrą daugiabučiuose namuose, tiekti geriamąjį vandenį ir tvarkyti nuotekas.</w:t>
      </w:r>
    </w:p>
    <w:p w:rsidR="00F20BFA" w:rsidRPr="00BC2099" w:rsidRDefault="00547EC5" w:rsidP="00547EC5">
      <w:pPr>
        <w:tabs>
          <w:tab w:val="left" w:pos="284"/>
        </w:tabs>
        <w:ind w:firstLine="851"/>
        <w:rPr>
          <w:i/>
        </w:rPr>
      </w:pPr>
      <w:r w:rsidRPr="00547EC5">
        <w:rPr>
          <w:lang w:eastAsia="ru-RU"/>
        </w:rPr>
        <w:t>Toliau bus tęsiamas 2017 metais pradėtas įgyvendinti vandentvarkos projektas „Rietavo savivaldybės Pelaičių gyvenvietės vandentiekio ir nuotekų tinklų statyba</w:t>
      </w:r>
      <w:r w:rsidR="00267F60">
        <w:rPr>
          <w:lang w:eastAsia="ru-RU"/>
        </w:rPr>
        <w:t>“</w:t>
      </w:r>
      <w:r w:rsidRPr="00547EC5">
        <w:rPr>
          <w:lang w:eastAsia="ru-RU"/>
        </w:rPr>
        <w:t>. Jei</w:t>
      </w:r>
      <w:r w:rsidR="00267F60">
        <w:rPr>
          <w:lang w:eastAsia="ru-RU"/>
        </w:rPr>
        <w:t>gu</w:t>
      </w:r>
      <w:r w:rsidRPr="00547EC5">
        <w:rPr>
          <w:lang w:eastAsia="ru-RU"/>
        </w:rPr>
        <w:t xml:space="preserve"> bus baigtos vertinimo procedūros ir patvirtintas finansavimas, bus pradėtas įgyvendinti projektas „Nuotekų surinkimo tinklų plėtra ir rekonstravimas Rieta</w:t>
      </w:r>
      <w:r>
        <w:rPr>
          <w:lang w:eastAsia="ru-RU"/>
        </w:rPr>
        <w:t>vo savivaldybėje (Medingėnuose).</w:t>
      </w:r>
    </w:p>
    <w:p w:rsidR="00E97ECA" w:rsidRPr="00BC2099" w:rsidRDefault="00E97ECA" w:rsidP="00E97ECA">
      <w:pPr>
        <w:rPr>
          <w:i/>
        </w:rPr>
      </w:pPr>
    </w:p>
    <w:p w:rsidR="00E97ECA" w:rsidRPr="009374C6" w:rsidRDefault="00E97ECA" w:rsidP="00E97ECA">
      <w:pPr>
        <w:ind w:left="-851"/>
        <w:jc w:val="center"/>
        <w:rPr>
          <w:b/>
          <w:szCs w:val="24"/>
        </w:rPr>
      </w:pPr>
      <w:r w:rsidRPr="009374C6">
        <w:rPr>
          <w:b/>
          <w:szCs w:val="24"/>
        </w:rPr>
        <w:t>KOMUNALINIŲ ATLIEKŲ TVARKYMAS</w:t>
      </w:r>
    </w:p>
    <w:p w:rsidR="00E97ECA" w:rsidRPr="00BC2099" w:rsidRDefault="00E97ECA" w:rsidP="00E97ECA">
      <w:pPr>
        <w:rPr>
          <w:i/>
          <w:szCs w:val="24"/>
        </w:rPr>
      </w:pPr>
      <w:r w:rsidRPr="00BC2099">
        <w:rPr>
          <w:i/>
          <w:szCs w:val="24"/>
        </w:rPr>
        <w:t xml:space="preserve">         </w:t>
      </w:r>
    </w:p>
    <w:p w:rsidR="009374C6" w:rsidRPr="009374C6" w:rsidRDefault="009374C6" w:rsidP="009374C6">
      <w:pPr>
        <w:rPr>
          <w:rFonts w:eastAsiaTheme="minorHAnsi"/>
          <w:szCs w:val="24"/>
          <w:lang w:bidi="en-US"/>
        </w:rPr>
      </w:pPr>
      <w:r>
        <w:rPr>
          <w:szCs w:val="24"/>
        </w:rPr>
        <w:t xml:space="preserve">   </w:t>
      </w:r>
      <w:r w:rsidR="00E97ECA" w:rsidRPr="009374C6">
        <w:rPr>
          <w:szCs w:val="24"/>
        </w:rPr>
        <w:t xml:space="preserve">Komunalines atliekas Rietavo savivaldybėje tvarko UAB „Telšių regiono atliekų tvarkymo </w:t>
      </w:r>
      <w:r w:rsidR="009254FF" w:rsidRPr="009374C6">
        <w:rPr>
          <w:szCs w:val="24"/>
        </w:rPr>
        <w:t xml:space="preserve">  </w:t>
      </w:r>
      <w:r w:rsidR="00E97ECA" w:rsidRPr="009374C6">
        <w:rPr>
          <w:szCs w:val="24"/>
        </w:rPr>
        <w:t>centras“.</w:t>
      </w:r>
      <w:r w:rsidR="00E97ECA" w:rsidRPr="00BC2099">
        <w:rPr>
          <w:i/>
          <w:szCs w:val="24"/>
        </w:rPr>
        <w:t xml:space="preserve"> </w:t>
      </w:r>
      <w:r w:rsidRPr="009374C6">
        <w:rPr>
          <w:rFonts w:eastAsiaTheme="minorHAnsi"/>
          <w:szCs w:val="24"/>
          <w:lang w:bidi="en-US"/>
        </w:rPr>
        <w:t>Iš Rietavo savivaldybės teritorijoje gyvenančių gyventojų 2017 m. surinkt</w:t>
      </w:r>
      <w:r w:rsidR="00267F60">
        <w:rPr>
          <w:rFonts w:eastAsiaTheme="minorHAnsi"/>
          <w:szCs w:val="24"/>
          <w:lang w:bidi="en-US"/>
        </w:rPr>
        <w:t>a</w:t>
      </w:r>
      <w:r w:rsidRPr="009374C6">
        <w:rPr>
          <w:rFonts w:eastAsiaTheme="minorHAnsi"/>
          <w:szCs w:val="24"/>
          <w:lang w:bidi="en-US"/>
        </w:rPr>
        <w:t xml:space="preserve"> 1 535,22 t mišrių komunalinių atliekų (2016 m. – 1 765,16 t, 2015 m. – 2 004,86 t). Į Jėrubaičių nepavojingų atliekų sąvartyną patenkančių mišrių komunalinių atliekų kiekis kasmet mažėja. Lyginant 2017 m. ir 2016 m.</w:t>
      </w:r>
      <w:r w:rsidR="00267F60">
        <w:rPr>
          <w:rFonts w:eastAsiaTheme="minorHAnsi"/>
          <w:szCs w:val="24"/>
          <w:lang w:bidi="en-US"/>
        </w:rPr>
        <w:t>,</w:t>
      </w:r>
      <w:r w:rsidRPr="009374C6">
        <w:rPr>
          <w:rFonts w:eastAsiaTheme="minorHAnsi"/>
          <w:szCs w:val="24"/>
          <w:lang w:bidi="en-US"/>
        </w:rPr>
        <w:t xml:space="preserve"> mišrių komunalinių atliekų kiekis sumažėjo 13 proc. Daugiausiai komunalinių atliekų 2017 m. (150,38 t) sutvarkyta rugpjūčio mėnesį, mažiausiai – vasario mėnesį  (88,1 t). </w:t>
      </w:r>
    </w:p>
    <w:p w:rsidR="000D51E3" w:rsidRDefault="009374C6" w:rsidP="009374C6">
      <w:pPr>
        <w:ind w:firstLine="0"/>
        <w:rPr>
          <w:rFonts w:eastAsiaTheme="minorHAnsi"/>
          <w:szCs w:val="24"/>
          <w:lang w:bidi="en-US"/>
        </w:rPr>
      </w:pPr>
      <w:r>
        <w:rPr>
          <w:rFonts w:eastAsiaTheme="minorHAnsi"/>
          <w:szCs w:val="24"/>
          <w:lang w:bidi="en-US"/>
        </w:rPr>
        <w:t xml:space="preserve">                </w:t>
      </w:r>
    </w:p>
    <w:p w:rsidR="000D51E3" w:rsidRDefault="000D51E3" w:rsidP="009374C6">
      <w:pPr>
        <w:ind w:firstLine="0"/>
        <w:rPr>
          <w:rFonts w:eastAsiaTheme="minorHAnsi"/>
          <w:szCs w:val="24"/>
          <w:lang w:bidi="en-US"/>
        </w:rPr>
      </w:pPr>
    </w:p>
    <w:p w:rsidR="000D51E3" w:rsidRDefault="000D51E3" w:rsidP="000D51E3">
      <w:pPr>
        <w:ind w:firstLine="0"/>
        <w:jc w:val="center"/>
        <w:rPr>
          <w:rFonts w:eastAsiaTheme="minorHAnsi"/>
          <w:szCs w:val="24"/>
          <w:lang w:bidi="en-US"/>
        </w:rPr>
      </w:pPr>
      <w:r>
        <w:rPr>
          <w:rFonts w:eastAsiaTheme="minorHAnsi"/>
          <w:noProof/>
          <w:szCs w:val="24"/>
          <w:lang w:eastAsia="lt-LT"/>
        </w:rPr>
        <w:drawing>
          <wp:inline distT="0" distB="0" distL="0" distR="0" wp14:anchorId="52065C60" wp14:editId="5912A903">
            <wp:extent cx="3148717" cy="2209835"/>
            <wp:effectExtent l="0" t="0" r="0" b="0"/>
            <wp:docPr id="33"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152265" cy="2212325"/>
                    </a:xfrm>
                    <a:prstGeom prst="rect">
                      <a:avLst/>
                    </a:prstGeom>
                    <a:noFill/>
                  </pic:spPr>
                </pic:pic>
              </a:graphicData>
            </a:graphic>
          </wp:inline>
        </w:drawing>
      </w:r>
    </w:p>
    <w:p w:rsidR="000D51E3" w:rsidRDefault="000D51E3" w:rsidP="009374C6">
      <w:pPr>
        <w:ind w:firstLine="0"/>
        <w:rPr>
          <w:rFonts w:eastAsiaTheme="minorHAnsi"/>
          <w:szCs w:val="24"/>
          <w:lang w:bidi="en-US"/>
        </w:rPr>
      </w:pPr>
    </w:p>
    <w:p w:rsidR="000D51E3" w:rsidRDefault="000D51E3" w:rsidP="009374C6">
      <w:pPr>
        <w:ind w:firstLine="0"/>
        <w:rPr>
          <w:rFonts w:eastAsiaTheme="minorHAnsi"/>
          <w:szCs w:val="24"/>
          <w:lang w:bidi="en-US"/>
        </w:rPr>
      </w:pPr>
    </w:p>
    <w:p w:rsidR="009374C6" w:rsidRDefault="000D51E3" w:rsidP="009374C6">
      <w:pPr>
        <w:ind w:firstLine="0"/>
        <w:rPr>
          <w:rFonts w:eastAsiaTheme="minorHAnsi"/>
          <w:szCs w:val="24"/>
          <w:lang w:bidi="en-US"/>
        </w:rPr>
      </w:pPr>
      <w:r>
        <w:rPr>
          <w:rFonts w:eastAsiaTheme="minorHAnsi"/>
          <w:szCs w:val="24"/>
          <w:lang w:bidi="en-US"/>
        </w:rPr>
        <w:t xml:space="preserve">                  </w:t>
      </w:r>
      <w:r w:rsidR="009374C6" w:rsidRPr="009374C6">
        <w:rPr>
          <w:rFonts w:eastAsiaTheme="minorHAnsi"/>
          <w:szCs w:val="24"/>
          <w:lang w:bidi="en-US"/>
        </w:rPr>
        <w:t xml:space="preserve">Išrūšiuotų atliekų kiekis 2017 m. – 244,35 t, tai beveik 30 proc. daugiau, negu 2016 m. </w:t>
      </w:r>
    </w:p>
    <w:p w:rsidR="009374C6" w:rsidRDefault="009374C6" w:rsidP="009374C6">
      <w:pPr>
        <w:ind w:firstLine="0"/>
        <w:jc w:val="center"/>
        <w:rPr>
          <w:rFonts w:eastAsiaTheme="minorHAnsi"/>
          <w:szCs w:val="24"/>
          <w:lang w:bidi="en-US"/>
        </w:rPr>
      </w:pPr>
    </w:p>
    <w:p w:rsidR="009374C6" w:rsidRDefault="009374C6" w:rsidP="009374C6">
      <w:pPr>
        <w:ind w:firstLine="0"/>
        <w:rPr>
          <w:rFonts w:eastAsiaTheme="minorHAnsi"/>
          <w:szCs w:val="24"/>
          <w:lang w:bidi="en-US"/>
        </w:rPr>
      </w:pPr>
    </w:p>
    <w:p w:rsidR="00E97ECA" w:rsidRPr="000D51E3" w:rsidRDefault="009374C6" w:rsidP="000D51E3">
      <w:pPr>
        <w:ind w:firstLine="0"/>
        <w:jc w:val="center"/>
        <w:rPr>
          <w:rFonts w:eastAsiaTheme="minorHAnsi"/>
          <w:szCs w:val="24"/>
          <w:lang w:bidi="en-US"/>
        </w:rPr>
      </w:pPr>
      <w:r>
        <w:rPr>
          <w:rFonts w:eastAsiaTheme="minorHAnsi"/>
          <w:noProof/>
          <w:szCs w:val="24"/>
          <w:lang w:eastAsia="lt-LT"/>
        </w:rPr>
        <w:lastRenderedPageBreak/>
        <w:drawing>
          <wp:inline distT="0" distB="0" distL="0" distR="0" wp14:anchorId="41CE8B3C" wp14:editId="2BC04687">
            <wp:extent cx="3148717" cy="2463120"/>
            <wp:effectExtent l="0" t="0" r="0" b="0"/>
            <wp:docPr id="34" name="Paveikslėli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149484" cy="2463720"/>
                    </a:xfrm>
                    <a:prstGeom prst="rect">
                      <a:avLst/>
                    </a:prstGeom>
                    <a:noFill/>
                  </pic:spPr>
                </pic:pic>
              </a:graphicData>
            </a:graphic>
          </wp:inline>
        </w:drawing>
      </w:r>
    </w:p>
    <w:p w:rsidR="009254FF" w:rsidRPr="00BC2099" w:rsidRDefault="009254FF" w:rsidP="00E97ECA">
      <w:pPr>
        <w:pStyle w:val="Pagrindinistekstas"/>
        <w:tabs>
          <w:tab w:val="left" w:pos="709"/>
        </w:tabs>
        <w:jc w:val="both"/>
        <w:rPr>
          <w:i/>
        </w:rPr>
      </w:pPr>
    </w:p>
    <w:p w:rsidR="00E97ECA" w:rsidRPr="00BC2099" w:rsidRDefault="00E97ECA" w:rsidP="00E97ECA">
      <w:pPr>
        <w:ind w:firstLine="0"/>
        <w:rPr>
          <w:i/>
          <w:noProof/>
          <w:szCs w:val="24"/>
          <w:lang w:eastAsia="lt-LT"/>
        </w:rPr>
      </w:pPr>
    </w:p>
    <w:p w:rsidR="00E97ECA" w:rsidRPr="005D1B87" w:rsidRDefault="00E97ECA" w:rsidP="00E97ECA">
      <w:pPr>
        <w:ind w:left="2592" w:firstLine="1296"/>
        <w:rPr>
          <w:b/>
        </w:rPr>
      </w:pPr>
      <w:r w:rsidRPr="005D1B87">
        <w:rPr>
          <w:b/>
        </w:rPr>
        <w:t>VIEŠOJI TVARKA</w:t>
      </w:r>
    </w:p>
    <w:p w:rsidR="00E97ECA" w:rsidRPr="005D1B87" w:rsidRDefault="00E97ECA" w:rsidP="00E97ECA">
      <w:pPr>
        <w:ind w:left="2592" w:firstLine="1296"/>
        <w:rPr>
          <w:b/>
        </w:rPr>
      </w:pPr>
    </w:p>
    <w:p w:rsidR="00E97ECA" w:rsidRPr="004B5E3F" w:rsidRDefault="00E97ECA" w:rsidP="006D327D">
      <w:pPr>
        <w:ind w:firstLine="680"/>
      </w:pPr>
      <w:r w:rsidRPr="00BC2099">
        <w:rPr>
          <w:i/>
        </w:rPr>
        <w:t xml:space="preserve"> </w:t>
      </w:r>
      <w:r w:rsidRPr="004B5E3F">
        <w:t xml:space="preserve">Viešąją tvarką Rietavo savivaldybėje </w:t>
      </w:r>
      <w:r w:rsidR="00B84FE8" w:rsidRPr="004B5E3F">
        <w:t>užtikrina</w:t>
      </w:r>
      <w:r w:rsidRPr="004B5E3F">
        <w:t xml:space="preserve"> Klaipėdos vyriausiojo policijos komisariato Rietavo policijos komisariatas. </w:t>
      </w:r>
    </w:p>
    <w:p w:rsidR="00820DED" w:rsidRPr="000C692E" w:rsidRDefault="00E97ECA" w:rsidP="006D327D">
      <w:pPr>
        <w:pStyle w:val="Betarp"/>
        <w:rPr>
          <w:sz w:val="24"/>
          <w:szCs w:val="24"/>
        </w:rPr>
      </w:pPr>
      <w:r w:rsidRPr="00BC2099">
        <w:rPr>
          <w:i/>
        </w:rPr>
        <w:t xml:space="preserve"> </w:t>
      </w:r>
      <w:r w:rsidR="001451AF" w:rsidRPr="004B5E3F">
        <w:rPr>
          <w:sz w:val="24"/>
          <w:szCs w:val="24"/>
        </w:rPr>
        <w:t>201</w:t>
      </w:r>
      <w:r w:rsidR="004B5E3F" w:rsidRPr="004B5E3F">
        <w:rPr>
          <w:sz w:val="24"/>
          <w:szCs w:val="24"/>
        </w:rPr>
        <w:t>7</w:t>
      </w:r>
      <w:r w:rsidR="001451AF" w:rsidRPr="004B5E3F">
        <w:rPr>
          <w:sz w:val="24"/>
          <w:szCs w:val="24"/>
        </w:rPr>
        <w:t xml:space="preserve"> m. Rietavo policijos komisariatas iš gyventojų gavo 1</w:t>
      </w:r>
      <w:r w:rsidR="004B5E3F" w:rsidRPr="004B5E3F">
        <w:rPr>
          <w:sz w:val="24"/>
          <w:szCs w:val="24"/>
        </w:rPr>
        <w:t>024</w:t>
      </w:r>
      <w:r w:rsidR="001451AF" w:rsidRPr="004B5E3F">
        <w:rPr>
          <w:sz w:val="24"/>
          <w:szCs w:val="24"/>
        </w:rPr>
        <w:t xml:space="preserve"> pranešim</w:t>
      </w:r>
      <w:r w:rsidR="004B5E3F" w:rsidRPr="004B5E3F">
        <w:rPr>
          <w:sz w:val="24"/>
          <w:szCs w:val="24"/>
        </w:rPr>
        <w:t>us</w:t>
      </w:r>
      <w:r w:rsidR="001451AF" w:rsidRPr="004B5E3F">
        <w:rPr>
          <w:sz w:val="24"/>
          <w:szCs w:val="24"/>
        </w:rPr>
        <w:t xml:space="preserve"> (</w:t>
      </w:r>
      <w:r w:rsidR="004B5E3F" w:rsidRPr="004B5E3F">
        <w:rPr>
          <w:sz w:val="24"/>
          <w:szCs w:val="24"/>
        </w:rPr>
        <w:t xml:space="preserve">2016 m. – 1116, </w:t>
      </w:r>
      <w:r w:rsidR="001451AF" w:rsidRPr="004B5E3F">
        <w:rPr>
          <w:sz w:val="24"/>
          <w:szCs w:val="24"/>
        </w:rPr>
        <w:t>2015 m. – 1226).</w:t>
      </w:r>
      <w:r w:rsidR="001451AF" w:rsidRPr="00BC2099">
        <w:rPr>
          <w:i/>
          <w:sz w:val="24"/>
          <w:szCs w:val="24"/>
        </w:rPr>
        <w:t xml:space="preserve"> </w:t>
      </w:r>
      <w:r w:rsidR="001451AF" w:rsidRPr="004B5E3F">
        <w:rPr>
          <w:sz w:val="24"/>
          <w:szCs w:val="24"/>
        </w:rPr>
        <w:t>U</w:t>
      </w:r>
      <w:r w:rsidR="005F5357" w:rsidRPr="004B5E3F">
        <w:rPr>
          <w:sz w:val="24"/>
          <w:szCs w:val="24"/>
        </w:rPr>
        <w:t>žregistruot</w:t>
      </w:r>
      <w:r w:rsidR="001451AF" w:rsidRPr="004B5E3F">
        <w:rPr>
          <w:sz w:val="24"/>
          <w:szCs w:val="24"/>
        </w:rPr>
        <w:t>os 9</w:t>
      </w:r>
      <w:r w:rsidR="004B5E3F" w:rsidRPr="004B5E3F">
        <w:rPr>
          <w:sz w:val="24"/>
          <w:szCs w:val="24"/>
        </w:rPr>
        <w:t>2</w:t>
      </w:r>
      <w:r w:rsidR="005F5357" w:rsidRPr="004B5E3F">
        <w:rPr>
          <w:sz w:val="24"/>
          <w:szCs w:val="24"/>
        </w:rPr>
        <w:t xml:space="preserve"> nusikalstam</w:t>
      </w:r>
      <w:r w:rsidR="001451AF" w:rsidRPr="004B5E3F">
        <w:rPr>
          <w:sz w:val="24"/>
          <w:szCs w:val="24"/>
        </w:rPr>
        <w:t>os</w:t>
      </w:r>
      <w:r w:rsidR="005F5357" w:rsidRPr="004B5E3F">
        <w:rPr>
          <w:sz w:val="24"/>
          <w:szCs w:val="24"/>
        </w:rPr>
        <w:t xml:space="preserve"> veik</w:t>
      </w:r>
      <w:r w:rsidR="001451AF" w:rsidRPr="004B5E3F">
        <w:rPr>
          <w:sz w:val="24"/>
          <w:szCs w:val="24"/>
        </w:rPr>
        <w:t>os</w:t>
      </w:r>
      <w:r w:rsidR="005F5357" w:rsidRPr="004B5E3F">
        <w:rPr>
          <w:sz w:val="24"/>
          <w:szCs w:val="24"/>
        </w:rPr>
        <w:t xml:space="preserve">, iš kurių </w:t>
      </w:r>
      <w:r w:rsidR="004B5E3F" w:rsidRPr="004B5E3F">
        <w:t>52</w:t>
      </w:r>
      <w:r w:rsidR="005F5357" w:rsidRPr="004B5E3F">
        <w:t xml:space="preserve"> ištirt</w:t>
      </w:r>
      <w:r w:rsidR="004B5E3F" w:rsidRPr="004B5E3F">
        <w:t>os (2016 m. užregistruota 90 nusikalstamų veikų, 61 ištirta).</w:t>
      </w:r>
      <w:r w:rsidR="005F5357" w:rsidRPr="00BC2099">
        <w:rPr>
          <w:i/>
        </w:rPr>
        <w:t xml:space="preserve"> </w:t>
      </w:r>
      <w:r w:rsidR="001451AF" w:rsidRPr="00BC2099">
        <w:rPr>
          <w:i/>
          <w:sz w:val="24"/>
          <w:szCs w:val="24"/>
        </w:rPr>
        <w:t xml:space="preserve"> </w:t>
      </w:r>
      <w:r w:rsidR="00820DED" w:rsidRPr="000C692E">
        <w:rPr>
          <w:sz w:val="24"/>
          <w:szCs w:val="24"/>
        </w:rPr>
        <w:t>Pagal seniūnijas užregistruotos nusikalstamos veikos:</w:t>
      </w:r>
      <w:r w:rsidR="00820DED" w:rsidRPr="00BC2099">
        <w:rPr>
          <w:i/>
          <w:sz w:val="24"/>
          <w:szCs w:val="24"/>
        </w:rPr>
        <w:t xml:space="preserve"> </w:t>
      </w:r>
      <w:r w:rsidR="00820DED" w:rsidRPr="000C692E">
        <w:rPr>
          <w:sz w:val="24"/>
          <w:szCs w:val="24"/>
        </w:rPr>
        <w:t xml:space="preserve">Daugėdų seniūnijoje – </w:t>
      </w:r>
      <w:r w:rsidR="000C692E" w:rsidRPr="000C692E">
        <w:rPr>
          <w:sz w:val="24"/>
          <w:szCs w:val="24"/>
        </w:rPr>
        <w:t xml:space="preserve">3 (2016 m. – </w:t>
      </w:r>
      <w:r w:rsidR="00820DED" w:rsidRPr="000C692E">
        <w:rPr>
          <w:sz w:val="24"/>
          <w:szCs w:val="24"/>
        </w:rPr>
        <w:t>8</w:t>
      </w:r>
      <w:r w:rsidR="000C692E" w:rsidRPr="000C692E">
        <w:rPr>
          <w:sz w:val="24"/>
          <w:szCs w:val="24"/>
        </w:rPr>
        <w:t>, 2015 m. – 7),</w:t>
      </w:r>
      <w:r w:rsidR="00820DED" w:rsidRPr="000C692E">
        <w:rPr>
          <w:sz w:val="24"/>
          <w:szCs w:val="24"/>
        </w:rPr>
        <w:t xml:space="preserve"> Tverų seniūnijoje – </w:t>
      </w:r>
      <w:r w:rsidR="000C692E" w:rsidRPr="000C692E">
        <w:rPr>
          <w:sz w:val="24"/>
          <w:szCs w:val="24"/>
        </w:rPr>
        <w:t xml:space="preserve">21, (2016 m. – </w:t>
      </w:r>
      <w:r w:rsidR="00820DED" w:rsidRPr="000C692E">
        <w:rPr>
          <w:sz w:val="24"/>
          <w:szCs w:val="24"/>
        </w:rPr>
        <w:t>15</w:t>
      </w:r>
      <w:r w:rsidR="000C692E" w:rsidRPr="000C692E">
        <w:rPr>
          <w:sz w:val="24"/>
          <w:szCs w:val="24"/>
        </w:rPr>
        <w:t>, 2015 m. – 10),</w:t>
      </w:r>
      <w:r w:rsidR="00820DED" w:rsidRPr="000C692E">
        <w:rPr>
          <w:sz w:val="24"/>
          <w:szCs w:val="24"/>
        </w:rPr>
        <w:t xml:space="preserve"> Medingėnų seniūnijoje – </w:t>
      </w:r>
      <w:r w:rsidR="000C692E" w:rsidRPr="000C692E">
        <w:rPr>
          <w:sz w:val="24"/>
          <w:szCs w:val="24"/>
        </w:rPr>
        <w:t xml:space="preserve">5 (2016 m. – </w:t>
      </w:r>
      <w:r w:rsidR="00820DED" w:rsidRPr="000C692E">
        <w:rPr>
          <w:sz w:val="24"/>
          <w:szCs w:val="24"/>
        </w:rPr>
        <w:t>12</w:t>
      </w:r>
      <w:r w:rsidR="000C692E" w:rsidRPr="000C692E">
        <w:rPr>
          <w:sz w:val="24"/>
          <w:szCs w:val="24"/>
        </w:rPr>
        <w:t>, 2015 m. – 6)</w:t>
      </w:r>
      <w:r w:rsidR="00820DED" w:rsidRPr="000C692E">
        <w:rPr>
          <w:sz w:val="24"/>
          <w:szCs w:val="24"/>
        </w:rPr>
        <w:t xml:space="preserve">, Rietavo seniūnijoje – </w:t>
      </w:r>
      <w:r w:rsidR="000C692E" w:rsidRPr="000C692E">
        <w:rPr>
          <w:sz w:val="24"/>
          <w:szCs w:val="24"/>
        </w:rPr>
        <w:t xml:space="preserve">38 (2016 m. – </w:t>
      </w:r>
      <w:r w:rsidR="00820DED" w:rsidRPr="000C692E">
        <w:rPr>
          <w:sz w:val="24"/>
          <w:szCs w:val="24"/>
        </w:rPr>
        <w:t>32</w:t>
      </w:r>
      <w:r w:rsidR="000C692E" w:rsidRPr="000C692E">
        <w:rPr>
          <w:sz w:val="24"/>
          <w:szCs w:val="24"/>
        </w:rPr>
        <w:t>, 2015 m. – 55)</w:t>
      </w:r>
      <w:r w:rsidR="00820DED" w:rsidRPr="000C692E">
        <w:rPr>
          <w:sz w:val="24"/>
          <w:szCs w:val="24"/>
        </w:rPr>
        <w:t xml:space="preserve">, Rietavo miesto seniūnijoje – </w:t>
      </w:r>
      <w:r w:rsidR="000C692E" w:rsidRPr="000C692E">
        <w:rPr>
          <w:sz w:val="24"/>
          <w:szCs w:val="24"/>
        </w:rPr>
        <w:t xml:space="preserve">25 (2016 m. – </w:t>
      </w:r>
      <w:r w:rsidR="00820DED" w:rsidRPr="000C692E">
        <w:rPr>
          <w:sz w:val="24"/>
          <w:szCs w:val="24"/>
        </w:rPr>
        <w:t>22</w:t>
      </w:r>
      <w:r w:rsidR="000C692E" w:rsidRPr="000C692E">
        <w:rPr>
          <w:sz w:val="24"/>
          <w:szCs w:val="24"/>
        </w:rPr>
        <w:t>, 2015 m. – 41)</w:t>
      </w:r>
      <w:r w:rsidR="00820DED" w:rsidRPr="000C692E">
        <w:rPr>
          <w:sz w:val="24"/>
          <w:szCs w:val="24"/>
        </w:rPr>
        <w:t>).</w:t>
      </w:r>
    </w:p>
    <w:p w:rsidR="00820DED" w:rsidRDefault="00820DED" w:rsidP="006D327D">
      <w:pPr>
        <w:pStyle w:val="Betarp"/>
        <w:rPr>
          <w:sz w:val="24"/>
          <w:szCs w:val="24"/>
        </w:rPr>
      </w:pPr>
      <w:r w:rsidRPr="004B5E3F">
        <w:rPr>
          <w:sz w:val="24"/>
          <w:szCs w:val="24"/>
        </w:rPr>
        <w:t xml:space="preserve"> </w:t>
      </w:r>
      <w:r w:rsidR="001451AF" w:rsidRPr="004B5E3F">
        <w:rPr>
          <w:sz w:val="24"/>
          <w:szCs w:val="24"/>
        </w:rPr>
        <w:t>Pradėti  ikiteisminiai tyrimai</w:t>
      </w:r>
      <w:r w:rsidR="004B5E3F" w:rsidRPr="004B5E3F">
        <w:rPr>
          <w:sz w:val="24"/>
          <w:szCs w:val="24"/>
        </w:rPr>
        <w:t xml:space="preserve"> pagal nusikalstamas veikas:</w:t>
      </w:r>
      <w:r w:rsidR="001451AF" w:rsidRPr="004B5E3F">
        <w:rPr>
          <w:sz w:val="24"/>
          <w:szCs w:val="24"/>
        </w:rPr>
        <w:t xml:space="preserve"> dėl vagysčių</w:t>
      </w:r>
      <w:r w:rsidR="004B5E3F" w:rsidRPr="004B5E3F">
        <w:rPr>
          <w:sz w:val="24"/>
          <w:szCs w:val="24"/>
        </w:rPr>
        <w:t xml:space="preserve"> – 29 (2016 m. – 37, 2015 m. – 52), dėl viešosios tvarkos pažeidimų – 9 (2016 m. – 17, 2015 m. – 25), dėl smurto artimoje aplinkoje – 19 (2016 m. – 21, 2015 m. – 18), dėl naminės degtinės gaminimo – 14 (2016 m. – 5, 2015 m. – 8), dėl vairavimo neblaiviam – 14</w:t>
      </w:r>
      <w:r w:rsidR="001451AF" w:rsidRPr="004B5E3F">
        <w:rPr>
          <w:sz w:val="24"/>
          <w:szCs w:val="24"/>
        </w:rPr>
        <w:t xml:space="preserve"> </w:t>
      </w:r>
      <w:r w:rsidR="004B5E3F" w:rsidRPr="004B5E3F">
        <w:rPr>
          <w:sz w:val="24"/>
          <w:szCs w:val="24"/>
        </w:rPr>
        <w:t>(2016 m. ir 2015 m. – 0).</w:t>
      </w:r>
      <w:r w:rsidR="001451AF" w:rsidRPr="00BC2099">
        <w:rPr>
          <w:i/>
          <w:sz w:val="24"/>
          <w:szCs w:val="24"/>
        </w:rPr>
        <w:t xml:space="preserve"> </w:t>
      </w:r>
      <w:r w:rsidR="005F5357" w:rsidRPr="000C692E">
        <w:rPr>
          <w:sz w:val="24"/>
          <w:szCs w:val="24"/>
        </w:rPr>
        <w:t xml:space="preserve">Pernai pareigūnai </w:t>
      </w:r>
      <w:r w:rsidR="000C692E">
        <w:rPr>
          <w:sz w:val="24"/>
          <w:szCs w:val="24"/>
        </w:rPr>
        <w:t>užregistravo</w:t>
      </w:r>
      <w:r w:rsidR="005F5357" w:rsidRPr="000C692E">
        <w:rPr>
          <w:sz w:val="24"/>
          <w:szCs w:val="24"/>
        </w:rPr>
        <w:t xml:space="preserve"> </w:t>
      </w:r>
      <w:r w:rsidR="000C692E" w:rsidRPr="000C692E">
        <w:rPr>
          <w:sz w:val="24"/>
          <w:szCs w:val="24"/>
        </w:rPr>
        <w:t>940</w:t>
      </w:r>
      <w:r w:rsidR="005F5357" w:rsidRPr="000C692E">
        <w:rPr>
          <w:sz w:val="24"/>
          <w:szCs w:val="24"/>
        </w:rPr>
        <w:t xml:space="preserve"> administracinės teisės pažeidim</w:t>
      </w:r>
      <w:r w:rsidR="000C692E" w:rsidRPr="000C692E">
        <w:rPr>
          <w:sz w:val="24"/>
          <w:szCs w:val="24"/>
        </w:rPr>
        <w:t>ų, iš jų – 751 kelių eismo taisyklių pažeidim</w:t>
      </w:r>
      <w:r w:rsidR="00267F60">
        <w:rPr>
          <w:sz w:val="24"/>
          <w:szCs w:val="24"/>
        </w:rPr>
        <w:t>ą</w:t>
      </w:r>
      <w:r w:rsidR="000C692E" w:rsidRPr="000C692E">
        <w:rPr>
          <w:sz w:val="24"/>
          <w:szCs w:val="24"/>
        </w:rPr>
        <w:t xml:space="preserve"> (2016 m. – 682 AN, iš jų – 425 KET; 2015 m. – 871, iš jų – 629 KET).</w:t>
      </w:r>
    </w:p>
    <w:p w:rsidR="000C692E" w:rsidRDefault="000C692E" w:rsidP="006D327D">
      <w:pPr>
        <w:pStyle w:val="Betarp"/>
        <w:rPr>
          <w:sz w:val="24"/>
          <w:szCs w:val="24"/>
        </w:rPr>
      </w:pPr>
      <w:r>
        <w:rPr>
          <w:sz w:val="24"/>
          <w:szCs w:val="24"/>
        </w:rPr>
        <w:t xml:space="preserve"> 2017 m. Rietavo savivaldybėje įvyko 58 eismo įvykiai. Sužeista 13 asmenų, iš jų 4 vaikai. Vienas žmogus žuvo.</w:t>
      </w:r>
    </w:p>
    <w:p w:rsidR="000C692E" w:rsidRPr="000C692E" w:rsidRDefault="000C692E" w:rsidP="006D327D">
      <w:pPr>
        <w:pStyle w:val="Betarp"/>
        <w:rPr>
          <w:sz w:val="24"/>
          <w:szCs w:val="24"/>
        </w:rPr>
      </w:pPr>
      <w:r>
        <w:rPr>
          <w:sz w:val="24"/>
          <w:szCs w:val="24"/>
        </w:rPr>
        <w:t xml:space="preserve">             Vykdytos įvairios prevencinės priemonės: parengtos ir įgyvendintos 2 prevencinės programos, veikia 12 saugios kaimynystės grupių, yra 12 policijos rėmėjų.</w:t>
      </w:r>
    </w:p>
    <w:p w:rsidR="00E97ECA" w:rsidRPr="00BC2099" w:rsidRDefault="005F5357" w:rsidP="00820DED">
      <w:pPr>
        <w:pStyle w:val="Betarp"/>
        <w:rPr>
          <w:i/>
        </w:rPr>
      </w:pPr>
      <w:r w:rsidRPr="00BC2099">
        <w:rPr>
          <w:i/>
          <w:sz w:val="24"/>
          <w:szCs w:val="24"/>
        </w:rPr>
        <w:t xml:space="preserve">             </w:t>
      </w:r>
      <w:r w:rsidR="00E97ECA" w:rsidRPr="00BC2099">
        <w:rPr>
          <w:i/>
        </w:rPr>
        <w:t xml:space="preserve">              </w:t>
      </w:r>
    </w:p>
    <w:p w:rsidR="00E97ECA" w:rsidRPr="00767A2F" w:rsidRDefault="00E97ECA" w:rsidP="00E97ECA">
      <w:pPr>
        <w:jc w:val="center"/>
        <w:rPr>
          <w:b/>
        </w:rPr>
      </w:pPr>
      <w:r w:rsidRPr="00767A2F">
        <w:rPr>
          <w:b/>
          <w:szCs w:val="24"/>
        </w:rPr>
        <w:t>GYVENTOJŲ PRIĖMIMAS</w:t>
      </w:r>
    </w:p>
    <w:p w:rsidR="00767A2F" w:rsidRPr="00767A2F" w:rsidRDefault="00767A2F" w:rsidP="00767A2F">
      <w:pPr>
        <w:spacing w:before="100" w:beforeAutospacing="1" w:after="100" w:afterAutospacing="1"/>
        <w:ind w:firstLine="0"/>
        <w:rPr>
          <w:szCs w:val="24"/>
          <w:lang w:eastAsia="lt-LT"/>
        </w:rPr>
      </w:pPr>
      <w:r>
        <w:rPr>
          <w:szCs w:val="24"/>
          <w:lang w:eastAsia="lt-LT"/>
        </w:rPr>
        <w:t xml:space="preserve">               </w:t>
      </w:r>
      <w:r w:rsidRPr="00767A2F">
        <w:rPr>
          <w:szCs w:val="24"/>
          <w:lang w:eastAsia="lt-LT"/>
        </w:rPr>
        <w:t xml:space="preserve">Siekdamas kuo išsamiau susipažinti su aktualiausiomis gyventojų problemomis ir padėti jas išspręsti, Savivaldybės meras gyventojus priiminėjo kiekvieną savaitės trečiadienį.  2017  m. kreipėsi 95  asmenys: dėl finansinės paramos suteikimo, kompensacijų, socialinės paramos skyrimo  – 48;   būsto suteikimo, įsigijimo, pastatų privatizavimo, nuomos klausimais – 15;  kelių, gatvių  tvarkymo, melioracijos sistemų, vandens, transporto aikštelių įrengimo ir kt. problemų –14, atleidimo nuo mokesčių, jų sumažinimo klausimais – 8, kitais klausimais  – 10. </w:t>
      </w:r>
    </w:p>
    <w:p w:rsidR="00E97ECA" w:rsidRPr="00BC2099" w:rsidRDefault="007B335D" w:rsidP="00E97ECA">
      <w:pPr>
        <w:rPr>
          <w:i/>
        </w:rPr>
      </w:pPr>
      <w:r w:rsidRPr="00BC2099">
        <w:rPr>
          <w:i/>
          <w:lang w:eastAsia="lt-LT"/>
        </w:rPr>
        <w:t> </w:t>
      </w:r>
    </w:p>
    <w:p w:rsidR="00E97ECA" w:rsidRPr="00BC2099" w:rsidRDefault="0084318E" w:rsidP="00E97ECA">
      <w:pPr>
        <w:pStyle w:val="StiliusAbipuslygiuot"/>
        <w:numPr>
          <w:ilvl w:val="0"/>
          <w:numId w:val="0"/>
        </w:numPr>
        <w:ind w:firstLine="900"/>
        <w:rPr>
          <w:b/>
          <w:i/>
          <w:color w:val="3366FF"/>
          <w:sz w:val="24"/>
          <w:szCs w:val="24"/>
        </w:rPr>
      </w:pPr>
      <w:r w:rsidRPr="00BC2099">
        <w:rPr>
          <w:b/>
          <w:i/>
          <w:noProof/>
          <w:color w:val="3366FF"/>
          <w:sz w:val="24"/>
          <w:szCs w:val="24"/>
          <w:lang w:eastAsia="lt-LT"/>
        </w:rPr>
        <w:lastRenderedPageBreak/>
        <w:drawing>
          <wp:inline distT="0" distB="0" distL="0" distR="0" wp14:anchorId="64D4FC9C" wp14:editId="59EBCDED">
            <wp:extent cx="5064981" cy="1916265"/>
            <wp:effectExtent l="19050" t="19050" r="21590" b="27305"/>
            <wp:docPr id="189" name="Objektas 9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E97ECA" w:rsidRPr="00BC2099" w:rsidRDefault="00E97ECA" w:rsidP="00E97ECA">
      <w:pPr>
        <w:pStyle w:val="Manostandartinis"/>
        <w:widowControl w:val="0"/>
        <w:spacing w:after="0"/>
        <w:ind w:firstLine="540"/>
        <w:rPr>
          <w:i/>
        </w:rPr>
      </w:pPr>
    </w:p>
    <w:p w:rsidR="007B335D" w:rsidRPr="00BC2099" w:rsidRDefault="007B335D" w:rsidP="007B335D">
      <w:pPr>
        <w:rPr>
          <w:i/>
          <w:szCs w:val="24"/>
          <w:lang w:eastAsia="lt-LT"/>
        </w:rPr>
      </w:pPr>
    </w:p>
    <w:p w:rsidR="00767A2F" w:rsidRPr="00767A2F" w:rsidRDefault="00767A2F" w:rsidP="00767A2F">
      <w:pPr>
        <w:spacing w:before="100" w:beforeAutospacing="1" w:after="100" w:afterAutospacing="1"/>
        <w:ind w:firstLine="0"/>
        <w:rPr>
          <w:szCs w:val="24"/>
          <w:lang w:eastAsia="lt-LT"/>
        </w:rPr>
      </w:pPr>
      <w:r>
        <w:rPr>
          <w:szCs w:val="24"/>
          <w:lang w:eastAsia="lt-LT"/>
        </w:rPr>
        <w:t xml:space="preserve">           </w:t>
      </w:r>
      <w:r w:rsidRPr="00767A2F">
        <w:rPr>
          <w:szCs w:val="24"/>
          <w:lang w:eastAsia="lt-LT"/>
        </w:rPr>
        <w:t>Patenkinta dauguma prašymų, kai kurių prašymų negalima patenkinti dėl nepakankamų finansinių galimybių ar teisės aktų apribojimų (77 patenkinti, 4 išspręsti neigiamai, į 14 asmenų prašymų atsakyta paaiškinant situaciją, pateikiant pasiūlymus ir klausimo sprendimo būdus).</w:t>
      </w:r>
    </w:p>
    <w:p w:rsidR="00E97ECA" w:rsidRPr="00BC2099" w:rsidRDefault="00E97ECA" w:rsidP="00E97ECA">
      <w:pPr>
        <w:pStyle w:val="Manostandartinis"/>
        <w:widowControl w:val="0"/>
        <w:spacing w:after="0"/>
        <w:ind w:firstLine="540"/>
        <w:rPr>
          <w:i/>
        </w:rPr>
      </w:pPr>
    </w:p>
    <w:p w:rsidR="00E97ECA" w:rsidRPr="007A59B2" w:rsidRDefault="00E97ECA" w:rsidP="00E97ECA">
      <w:pPr>
        <w:jc w:val="center"/>
        <w:rPr>
          <w:b/>
        </w:rPr>
      </w:pPr>
      <w:r w:rsidRPr="007A59B2">
        <w:rPr>
          <w:b/>
        </w:rPr>
        <w:t>PIRMINĖ TEISINĖ PAGALBA</w:t>
      </w:r>
    </w:p>
    <w:p w:rsidR="00E97ECA" w:rsidRPr="00BC2099" w:rsidRDefault="00E97ECA" w:rsidP="00E97ECA">
      <w:pPr>
        <w:ind w:firstLine="0"/>
        <w:rPr>
          <w:i/>
          <w:szCs w:val="24"/>
        </w:rPr>
      </w:pPr>
    </w:p>
    <w:p w:rsidR="007A59B2" w:rsidRPr="007A59B2" w:rsidRDefault="007A59B2" w:rsidP="007A59B2">
      <w:pPr>
        <w:ind w:firstLine="540"/>
        <w:rPr>
          <w:szCs w:val="24"/>
          <w:lang w:eastAsia="lt-LT"/>
        </w:rPr>
      </w:pPr>
      <w:r w:rsidRPr="007A59B2">
        <w:rPr>
          <w:szCs w:val="24"/>
          <w:lang w:eastAsia="lt-LT"/>
        </w:rPr>
        <w:t>Rietavo savivaldybės gyventojams pirminę teisinę pagalbą teikia administracijos Teisės ir finansų skyriaus teisininkė Ieva Krajinaitė. 2017 m. Rietavo savivaldybėje pirminė teisinė pagalba buvo suteikta 111 pareiškėjų (</w:t>
      </w:r>
      <w:r w:rsidR="00F94AB3" w:rsidRPr="007A59B2">
        <w:rPr>
          <w:szCs w:val="24"/>
          <w:lang w:eastAsia="lt-LT"/>
        </w:rPr>
        <w:t>2016 m. – 147</w:t>
      </w:r>
      <w:r w:rsidRPr="007A59B2">
        <w:rPr>
          <w:szCs w:val="24"/>
          <w:lang w:eastAsia="lt-LT"/>
        </w:rPr>
        <w:t xml:space="preserve">, 2015 m. – 153). Pareiškėjams buvo suteiktos konsultacijos: </w:t>
      </w:r>
      <w:r w:rsidR="00F94AB3">
        <w:rPr>
          <w:szCs w:val="24"/>
          <w:lang w:eastAsia="lt-LT"/>
        </w:rPr>
        <w:t>š</w:t>
      </w:r>
      <w:r w:rsidRPr="007A59B2">
        <w:rPr>
          <w:szCs w:val="24"/>
          <w:lang w:eastAsia="lt-LT"/>
        </w:rPr>
        <w:t>eimos teisė – 33, darbo teisė – 4, socialinės apsaugos teisė – 0, žemės teisė – 0, nuosavybės teisių atkūrimas – 1, administracinė teisė – 2, civilinė teisė ir civilinis procesas – 28, baudžiamoji teisė – 0, baudžiamasis procesas – 0, kiti klausimai – 43, surašyt</w:t>
      </w:r>
      <w:r w:rsidR="00267F60">
        <w:rPr>
          <w:szCs w:val="24"/>
          <w:lang w:eastAsia="lt-LT"/>
        </w:rPr>
        <w:t>i</w:t>
      </w:r>
      <w:r w:rsidRPr="007A59B2">
        <w:rPr>
          <w:szCs w:val="24"/>
          <w:lang w:eastAsia="lt-LT"/>
        </w:rPr>
        <w:t xml:space="preserve"> 33 prašymai antrinei teisinei pagalbai gaut</w:t>
      </w:r>
      <w:r w:rsidR="00267F60">
        <w:rPr>
          <w:szCs w:val="24"/>
          <w:lang w:eastAsia="lt-LT"/>
        </w:rPr>
        <w:t>i, 10 pareiškėjų</w:t>
      </w:r>
      <w:r w:rsidRPr="007A59B2">
        <w:rPr>
          <w:szCs w:val="24"/>
          <w:lang w:eastAsia="lt-LT"/>
        </w:rPr>
        <w:t xml:space="preserve"> surašyti ar padėti surašyti raštai į įvairias valstybines institucijas. Pareiškėjų, kuriems atsisakyta suteikti pirminę teisinę pagalbą</w:t>
      </w:r>
      <w:r w:rsidR="00267F60">
        <w:rPr>
          <w:szCs w:val="24"/>
          <w:lang w:eastAsia="lt-LT"/>
        </w:rPr>
        <w:t>,</w:t>
      </w:r>
      <w:r w:rsidRPr="007A59B2">
        <w:rPr>
          <w:szCs w:val="24"/>
          <w:lang w:eastAsia="lt-LT"/>
        </w:rPr>
        <w:t xml:space="preserve"> ir skundų dėl pirminės teisinės pagalbos nebuvo. Lėšos, skirtos pirminei teisinei pagalbai, panaudotos pagal paskirtį.</w:t>
      </w:r>
    </w:p>
    <w:p w:rsidR="00E97ECA" w:rsidRPr="00BC2099" w:rsidRDefault="00E97ECA" w:rsidP="00E97ECA">
      <w:pPr>
        <w:ind w:firstLine="0"/>
        <w:rPr>
          <w:i/>
          <w:szCs w:val="24"/>
        </w:rPr>
      </w:pPr>
    </w:p>
    <w:p w:rsidR="00E97ECA" w:rsidRPr="00BC2099" w:rsidRDefault="00E97ECA" w:rsidP="00E97ECA">
      <w:pPr>
        <w:ind w:firstLine="0"/>
        <w:rPr>
          <w:i/>
          <w:color w:val="3366FF"/>
        </w:rPr>
      </w:pPr>
      <w:r w:rsidRPr="00BC2099">
        <w:rPr>
          <w:i/>
          <w:noProof/>
          <w:color w:val="3366FF"/>
          <w:lang w:eastAsia="lt-LT"/>
        </w:rPr>
        <w:drawing>
          <wp:inline distT="0" distB="0" distL="0" distR="0" wp14:anchorId="52B2962F" wp14:editId="283862EA">
            <wp:extent cx="5971430" cy="2250219"/>
            <wp:effectExtent l="0" t="0" r="29845" b="36195"/>
            <wp:docPr id="93" name="Objektas 9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E97ECA" w:rsidRPr="00BC2099" w:rsidRDefault="00E97ECA" w:rsidP="00E97ECA">
      <w:pPr>
        <w:ind w:firstLine="0"/>
        <w:rPr>
          <w:i/>
          <w:color w:val="3366FF"/>
        </w:rPr>
      </w:pPr>
    </w:p>
    <w:p w:rsidR="00E97ECA" w:rsidRPr="009374C6" w:rsidRDefault="0046488E" w:rsidP="0046488E">
      <w:pPr>
        <w:ind w:firstLine="0"/>
        <w:jc w:val="center"/>
        <w:rPr>
          <w:b/>
          <w:color w:val="000000" w:themeColor="text1"/>
        </w:rPr>
      </w:pPr>
      <w:r w:rsidRPr="009374C6">
        <w:rPr>
          <w:b/>
          <w:color w:val="000000" w:themeColor="text1"/>
        </w:rPr>
        <w:t>ADMINISTRACINĖS NAŠTOS MAŽINIMO PRIEMONIŲ PLANO VYKDYMAS</w:t>
      </w:r>
    </w:p>
    <w:p w:rsidR="0046488E" w:rsidRPr="00BC2099" w:rsidRDefault="0046488E" w:rsidP="00E97ECA">
      <w:pPr>
        <w:ind w:firstLine="0"/>
        <w:rPr>
          <w:i/>
          <w:color w:val="3366FF"/>
        </w:rPr>
      </w:pPr>
    </w:p>
    <w:p w:rsidR="009374C6" w:rsidRPr="009374C6" w:rsidRDefault="0046488E" w:rsidP="009374C6">
      <w:pPr>
        <w:tabs>
          <w:tab w:val="left" w:pos="1190"/>
        </w:tabs>
      </w:pPr>
      <w:r w:rsidRPr="00BC2099">
        <w:rPr>
          <w:i/>
          <w:color w:val="000000" w:themeColor="text1"/>
        </w:rPr>
        <w:t xml:space="preserve">          </w:t>
      </w:r>
      <w:r w:rsidR="009374C6" w:rsidRPr="009374C6">
        <w:t xml:space="preserve">Rietavo savivaldybės 2017-2019 metų strateginiame veiklos plane 2017 m. I pusmetyje įgyvendinant administracinės naštos mažinimo priemonę buvo numatyti 4 veiksmai administracinei  naštai mažinti (Žemės ūkio skyriuje </w:t>
      </w:r>
      <w:r w:rsidR="00267F60">
        <w:t xml:space="preserve">– </w:t>
      </w:r>
      <w:r w:rsidR="009374C6" w:rsidRPr="009374C6">
        <w:t xml:space="preserve">3 veiksmai, Sveikatos, socialinės paramos ir rūpybos skyriuje – 1 veiksmas). Rietavo savivaldybės administracijoje, įgyvendinant 2017 m. I </w:t>
      </w:r>
      <w:r w:rsidR="009374C6" w:rsidRPr="009374C6">
        <w:lastRenderedPageBreak/>
        <w:t>pusmečio administracinės naštos mažinimą, numatyti veiksmai įgyvendinti: Rietavo savivaldybės Žemės ūkio skyriaus 203 kabinete įrengta klientų savitarnos vieta su galimybe prisijungti prie Pasėlių plotų informacinės sistemos (PPIS), prisijungti prie Žemės ūkio ministerijos informacinės sistemos (ŽŪMIS) ir savarankiškai teikti paraiškas paramai gauti; patikslinti administracinių paslaugų, skirtų išmokų vaikams, šalpos pensijų ir tikslinių kompensacijų teikimo, vienkartinės išmokos nėščiai moteriai skyrimo ir mokėjimo, vienkartinės išmokos gimus vaikui skyrimo ir mokėjimo informacinio pobūdžio aprašymai.</w:t>
      </w:r>
    </w:p>
    <w:p w:rsidR="009374C6" w:rsidRPr="009374C6" w:rsidRDefault="009374C6" w:rsidP="009374C6">
      <w:r w:rsidRPr="009374C6">
        <w:t xml:space="preserve">2017 m. II pusmetyje, įgyvendinant administracinės naštos mažinimo priemonę, buvo numatyti 2 veiksmai administracinei  naštai mažinti. Numatyti veiksmai įgyvendinti: Savivaldybės interneto svetainėje prie Žemės ūkio skyriaus ir seniūnijų teikiamų administracinių paslaugų aprašų sudėtos aktyvios nuorodos </w:t>
      </w:r>
      <w:hyperlink r:id="rId102" w:history="1">
        <w:r w:rsidRPr="009374C6">
          <w:rPr>
            <w:color w:val="0000FF"/>
            <w:u w:val="single"/>
          </w:rPr>
          <w:t>www.epaslaugos.lt</w:t>
        </w:r>
      </w:hyperlink>
      <w:r w:rsidRPr="009374C6">
        <w:t xml:space="preserve">, nukreipiančios į Elektroninius valdžios vartus. Ši nuoroda palengvina gyventojams užsisakyti paslaugą elektroniniu būdu, čia galima rasti informaciją ir nuorodas į visas svarbiausias Lietuvoje teikiamas viešąsias ir administracines elektronines paslaugas. Sveikatos, socialinės paramos ir rūpybos skyrius, atsižvelgdamas į galiojančius įstatymus ir jų pakeitimus, patikslino socialinės pašalpos skyrimo ir mokėjimo, būsto šildymo išlaidų, </w:t>
      </w:r>
      <w:r w:rsidR="00267F60">
        <w:t xml:space="preserve">kompensacijų </w:t>
      </w:r>
      <w:r w:rsidRPr="009374C6">
        <w:t>geriama</w:t>
      </w:r>
      <w:r w:rsidR="00267F60">
        <w:t>ja</w:t>
      </w:r>
      <w:r w:rsidRPr="009374C6">
        <w:t xml:space="preserve">m ir karštam vandeniui skyrimo ir mokėjimo, laidojimo pašalpos skyrimo ir mokėjimo administracinių paslaugų aprašymus. Gyventojai prašymus šioms paslaugoms gauti gali pateikti raštu asmeniškai arba elektroniniu būdu Socialinės paramos šeimai informacinėje sistemoje (SPIS) </w:t>
      </w:r>
      <w:hyperlink r:id="rId103" w:history="1">
        <w:r w:rsidRPr="009374C6">
          <w:rPr>
            <w:color w:val="0000FF"/>
            <w:u w:val="single"/>
          </w:rPr>
          <w:t>www.spis.lt</w:t>
        </w:r>
      </w:hyperlink>
      <w:r w:rsidRPr="009374C6">
        <w:t xml:space="preserve">. </w:t>
      </w:r>
    </w:p>
    <w:p w:rsidR="0046488E" w:rsidRDefault="0046488E" w:rsidP="009374C6">
      <w:pPr>
        <w:ind w:firstLine="0"/>
        <w:rPr>
          <w:i/>
          <w:color w:val="000000" w:themeColor="text1"/>
        </w:rPr>
      </w:pPr>
    </w:p>
    <w:p w:rsidR="009374C6" w:rsidRPr="009374C6" w:rsidRDefault="009374C6" w:rsidP="009374C6">
      <w:pPr>
        <w:ind w:firstLine="0"/>
        <w:jc w:val="center"/>
        <w:rPr>
          <w:b/>
          <w:color w:val="000000" w:themeColor="text1"/>
        </w:rPr>
      </w:pPr>
      <w:r w:rsidRPr="009374C6">
        <w:rPr>
          <w:b/>
          <w:color w:val="000000" w:themeColor="text1"/>
        </w:rPr>
        <w:t>KORUPCIJOS PREVENCIJA</w:t>
      </w:r>
    </w:p>
    <w:p w:rsidR="009374C6" w:rsidRDefault="009374C6" w:rsidP="009374C6">
      <w:pPr>
        <w:ind w:firstLine="0"/>
        <w:rPr>
          <w:color w:val="000000" w:themeColor="text1"/>
        </w:rPr>
      </w:pPr>
    </w:p>
    <w:p w:rsidR="009374C6" w:rsidRPr="009374C6" w:rsidRDefault="009374C6" w:rsidP="009374C6">
      <w:pPr>
        <w:ind w:firstLine="1296"/>
      </w:pPr>
      <w:r w:rsidRPr="009374C6">
        <w:t>Rietavo savivaldybės tarybos 2015 m. liepos 9 d. sprendimu Nr. T1-91 „Dėl Rietavo savivaldybės korupcijos prevencijos 2015-2017 metų programos patvirtinimo“ patvirtinta Rietavo savivaldybės korupcijos prevencijos 2015-2017 metų programa. Programos strateginis tikslas – užtikrinti veiksmingą ir kryptingą korupcijos prevencijos priemonių vykdymo ir kontrolės tęstinumą, šalinti prielaidas, skatinančias korupcijos atsiradimą Rietavo savivaldybėje ir Savivaldybės įstaigose, didinti Savivaldybės veiklos viešumą ir visuomenės pasitikėjimą Savivaldybės institucijomis.</w:t>
      </w:r>
    </w:p>
    <w:p w:rsidR="009374C6" w:rsidRDefault="009374C6" w:rsidP="009374C6">
      <w:pPr>
        <w:ind w:firstLine="0"/>
      </w:pPr>
      <w:r>
        <w:t xml:space="preserve">                     </w:t>
      </w:r>
      <w:r w:rsidRPr="009374C6">
        <w:t>Korupcijos prevencijos programa įgyvendinama dviem kryptimis: korupcijos prevencijos ir visuomenės antikorupcinio švietimo. Programos tikslams pasiekti buvo numatyti uždaviniai ir priemonės uždaviniams įgyvendinti. Vykdydami Programos 34 punkto reikalavimą, Programą įgyvendinantys subjektai iki sausio 25 d. pateikė ataskaitas apie Programos priemonių įgyvendinimo eigą.</w:t>
      </w:r>
      <w:r>
        <w:t xml:space="preserve"> Visos priemonės įvykdytos.</w:t>
      </w:r>
    </w:p>
    <w:p w:rsidR="009374C6" w:rsidRPr="009374C6" w:rsidRDefault="009374C6" w:rsidP="009374C6">
      <w:pPr>
        <w:ind w:firstLine="1276"/>
        <w:rPr>
          <w:rFonts w:eastAsia="Calibri"/>
          <w:szCs w:val="24"/>
        </w:rPr>
      </w:pPr>
      <w:r w:rsidRPr="009374C6">
        <w:rPr>
          <w:rFonts w:eastAsia="Calibri"/>
          <w:szCs w:val="24"/>
        </w:rPr>
        <w:t xml:space="preserve">Rietavo savivaldybės interneto svetainėje gyventojai pakankamai gerai informuojami apie Savivaldybės teikiamas administracines ir viešąsias paslaugas, yra pateikti jų aprašymai, prašymų pateikimo formos ir pan. Paskelbtos Savivaldybės darbuotojų vykdomos funkcijos ir pareigybės, specialieji reikalavimai jų pareigybėms, gaunamas darbo užmokestis. Kad gyventojai būtų susipažinę su Savivaldybės vykdoma veikla, jų patogumui Savivaldybės interneto svetainėje įdiegta Tarybos posėdžių vaizdo transliacijos sistema. Gyventojai gali tiesiogiai stebėti vykstančius ar seniau vykusius Savivaldybės tarybos posėdžius, matyti, kaip ir kokiais svarstomais klausimais balsuoja Tarybos nariai, girdėti jų pasisakymus ir diskusijas nagrinėjamais klausimais, susipažinti su dokumentais, svarstomais posėdžių metu. Gyventojai įtraukiami priimant viešuosius sprendimus. Interneto svetainėje jie turi galimybę teikti pasiūlymus, klausimus ir skundus, į kuriuos gauna atsakymus.  </w:t>
      </w:r>
    </w:p>
    <w:p w:rsidR="009374C6" w:rsidRPr="009374C6" w:rsidRDefault="009374C6" w:rsidP="009374C6">
      <w:pPr>
        <w:ind w:firstLine="1276"/>
        <w:rPr>
          <w:rFonts w:eastAsia="Calibri"/>
          <w:szCs w:val="24"/>
        </w:rPr>
      </w:pPr>
      <w:r w:rsidRPr="009374C6">
        <w:rPr>
          <w:rFonts w:eastAsia="Calibri"/>
          <w:szCs w:val="24"/>
        </w:rPr>
        <w:t xml:space="preserve">Kad gyventojai suprastų, kaip išleidžiami biudžeto pinigai, kokios susidariusios skolos, Savivaldybės interneto svetainėje paskelbti Savivaldybės metiniai biudžetai ir finansinės ataskaitos, Savivaldybės strateginiai planai. Gyventojai gali susipažinti su informacija, susijusia su viešaisiais pirkimais – vykdomais, planuojamais ir vykusiais, jų laimėtojais, Viešųjų pirkimų komisijos sudėtimi, viešųjų pirkimų taisyklėmis ir pan. Pateikta informacija apie Savivaldybėje įgyvendintus projektus, viešinami Savivaldybėje šiuo metu įgyvendinami projektai, jų tikslai, </w:t>
      </w:r>
      <w:r w:rsidRPr="009374C6">
        <w:rPr>
          <w:rFonts w:eastAsia="Calibri"/>
          <w:szCs w:val="24"/>
        </w:rPr>
        <w:lastRenderedPageBreak/>
        <w:t xml:space="preserve">vertė, įgyvendinimo terminai, paskelbtos konkursus laimėjusios įmonės. Gyventojams susipažinti pateikta informacija, susijusi su Savivaldybei priklausančiu turtu, informuojama apie vykdomus Savivaldybės nekilnojamojo turto aukcionus, pateikti sąrašai įmonių, kurioms išduoti leidimai ir licencijos verstis mažmenine prekyba alkoholiu ir tabako gaminiais, išduotas licencijas  verstis mažmenine prekyba </w:t>
      </w:r>
      <w:r w:rsidRPr="009374C6">
        <w:rPr>
          <w:rFonts w:eastAsia="Calibri"/>
          <w:color w:val="000000"/>
          <w:szCs w:val="24"/>
          <w:shd w:val="clear" w:color="auto" w:fill="FFFFFF"/>
        </w:rPr>
        <w:t>nefasuotu variklių benzinu, dyzeliniais degalais, suskystintomis naftos dujomis, skirtomis autotransporto priemonėms.</w:t>
      </w:r>
      <w:r w:rsidRPr="009374C6">
        <w:rPr>
          <w:rFonts w:eastAsia="Calibri"/>
          <w:szCs w:val="24"/>
        </w:rPr>
        <w:t xml:space="preserve">  </w:t>
      </w:r>
    </w:p>
    <w:p w:rsidR="009374C6" w:rsidRPr="00267F60" w:rsidRDefault="009374C6" w:rsidP="009374C6">
      <w:pPr>
        <w:pStyle w:val="Betarp"/>
        <w:ind w:firstLine="1276"/>
        <w:jc w:val="both"/>
        <w:rPr>
          <w:sz w:val="24"/>
          <w:szCs w:val="24"/>
        </w:rPr>
      </w:pPr>
      <w:r w:rsidRPr="00267F60">
        <w:rPr>
          <w:sz w:val="24"/>
          <w:szCs w:val="24"/>
        </w:rPr>
        <w:t xml:space="preserve">Savivaldybėje nuolat organizuojami susitikimai su gyventojais, įstaigų ir organizacijų atstovais. Jų metu visuomenė informuojama apie Savivaldybėje vykdomą veiklą, išklausomi gyventojų pasiūlymai, skundai ir pageidavimai. Antikorupcinės idėjos pristatomos susitikimuose su gyventojais, visuomenės šventėse. Nuolatinis bendravimas su visuomene duoda ir grįžtamąjį ryšį, pagrįstą abipusiu supratimu ir pasitikėjimu.  Kad didėtų visuomenės pasitikėjimas Savivaldybe, svarbus Savivaldybės darbuotojų vaidmuo, jų kvalifikacija, profesionalumas, teisėtas ir etiškas elgesys. Darbuotojams Savivaldybėje organizuojami antikorupciniai mokymai, dalyvaujama šviečiamojo pobūdžio antikorupcinėse priemonėse, vykdomas darbuotojų kvalifikacijos tobulinimas, bendradarbiaujama su kitomis institucijomis ir dalijamasi gerąja patirtimi. </w:t>
      </w:r>
    </w:p>
    <w:p w:rsidR="009374C6" w:rsidRPr="009374C6" w:rsidRDefault="009374C6" w:rsidP="009374C6">
      <w:pPr>
        <w:ind w:firstLine="0"/>
        <w:rPr>
          <w:color w:val="000000" w:themeColor="text1"/>
        </w:rPr>
      </w:pPr>
      <w:r>
        <w:rPr>
          <w:color w:val="000000" w:themeColor="text1"/>
        </w:rPr>
        <w:t xml:space="preserve">                      </w:t>
      </w:r>
    </w:p>
    <w:p w:rsidR="00E97ECA" w:rsidRPr="005E7985" w:rsidRDefault="000A3011" w:rsidP="00E97ECA">
      <w:pPr>
        <w:ind w:firstLine="0"/>
        <w:jc w:val="center"/>
        <w:rPr>
          <w:b/>
          <w:color w:val="000000"/>
        </w:rPr>
      </w:pPr>
      <w:r>
        <w:rPr>
          <w:b/>
          <w:color w:val="000000"/>
        </w:rPr>
        <w:t>TURIZMAS</w:t>
      </w:r>
    </w:p>
    <w:p w:rsidR="00E97ECA" w:rsidRPr="00BC2099" w:rsidRDefault="00E97ECA" w:rsidP="00E97ECA">
      <w:pPr>
        <w:ind w:firstLine="0"/>
        <w:rPr>
          <w:i/>
          <w:color w:val="3366FF"/>
        </w:rPr>
      </w:pPr>
    </w:p>
    <w:p w:rsidR="006C12B1" w:rsidRPr="006C12B1" w:rsidRDefault="006C12B1" w:rsidP="006C12B1">
      <w:pPr>
        <w:rPr>
          <w:szCs w:val="24"/>
        </w:rPr>
      </w:pPr>
      <w:r w:rsidRPr="006C12B1">
        <w:rPr>
          <w:szCs w:val="24"/>
        </w:rPr>
        <w:t xml:space="preserve">Rietavo turizmo ir verslo informacijos centras fiksuoja statistinius duomenis apie į </w:t>
      </w:r>
      <w:r w:rsidR="00267F60" w:rsidRPr="006C12B1">
        <w:rPr>
          <w:szCs w:val="24"/>
        </w:rPr>
        <w:t>S</w:t>
      </w:r>
      <w:r w:rsidRPr="006C12B1">
        <w:rPr>
          <w:szCs w:val="24"/>
        </w:rPr>
        <w:t>avivaldybę atvykstančius lankytojus (apsilankančius Rietavo turizmo ir verslo informacijos centre).</w:t>
      </w:r>
      <w:r w:rsidRPr="006C12B1">
        <w:rPr>
          <w:rFonts w:eastAsia="Calibri"/>
          <w:szCs w:val="24"/>
        </w:rPr>
        <w:t xml:space="preserve"> Rietavo savivaldybėje sulaukėme 59854</w:t>
      </w:r>
      <w:r w:rsidR="00267F60" w:rsidRPr="00267F60">
        <w:rPr>
          <w:rFonts w:eastAsia="Calibri"/>
          <w:szCs w:val="24"/>
        </w:rPr>
        <w:t xml:space="preserve"> </w:t>
      </w:r>
      <w:r w:rsidR="00267F60">
        <w:rPr>
          <w:rFonts w:eastAsia="Calibri"/>
          <w:szCs w:val="24"/>
        </w:rPr>
        <w:t>v</w:t>
      </w:r>
      <w:r w:rsidR="00267F60" w:rsidRPr="006C12B1">
        <w:rPr>
          <w:rFonts w:eastAsia="Calibri"/>
          <w:szCs w:val="24"/>
        </w:rPr>
        <w:t>ietinių turistų</w:t>
      </w:r>
      <w:r w:rsidRPr="006C12B1">
        <w:rPr>
          <w:rFonts w:eastAsia="Calibri"/>
          <w:szCs w:val="24"/>
        </w:rPr>
        <w:t>. Užsienio turistų daugiausia</w:t>
      </w:r>
      <w:r w:rsidR="00267F60">
        <w:rPr>
          <w:rFonts w:eastAsia="Calibri"/>
          <w:szCs w:val="24"/>
        </w:rPr>
        <w:t>i</w:t>
      </w:r>
      <w:r w:rsidRPr="006C12B1">
        <w:rPr>
          <w:rFonts w:eastAsia="Calibri"/>
          <w:szCs w:val="24"/>
        </w:rPr>
        <w:t xml:space="preserve"> sulaukiame iš Švedijos – 1100, Vokietijos – 750, Lenkijos – 750, Danijos – 400, taip pat </w:t>
      </w:r>
      <w:r w:rsidR="00267F60">
        <w:rPr>
          <w:rFonts w:eastAsia="Calibri"/>
          <w:szCs w:val="24"/>
        </w:rPr>
        <w:t xml:space="preserve">iš </w:t>
      </w:r>
      <w:r w:rsidRPr="006C12B1">
        <w:rPr>
          <w:rFonts w:eastAsia="Calibri"/>
          <w:szCs w:val="24"/>
        </w:rPr>
        <w:t>Estijos, Latvijos. Iš viso apsilankiusiųjų turistų iš užsienio šalių 2017 met</w:t>
      </w:r>
      <w:r w:rsidR="00267F60">
        <w:rPr>
          <w:rFonts w:eastAsia="Calibri"/>
          <w:szCs w:val="24"/>
        </w:rPr>
        <w:t>ai</w:t>
      </w:r>
      <w:r w:rsidRPr="006C12B1">
        <w:rPr>
          <w:rFonts w:eastAsia="Calibri"/>
          <w:szCs w:val="24"/>
        </w:rPr>
        <w:t xml:space="preserve">s Rietavo turizmo ir verslo informacijos centro duomenimis </w:t>
      </w:r>
      <w:r w:rsidR="00267F60">
        <w:rPr>
          <w:rFonts w:eastAsia="Calibri"/>
          <w:szCs w:val="24"/>
        </w:rPr>
        <w:t>buvo</w:t>
      </w:r>
      <w:r w:rsidRPr="006C12B1">
        <w:rPr>
          <w:rFonts w:eastAsia="Calibri"/>
          <w:szCs w:val="24"/>
        </w:rPr>
        <w:t xml:space="preserve"> 3640. </w:t>
      </w:r>
      <w:r w:rsidRPr="006C12B1">
        <w:rPr>
          <w:szCs w:val="24"/>
        </w:rPr>
        <w:t>Kad geriau pažint</w:t>
      </w:r>
      <w:r w:rsidR="00267F60">
        <w:rPr>
          <w:szCs w:val="24"/>
        </w:rPr>
        <w:t>ų</w:t>
      </w:r>
      <w:r w:rsidRPr="006C12B1">
        <w:rPr>
          <w:szCs w:val="24"/>
        </w:rPr>
        <w:t xml:space="preserve"> šį kraštą, Rietavo turizmo ir verslo informacijos centras </w:t>
      </w:r>
      <w:r w:rsidR="00267F60" w:rsidRPr="006C12B1">
        <w:rPr>
          <w:szCs w:val="24"/>
        </w:rPr>
        <w:t>t</w:t>
      </w:r>
      <w:r w:rsidRPr="006C12B1">
        <w:rPr>
          <w:szCs w:val="24"/>
        </w:rPr>
        <w:t>uristams gali pasiūlyti gido paslaugas ir įvairių ekskursijų</w:t>
      </w:r>
      <w:r w:rsidR="00267F60">
        <w:rPr>
          <w:szCs w:val="24"/>
        </w:rPr>
        <w:t xml:space="preserve"> </w:t>
      </w:r>
      <w:r w:rsidRPr="006C12B1">
        <w:rPr>
          <w:szCs w:val="24"/>
        </w:rPr>
        <w:t>maršrutų:</w:t>
      </w:r>
    </w:p>
    <w:p w:rsidR="006C12B1" w:rsidRPr="006C12B1" w:rsidRDefault="006C12B1" w:rsidP="006C12B1">
      <w:pPr>
        <w:numPr>
          <w:ilvl w:val="0"/>
          <w:numId w:val="41"/>
        </w:numPr>
        <w:tabs>
          <w:tab w:val="left" w:pos="851"/>
        </w:tabs>
        <w:ind w:left="0" w:firstLine="709"/>
        <w:contextualSpacing/>
        <w:rPr>
          <w:rFonts w:eastAsia="Calibri"/>
          <w:szCs w:val="24"/>
        </w:rPr>
      </w:pPr>
      <w:r w:rsidRPr="006C12B1">
        <w:rPr>
          <w:rFonts w:eastAsia="Calibri"/>
          <w:szCs w:val="24"/>
        </w:rPr>
        <w:t>Maršrutas „Pieno kelias“ (pažintinis ūkio lankymas, pietūs, edukacija, nakvynė, sveikatingumo paslaugos ir kita)</w:t>
      </w:r>
      <w:r w:rsidR="00267F60">
        <w:rPr>
          <w:rFonts w:eastAsia="Calibri"/>
          <w:szCs w:val="24"/>
        </w:rPr>
        <w:t>.</w:t>
      </w:r>
      <w:r w:rsidRPr="006C12B1">
        <w:rPr>
          <w:rFonts w:eastAsia="Calibri"/>
          <w:szCs w:val="24"/>
        </w:rPr>
        <w:t xml:space="preserve"> </w:t>
      </w:r>
      <w:r w:rsidR="003D52C0" w:rsidRPr="006C12B1">
        <w:rPr>
          <w:rFonts w:eastAsia="Calibri"/>
          <w:szCs w:val="24"/>
        </w:rPr>
        <w:t>T</w:t>
      </w:r>
      <w:r w:rsidRPr="006C12B1">
        <w:rPr>
          <w:rFonts w:eastAsia="Calibri"/>
          <w:szCs w:val="24"/>
        </w:rPr>
        <w:t xml:space="preserve">rukmė nuo 4 val. iki paros. Užsakymai </w:t>
      </w:r>
      <w:r w:rsidR="003D52C0">
        <w:rPr>
          <w:rFonts w:eastAsia="Calibri"/>
          <w:szCs w:val="24"/>
        </w:rPr>
        <w:t xml:space="preserve">– </w:t>
      </w:r>
      <w:r w:rsidRPr="006C12B1">
        <w:rPr>
          <w:rFonts w:eastAsia="Calibri"/>
          <w:szCs w:val="24"/>
        </w:rPr>
        <w:t xml:space="preserve">suderinus iš anksto. </w:t>
      </w:r>
    </w:p>
    <w:p w:rsidR="006C12B1" w:rsidRPr="006C12B1" w:rsidRDefault="006C12B1" w:rsidP="006C12B1">
      <w:pPr>
        <w:numPr>
          <w:ilvl w:val="0"/>
          <w:numId w:val="41"/>
        </w:numPr>
        <w:tabs>
          <w:tab w:val="left" w:pos="851"/>
        </w:tabs>
        <w:ind w:left="0" w:firstLine="709"/>
        <w:contextualSpacing/>
        <w:rPr>
          <w:rFonts w:eastAsia="Calibri"/>
          <w:szCs w:val="24"/>
        </w:rPr>
      </w:pPr>
      <w:r w:rsidRPr="006C12B1">
        <w:rPr>
          <w:rFonts w:eastAsia="Calibri"/>
          <w:szCs w:val="24"/>
        </w:rPr>
        <w:t>„Pažink Rietavo kraštą“</w:t>
      </w:r>
      <w:r w:rsidR="003D52C0">
        <w:rPr>
          <w:rFonts w:eastAsia="Calibri"/>
          <w:szCs w:val="24"/>
        </w:rPr>
        <w:t xml:space="preserve"> </w:t>
      </w:r>
      <w:r w:rsidRPr="006C12B1">
        <w:rPr>
          <w:rFonts w:eastAsia="Calibri"/>
          <w:szCs w:val="24"/>
        </w:rPr>
        <w:t>(</w:t>
      </w:r>
      <w:r w:rsidR="003D52C0">
        <w:rPr>
          <w:rFonts w:eastAsia="Calibri"/>
          <w:szCs w:val="24"/>
        </w:rPr>
        <w:t>s</w:t>
      </w:r>
      <w:r w:rsidRPr="006C12B1">
        <w:rPr>
          <w:rFonts w:eastAsia="Calibri"/>
          <w:szCs w:val="24"/>
        </w:rPr>
        <w:t>utikim</w:t>
      </w:r>
      <w:r w:rsidR="003D52C0">
        <w:rPr>
          <w:rFonts w:eastAsia="Calibri"/>
          <w:szCs w:val="24"/>
        </w:rPr>
        <w:t xml:space="preserve">o arbata, informacinių bukletų </w:t>
      </w:r>
      <w:r w:rsidRPr="006C12B1">
        <w:rPr>
          <w:rFonts w:eastAsia="Calibri"/>
          <w:szCs w:val="24"/>
        </w:rPr>
        <w:t>dalijimas, suvenyrų įsigijimas, trumpas ekskursijos įvadas Rietavo TVIC, ekskursija Rietavo Oginskių kultūros istorijos muziejuje, ekskursija Rietavo žirgyne, pasivaikščiojimas po Lopaičių piliakalnį, arbata ir pyragas arbatinėje „Pilies malūnas“</w:t>
      </w:r>
      <w:r w:rsidR="003D52C0">
        <w:rPr>
          <w:rFonts w:eastAsia="Calibri"/>
          <w:szCs w:val="24"/>
        </w:rPr>
        <w:t>.</w:t>
      </w:r>
      <w:r w:rsidRPr="006C12B1">
        <w:rPr>
          <w:rFonts w:eastAsia="Calibri"/>
          <w:szCs w:val="24"/>
        </w:rPr>
        <w:t xml:space="preserve">  </w:t>
      </w:r>
      <w:r w:rsidR="003D52C0" w:rsidRPr="006C12B1">
        <w:rPr>
          <w:rFonts w:eastAsia="Calibri"/>
          <w:szCs w:val="24"/>
        </w:rPr>
        <w:t>T</w:t>
      </w:r>
      <w:r w:rsidRPr="006C12B1">
        <w:rPr>
          <w:rFonts w:eastAsia="Calibri"/>
          <w:szCs w:val="24"/>
        </w:rPr>
        <w:t>rukmė ~5val.</w:t>
      </w:r>
      <w:r w:rsidR="003D52C0">
        <w:rPr>
          <w:rFonts w:eastAsia="Calibri"/>
          <w:szCs w:val="24"/>
        </w:rPr>
        <w:t>).</w:t>
      </w:r>
      <w:r w:rsidRPr="006C12B1">
        <w:rPr>
          <w:rFonts w:eastAsia="Calibri"/>
          <w:szCs w:val="24"/>
        </w:rPr>
        <w:t xml:space="preserve"> </w:t>
      </w:r>
    </w:p>
    <w:p w:rsidR="006C12B1" w:rsidRPr="006C12B1" w:rsidRDefault="006C12B1" w:rsidP="006C12B1">
      <w:pPr>
        <w:numPr>
          <w:ilvl w:val="0"/>
          <w:numId w:val="41"/>
        </w:numPr>
        <w:tabs>
          <w:tab w:val="left" w:pos="851"/>
        </w:tabs>
        <w:ind w:left="0" w:firstLine="709"/>
        <w:contextualSpacing/>
        <w:rPr>
          <w:rFonts w:eastAsia="Calibri"/>
          <w:szCs w:val="24"/>
        </w:rPr>
      </w:pPr>
      <w:r w:rsidRPr="006C12B1">
        <w:rPr>
          <w:rFonts w:eastAsia="Calibri"/>
          <w:szCs w:val="24"/>
        </w:rPr>
        <w:t>Ekskursija „Stebuklai Lopaičių piliakalnyje“</w:t>
      </w:r>
      <w:r w:rsidR="003D52C0">
        <w:rPr>
          <w:rFonts w:eastAsia="Calibri"/>
          <w:szCs w:val="24"/>
        </w:rPr>
        <w:t>. T</w:t>
      </w:r>
      <w:r w:rsidRPr="006C12B1">
        <w:rPr>
          <w:rFonts w:eastAsia="Calibri"/>
          <w:szCs w:val="24"/>
        </w:rPr>
        <w:t xml:space="preserve">rukmė ~2,5 val. </w:t>
      </w:r>
    </w:p>
    <w:p w:rsidR="006C12B1" w:rsidRPr="006C12B1" w:rsidRDefault="006C12B1" w:rsidP="006C12B1">
      <w:pPr>
        <w:numPr>
          <w:ilvl w:val="0"/>
          <w:numId w:val="41"/>
        </w:numPr>
        <w:tabs>
          <w:tab w:val="left" w:pos="851"/>
        </w:tabs>
        <w:ind w:left="0" w:firstLine="709"/>
        <w:contextualSpacing/>
        <w:rPr>
          <w:rFonts w:eastAsia="Calibri"/>
          <w:szCs w:val="24"/>
        </w:rPr>
      </w:pPr>
      <w:r w:rsidRPr="006C12B1">
        <w:rPr>
          <w:rFonts w:eastAsia="Calibri"/>
          <w:szCs w:val="24"/>
        </w:rPr>
        <w:t>Kelionė po Rietavo savivaldybės bažnyčias (Rietavo Šv. Arkangelo Mykolo, Medingėnų Švč. Trejybės, Spraudžio Šv. apaštalo Pauliaus, Tverų Švč. Mergelės Marijos Apsilankymo bažnyči</w:t>
      </w:r>
      <w:r w:rsidR="003D52C0">
        <w:rPr>
          <w:rFonts w:eastAsia="Calibri"/>
          <w:szCs w:val="24"/>
        </w:rPr>
        <w:t>os</w:t>
      </w:r>
      <w:r w:rsidRPr="006C12B1">
        <w:rPr>
          <w:rFonts w:eastAsia="Calibri"/>
          <w:szCs w:val="24"/>
        </w:rPr>
        <w:t>)</w:t>
      </w:r>
      <w:r w:rsidR="003D52C0">
        <w:rPr>
          <w:rFonts w:eastAsia="Calibri"/>
          <w:szCs w:val="24"/>
        </w:rPr>
        <w:t>.</w:t>
      </w:r>
      <w:r w:rsidRPr="006C12B1">
        <w:rPr>
          <w:rFonts w:eastAsia="Calibri"/>
          <w:szCs w:val="24"/>
        </w:rPr>
        <w:t xml:space="preserve"> </w:t>
      </w:r>
      <w:r w:rsidR="003D52C0">
        <w:rPr>
          <w:rFonts w:eastAsia="Calibri"/>
          <w:szCs w:val="24"/>
        </w:rPr>
        <w:t>T</w:t>
      </w:r>
      <w:r w:rsidRPr="006C12B1">
        <w:rPr>
          <w:rFonts w:eastAsia="Calibri"/>
          <w:szCs w:val="24"/>
        </w:rPr>
        <w:t xml:space="preserve">rukmė </w:t>
      </w:r>
      <w:r w:rsidR="003D52C0">
        <w:rPr>
          <w:rFonts w:eastAsia="Calibri"/>
          <w:szCs w:val="24"/>
        </w:rPr>
        <w:t xml:space="preserve">– </w:t>
      </w:r>
      <w:r w:rsidRPr="006C12B1">
        <w:rPr>
          <w:rFonts w:eastAsia="Calibri"/>
          <w:szCs w:val="24"/>
        </w:rPr>
        <w:t xml:space="preserve">5 val. </w:t>
      </w:r>
    </w:p>
    <w:p w:rsidR="006C12B1" w:rsidRPr="006C12B1" w:rsidRDefault="006C12B1" w:rsidP="006C12B1">
      <w:pPr>
        <w:numPr>
          <w:ilvl w:val="0"/>
          <w:numId w:val="41"/>
        </w:numPr>
        <w:tabs>
          <w:tab w:val="left" w:pos="851"/>
        </w:tabs>
        <w:ind w:left="0" w:firstLine="709"/>
        <w:contextualSpacing/>
        <w:rPr>
          <w:rFonts w:eastAsia="Calibri"/>
          <w:szCs w:val="24"/>
        </w:rPr>
      </w:pPr>
      <w:r w:rsidRPr="006C12B1">
        <w:rPr>
          <w:rFonts w:eastAsia="Calibri"/>
          <w:szCs w:val="24"/>
        </w:rPr>
        <w:t>Ekskursija „Kunigaikščių pramintais takais“ – po Rietavo dvaro sodybą ir Rietavo Šv. Arkangelo Mykolo bažnyčią</w:t>
      </w:r>
      <w:r w:rsidR="003D52C0">
        <w:rPr>
          <w:rFonts w:eastAsia="Calibri"/>
          <w:szCs w:val="24"/>
        </w:rPr>
        <w:t>.</w:t>
      </w:r>
      <w:r w:rsidRPr="006C12B1">
        <w:rPr>
          <w:rFonts w:eastAsia="Calibri"/>
          <w:szCs w:val="24"/>
        </w:rPr>
        <w:t xml:space="preserve"> </w:t>
      </w:r>
      <w:r w:rsidR="003D52C0">
        <w:rPr>
          <w:rFonts w:eastAsia="Calibri"/>
          <w:szCs w:val="24"/>
        </w:rPr>
        <w:t>T</w:t>
      </w:r>
      <w:r w:rsidRPr="006C12B1">
        <w:rPr>
          <w:rFonts w:eastAsia="Calibri"/>
          <w:szCs w:val="24"/>
        </w:rPr>
        <w:t>rukmė ~2,5 val.</w:t>
      </w:r>
    </w:p>
    <w:p w:rsidR="006C12B1" w:rsidRPr="006C12B1" w:rsidRDefault="006C12B1" w:rsidP="006C12B1">
      <w:pPr>
        <w:numPr>
          <w:ilvl w:val="0"/>
          <w:numId w:val="41"/>
        </w:numPr>
        <w:tabs>
          <w:tab w:val="left" w:pos="851"/>
        </w:tabs>
        <w:ind w:left="0" w:firstLine="709"/>
        <w:contextualSpacing/>
        <w:rPr>
          <w:rFonts w:eastAsia="Calibri"/>
          <w:szCs w:val="24"/>
        </w:rPr>
      </w:pPr>
      <w:r w:rsidRPr="006C12B1">
        <w:rPr>
          <w:rFonts w:eastAsia="Calibri"/>
          <w:szCs w:val="24"/>
        </w:rPr>
        <w:t>Žydų bendruomenė Rietave</w:t>
      </w:r>
      <w:r w:rsidR="003D52C0">
        <w:rPr>
          <w:rFonts w:eastAsia="Calibri"/>
          <w:szCs w:val="24"/>
        </w:rPr>
        <w:t>.</w:t>
      </w:r>
      <w:r w:rsidRPr="006C12B1">
        <w:rPr>
          <w:rFonts w:eastAsia="Calibri"/>
          <w:szCs w:val="24"/>
        </w:rPr>
        <w:t xml:space="preserve"> </w:t>
      </w:r>
      <w:r w:rsidR="003D52C0">
        <w:rPr>
          <w:rFonts w:eastAsia="Calibri"/>
          <w:szCs w:val="24"/>
        </w:rPr>
        <w:t>T</w:t>
      </w:r>
      <w:r w:rsidRPr="006C12B1">
        <w:rPr>
          <w:rFonts w:eastAsia="Calibri"/>
          <w:szCs w:val="24"/>
        </w:rPr>
        <w:t xml:space="preserve">rukmė ~ 2,5 val. </w:t>
      </w:r>
    </w:p>
    <w:p w:rsidR="006C12B1" w:rsidRPr="006C12B1" w:rsidRDefault="006C12B1" w:rsidP="006C12B1">
      <w:pPr>
        <w:ind w:firstLine="0"/>
        <w:rPr>
          <w:szCs w:val="24"/>
        </w:rPr>
      </w:pPr>
      <w:r w:rsidRPr="006C12B1">
        <w:rPr>
          <w:szCs w:val="24"/>
        </w:rPr>
        <w:t>Taip pat turistams siūlomos kit</w:t>
      </w:r>
      <w:r w:rsidR="003D52C0">
        <w:rPr>
          <w:szCs w:val="24"/>
        </w:rPr>
        <w:t>i</w:t>
      </w:r>
      <w:r w:rsidRPr="006C12B1">
        <w:rPr>
          <w:szCs w:val="24"/>
        </w:rPr>
        <w:t xml:space="preserve"> ekskursij</w:t>
      </w:r>
      <w:r w:rsidR="003D52C0">
        <w:rPr>
          <w:szCs w:val="24"/>
        </w:rPr>
        <w:t xml:space="preserve">ų </w:t>
      </w:r>
      <w:r w:rsidRPr="006C12B1">
        <w:rPr>
          <w:szCs w:val="24"/>
        </w:rPr>
        <w:t>maršrutai:</w:t>
      </w:r>
    </w:p>
    <w:p w:rsidR="006C12B1" w:rsidRPr="006C12B1" w:rsidRDefault="006C12B1" w:rsidP="006C12B1">
      <w:pPr>
        <w:numPr>
          <w:ilvl w:val="0"/>
          <w:numId w:val="41"/>
        </w:numPr>
        <w:tabs>
          <w:tab w:val="left" w:pos="851"/>
        </w:tabs>
        <w:ind w:left="0" w:firstLine="709"/>
        <w:contextualSpacing/>
        <w:rPr>
          <w:rFonts w:eastAsia="Calibri"/>
          <w:szCs w:val="24"/>
        </w:rPr>
      </w:pPr>
      <w:r w:rsidRPr="006C12B1">
        <w:rPr>
          <w:rFonts w:eastAsia="Calibri"/>
          <w:szCs w:val="24"/>
        </w:rPr>
        <w:t>Rietavo žirgyno maršrutas „Pažink Rietavo kraštą su žirgais“.</w:t>
      </w:r>
    </w:p>
    <w:p w:rsidR="00E97ECA" w:rsidRPr="006C12B1" w:rsidRDefault="006C12B1" w:rsidP="006C12B1">
      <w:pPr>
        <w:numPr>
          <w:ilvl w:val="0"/>
          <w:numId w:val="41"/>
        </w:numPr>
        <w:tabs>
          <w:tab w:val="left" w:pos="851"/>
        </w:tabs>
        <w:ind w:left="0" w:firstLine="709"/>
        <w:contextualSpacing/>
        <w:rPr>
          <w:rFonts w:eastAsia="Calibri"/>
          <w:szCs w:val="24"/>
        </w:rPr>
      </w:pPr>
      <w:r w:rsidRPr="006C12B1">
        <w:rPr>
          <w:rFonts w:eastAsia="Calibri"/>
          <w:szCs w:val="24"/>
        </w:rPr>
        <w:t xml:space="preserve">Rietavo Oginskių kultūros istorijos muziejaus ekskursija po muziejų, Rietavo dvaro sodybą ir Rietavo Šv. Arkangelo Mykolo bažnyčią. </w:t>
      </w:r>
    </w:p>
    <w:p w:rsidR="00E97ECA" w:rsidRPr="00BC2099" w:rsidRDefault="00E97ECA" w:rsidP="00E97ECA">
      <w:pPr>
        <w:jc w:val="center"/>
        <w:rPr>
          <w:b/>
          <w:i/>
        </w:rPr>
      </w:pPr>
    </w:p>
    <w:p w:rsidR="00E97ECA" w:rsidRPr="00185CBE" w:rsidRDefault="00E97ECA" w:rsidP="006D327D">
      <w:pPr>
        <w:ind w:firstLine="680"/>
      </w:pPr>
      <w:r w:rsidRPr="00185CBE">
        <w:t xml:space="preserve">Meras yra atskaitingas Tarybai ir Savivaldybės bendruomenei, todėl kasmet pateikiama veiklos ataskaita, susitikimuose su seniūnijų gyventojais išklausomos jų nuomonės, pageidavimai, į juos atsižvelgiama tolesniame darbe.      </w:t>
      </w:r>
    </w:p>
    <w:p w:rsidR="00E97ECA" w:rsidRPr="00185CBE" w:rsidRDefault="00E97ECA" w:rsidP="006D327D">
      <w:r w:rsidRPr="00185CBE">
        <w:t>Esu Lietuvos savivaldybių asociacijos tarybos</w:t>
      </w:r>
      <w:r w:rsidR="007873C9" w:rsidRPr="00185CBE">
        <w:t xml:space="preserve">, Savivaldybių </w:t>
      </w:r>
      <w:r w:rsidR="005E08EC" w:rsidRPr="00185CBE">
        <w:t xml:space="preserve">žemės valdymo ir </w:t>
      </w:r>
      <w:r w:rsidR="007873C9" w:rsidRPr="00185CBE">
        <w:t>kaimo reikalų komiteto</w:t>
      </w:r>
      <w:r w:rsidRPr="00185CBE">
        <w:t xml:space="preserve"> ir „Savivaldybių žinių“ redkolegijos narys. Taip pat esu Telšių regiono plėtros tarybos pirmininkas.</w:t>
      </w:r>
      <w:r w:rsidR="0057271B" w:rsidRPr="00185CBE">
        <w:t xml:space="preserve"> </w:t>
      </w:r>
    </w:p>
    <w:p w:rsidR="00E97ECA" w:rsidRPr="00185CBE" w:rsidRDefault="00E97ECA" w:rsidP="00517B11">
      <w:pPr>
        <w:widowControl w:val="0"/>
        <w:ind w:firstLine="0"/>
        <w:rPr>
          <w:rStyle w:val="Grietas"/>
          <w:b w:val="0"/>
        </w:rPr>
      </w:pPr>
      <w:r w:rsidRPr="00BC2099">
        <w:rPr>
          <w:i/>
          <w:sz w:val="22"/>
          <w:szCs w:val="22"/>
        </w:rPr>
        <w:t xml:space="preserve">            </w:t>
      </w:r>
      <w:r w:rsidRPr="00185CBE">
        <w:rPr>
          <w:rStyle w:val="Grietas"/>
          <w:b w:val="0"/>
        </w:rPr>
        <w:t xml:space="preserve">Vykdydamas savo tiesiogines funkcijas ir pareigas, rūpinausi, kad būtų deramai </w:t>
      </w:r>
      <w:r w:rsidRPr="00185CBE">
        <w:rPr>
          <w:rStyle w:val="Grietas"/>
          <w:b w:val="0"/>
        </w:rPr>
        <w:lastRenderedPageBreak/>
        <w:t xml:space="preserve">atstovaujama Savivaldybės interesams bendradarbiaujant ir sprendžiant klausimus su valstybės valdžios ir valstybinio administravimo subjektais, teisėsaugos institucijomis, nevyriausybinėmis organizacijomis. Atstovaudamas Savivaldybės interesams, inicijavau susitikimus LR finansų, </w:t>
      </w:r>
      <w:r w:rsidR="00930542" w:rsidRPr="00185CBE">
        <w:rPr>
          <w:rStyle w:val="Grietas"/>
          <w:b w:val="0"/>
        </w:rPr>
        <w:t>Ū</w:t>
      </w:r>
      <w:r w:rsidRPr="00185CBE">
        <w:rPr>
          <w:rStyle w:val="Grietas"/>
          <w:b w:val="0"/>
        </w:rPr>
        <w:t xml:space="preserve">kio, </w:t>
      </w:r>
      <w:r w:rsidR="00930542" w:rsidRPr="00185CBE">
        <w:rPr>
          <w:rStyle w:val="Grietas"/>
          <w:b w:val="0"/>
        </w:rPr>
        <w:t>Š</w:t>
      </w:r>
      <w:r w:rsidRPr="00185CBE">
        <w:rPr>
          <w:rStyle w:val="Grietas"/>
          <w:b w:val="0"/>
        </w:rPr>
        <w:t xml:space="preserve">vietimo ir mokslo, </w:t>
      </w:r>
      <w:r w:rsidR="00930542" w:rsidRPr="00185CBE">
        <w:rPr>
          <w:rStyle w:val="Grietas"/>
          <w:b w:val="0"/>
        </w:rPr>
        <w:t>S</w:t>
      </w:r>
      <w:r w:rsidRPr="00185CBE">
        <w:rPr>
          <w:rStyle w:val="Grietas"/>
          <w:b w:val="0"/>
        </w:rPr>
        <w:t>veikatos</w:t>
      </w:r>
      <w:r w:rsidR="00930542" w:rsidRPr="00185CBE">
        <w:rPr>
          <w:rStyle w:val="Grietas"/>
          <w:b w:val="0"/>
        </w:rPr>
        <w:t xml:space="preserve"> apsaugos</w:t>
      </w:r>
      <w:r w:rsidRPr="00185CBE">
        <w:rPr>
          <w:rStyle w:val="Grietas"/>
          <w:b w:val="0"/>
        </w:rPr>
        <w:t xml:space="preserve">, </w:t>
      </w:r>
      <w:r w:rsidR="00930542" w:rsidRPr="00185CBE">
        <w:rPr>
          <w:rStyle w:val="Grietas"/>
          <w:b w:val="0"/>
        </w:rPr>
        <w:t>K</w:t>
      </w:r>
      <w:r w:rsidRPr="00185CBE">
        <w:rPr>
          <w:rStyle w:val="Grietas"/>
          <w:b w:val="0"/>
        </w:rPr>
        <w:t xml:space="preserve">ultūros, </w:t>
      </w:r>
      <w:r w:rsidR="00930542" w:rsidRPr="00185CBE">
        <w:rPr>
          <w:rStyle w:val="Grietas"/>
          <w:b w:val="0"/>
        </w:rPr>
        <w:t>S</w:t>
      </w:r>
      <w:r w:rsidRPr="00185CBE">
        <w:rPr>
          <w:rStyle w:val="Grietas"/>
          <w:b w:val="0"/>
        </w:rPr>
        <w:t xml:space="preserve">usisiekimo, </w:t>
      </w:r>
      <w:r w:rsidR="00930542" w:rsidRPr="00185CBE">
        <w:rPr>
          <w:rStyle w:val="Grietas"/>
          <w:b w:val="0"/>
        </w:rPr>
        <w:t>S</w:t>
      </w:r>
      <w:r w:rsidRPr="00185CBE">
        <w:rPr>
          <w:rStyle w:val="Grietas"/>
          <w:b w:val="0"/>
        </w:rPr>
        <w:t xml:space="preserve">ocialinės apsaugos ir darbo, </w:t>
      </w:r>
      <w:r w:rsidR="00930542" w:rsidRPr="00185CBE">
        <w:rPr>
          <w:rStyle w:val="Grietas"/>
          <w:b w:val="0"/>
        </w:rPr>
        <w:t>A</w:t>
      </w:r>
      <w:r w:rsidRPr="00185CBE">
        <w:rPr>
          <w:rStyle w:val="Grietas"/>
          <w:b w:val="0"/>
        </w:rPr>
        <w:t xml:space="preserve">plinkos, </w:t>
      </w:r>
      <w:r w:rsidR="00930542" w:rsidRPr="00185CBE">
        <w:rPr>
          <w:rStyle w:val="Grietas"/>
          <w:b w:val="0"/>
        </w:rPr>
        <w:t>V</w:t>
      </w:r>
      <w:r w:rsidRPr="00185CBE">
        <w:rPr>
          <w:rStyle w:val="Grietas"/>
          <w:b w:val="0"/>
        </w:rPr>
        <w:t xml:space="preserve">idaus reikalų,  </w:t>
      </w:r>
      <w:r w:rsidR="00930542" w:rsidRPr="00185CBE">
        <w:rPr>
          <w:rStyle w:val="Grietas"/>
          <w:b w:val="0"/>
        </w:rPr>
        <w:t>E</w:t>
      </w:r>
      <w:r w:rsidR="004B4967" w:rsidRPr="00185CBE">
        <w:rPr>
          <w:rStyle w:val="Grietas"/>
          <w:b w:val="0"/>
        </w:rPr>
        <w:t xml:space="preserve">nergetikos, </w:t>
      </w:r>
      <w:r w:rsidR="00930542" w:rsidRPr="00185CBE">
        <w:rPr>
          <w:rStyle w:val="Grietas"/>
          <w:b w:val="0"/>
        </w:rPr>
        <w:t>Ž</w:t>
      </w:r>
      <w:r w:rsidRPr="00185CBE">
        <w:rPr>
          <w:rStyle w:val="Grietas"/>
          <w:b w:val="0"/>
        </w:rPr>
        <w:t xml:space="preserve">emės ūkio ministerijose. Ne kartą susitikau su ministrais ir viceministrais, </w:t>
      </w:r>
      <w:r w:rsidR="004B4967" w:rsidRPr="00185CBE">
        <w:rPr>
          <w:rStyle w:val="Grietas"/>
          <w:b w:val="0"/>
        </w:rPr>
        <w:t>ministerijų departamentų</w:t>
      </w:r>
      <w:r w:rsidRPr="00185CBE">
        <w:rPr>
          <w:rStyle w:val="Grietas"/>
          <w:b w:val="0"/>
        </w:rPr>
        <w:t xml:space="preserve">, Automobilių kelių direkcijos vadovais ir atsakingais pareigūnais sprendžiant įvairius aktualius klausimus ir  problemas. </w:t>
      </w:r>
    </w:p>
    <w:p w:rsidR="00517B11" w:rsidRPr="009E19A4" w:rsidRDefault="00517B11" w:rsidP="009E19A4">
      <w:pPr>
        <w:widowControl w:val="0"/>
        <w:ind w:firstLine="0"/>
        <w:rPr>
          <w:rStyle w:val="Grietas"/>
          <w:b w:val="0"/>
        </w:rPr>
      </w:pPr>
      <w:r>
        <w:rPr>
          <w:rStyle w:val="Grietas"/>
          <w:b w:val="0"/>
          <w:i/>
        </w:rPr>
        <w:t xml:space="preserve">  </w:t>
      </w:r>
      <w:r w:rsidR="009E19A4">
        <w:rPr>
          <w:rStyle w:val="Grietas"/>
          <w:b w:val="0"/>
          <w:i/>
        </w:rPr>
        <w:t xml:space="preserve">           </w:t>
      </w:r>
      <w:r w:rsidR="009E19A4" w:rsidRPr="009E19A4">
        <w:rPr>
          <w:bCs/>
        </w:rPr>
        <w:t xml:space="preserve">Birželio 28 d. Žemaitijos sostinėje Telšių vyskupijos kurijoje </w:t>
      </w:r>
      <w:r w:rsidR="003D52C0">
        <w:rPr>
          <w:bCs/>
        </w:rPr>
        <w:t>vyko</w:t>
      </w:r>
      <w:r w:rsidR="003D52C0" w:rsidRPr="009E19A4">
        <w:rPr>
          <w:bCs/>
        </w:rPr>
        <w:t xml:space="preserve"> </w:t>
      </w:r>
      <w:r w:rsidR="009E19A4" w:rsidRPr="009E19A4">
        <w:rPr>
          <w:bCs/>
        </w:rPr>
        <w:t>Jo Ekscelencijos (JE) Telšių vyskupo Jono Borutos, naujai paskirto JE vyskupo koadjutoriaus Kęstučio Kėvalo ir Telšių vyskupijai priklausančių savivaldybių mer</w:t>
      </w:r>
      <w:r w:rsidR="009E19A4">
        <w:rPr>
          <w:bCs/>
        </w:rPr>
        <w:t>ų</w:t>
      </w:r>
      <w:r w:rsidR="009E19A4" w:rsidRPr="009E19A4">
        <w:rPr>
          <w:bCs/>
        </w:rPr>
        <w:t xml:space="preserve"> ar jų atstov</w:t>
      </w:r>
      <w:r w:rsidR="009E19A4">
        <w:rPr>
          <w:bCs/>
        </w:rPr>
        <w:t>ų susitikimas</w:t>
      </w:r>
      <w:r w:rsidR="009E19A4" w:rsidRPr="009E19A4">
        <w:rPr>
          <w:bCs/>
        </w:rPr>
        <w:t>. Sulaukta svečių iš 14 savivaldybių. Vizito tikslas – pristatyti artėjančius svarbiausius renginius – Didžiuosius Žemaičių Kalvarijos atlaidus, Žemaičių vyskupystės 600 metų jubiliejaus minėjimą ir Telšių vyskupijos V Eucharistinį kongresą, susipažinti su JE vyskupu koadjutoriumi K. Kėvalu, aptarti tolesnio bendradarbiavimo galimybes.</w:t>
      </w:r>
      <w:r w:rsidRPr="009E19A4">
        <w:rPr>
          <w:rStyle w:val="Grietas"/>
          <w:b w:val="0"/>
        </w:rPr>
        <w:t xml:space="preserve">  </w:t>
      </w:r>
      <w:r w:rsidR="002572ED" w:rsidRPr="009E19A4">
        <w:rPr>
          <w:rStyle w:val="Grietas"/>
          <w:b w:val="0"/>
        </w:rPr>
        <w:t xml:space="preserve">        </w:t>
      </w:r>
    </w:p>
    <w:p w:rsidR="004209DD" w:rsidRDefault="009E19A4" w:rsidP="00517B11">
      <w:pPr>
        <w:ind w:firstLine="0"/>
        <w:rPr>
          <w:rFonts w:eastAsiaTheme="minorHAnsi" w:cstheme="minorBidi"/>
          <w:szCs w:val="22"/>
        </w:rPr>
      </w:pPr>
      <w:r>
        <w:rPr>
          <w:rStyle w:val="Grietas"/>
          <w:b w:val="0"/>
        </w:rPr>
        <w:t xml:space="preserve">            </w:t>
      </w:r>
      <w:r w:rsidR="004209DD" w:rsidRPr="004209DD">
        <w:rPr>
          <w:rStyle w:val="Grietas"/>
          <w:b w:val="0"/>
        </w:rPr>
        <w:t xml:space="preserve">Birželio </w:t>
      </w:r>
      <w:r w:rsidR="004209DD" w:rsidRPr="00517B11">
        <w:rPr>
          <w:rStyle w:val="Grietas"/>
          <w:b w:val="0"/>
        </w:rPr>
        <w:t>mėnesį</w:t>
      </w:r>
      <w:r w:rsidR="004209DD">
        <w:rPr>
          <w:rStyle w:val="Grietas"/>
          <w:b w:val="0"/>
          <w:i/>
        </w:rPr>
        <w:t xml:space="preserve"> </w:t>
      </w:r>
      <w:r w:rsidR="004209DD" w:rsidRPr="00517B11">
        <w:rPr>
          <w:rFonts w:eastAsiaTheme="minorHAnsi" w:cstheme="minorBidi"/>
          <w:szCs w:val="22"/>
        </w:rPr>
        <w:t>kartu su administracijos darbuotojais dalyvav</w:t>
      </w:r>
      <w:r w:rsidR="004209DD">
        <w:rPr>
          <w:rFonts w:eastAsiaTheme="minorHAnsi" w:cstheme="minorBidi"/>
          <w:szCs w:val="22"/>
        </w:rPr>
        <w:t>au</w:t>
      </w:r>
      <w:r w:rsidR="004209DD" w:rsidRPr="00517B11">
        <w:rPr>
          <w:rFonts w:eastAsiaTheme="minorHAnsi" w:cstheme="minorBidi"/>
          <w:szCs w:val="22"/>
        </w:rPr>
        <w:t xml:space="preserve"> Lietuvos Respublikos Prezidentės Dalios Grybauskaitės inicijuotos nacionalinės socialinio saugumo kampanijos „Už saugią Lietuvą“ susitikime su Prezidentės patarėjais, Socialinės apsaugos ir darbo ministerijos, nevyriausybinių organizacijų atstovais.</w:t>
      </w:r>
    </w:p>
    <w:p w:rsidR="00517B11" w:rsidRPr="00517B11" w:rsidRDefault="004209DD" w:rsidP="00517B11">
      <w:pPr>
        <w:ind w:firstLine="0"/>
        <w:rPr>
          <w:rFonts w:eastAsiaTheme="minorHAnsi" w:cstheme="minorBidi"/>
          <w:szCs w:val="22"/>
        </w:rPr>
      </w:pPr>
      <w:r>
        <w:rPr>
          <w:rFonts w:eastAsiaTheme="minorHAnsi" w:cstheme="minorBidi"/>
          <w:szCs w:val="22"/>
        </w:rPr>
        <w:t xml:space="preserve">            </w:t>
      </w:r>
      <w:r w:rsidR="00517B11" w:rsidRPr="00517B11">
        <w:rPr>
          <w:rStyle w:val="Grietas"/>
          <w:b w:val="0"/>
        </w:rPr>
        <w:t>2017 m. rugsėjo mėnesį</w:t>
      </w:r>
      <w:r w:rsidR="00517B11">
        <w:rPr>
          <w:rStyle w:val="Grietas"/>
          <w:b w:val="0"/>
          <w:i/>
        </w:rPr>
        <w:t xml:space="preserve"> </w:t>
      </w:r>
      <w:r w:rsidR="00517B11" w:rsidRPr="00517B11">
        <w:rPr>
          <w:rFonts w:eastAsiaTheme="minorHAnsi" w:cstheme="minorBidi"/>
          <w:szCs w:val="22"/>
        </w:rPr>
        <w:t xml:space="preserve">Rietave </w:t>
      </w:r>
      <w:r w:rsidR="00517B11">
        <w:rPr>
          <w:rFonts w:eastAsiaTheme="minorHAnsi" w:cstheme="minorBidi"/>
          <w:szCs w:val="22"/>
        </w:rPr>
        <w:t xml:space="preserve">su </w:t>
      </w:r>
      <w:r w:rsidR="00517B11" w:rsidRPr="00517B11">
        <w:rPr>
          <w:rFonts w:eastAsiaTheme="minorHAnsi" w:cstheme="minorBidi"/>
          <w:szCs w:val="22"/>
        </w:rPr>
        <w:t>trijų regionų – Telšių, Tauragės ir Klaipėdos – savivaldybių merai</w:t>
      </w:r>
      <w:r w:rsidR="00517B11">
        <w:rPr>
          <w:rFonts w:eastAsiaTheme="minorHAnsi" w:cstheme="minorBidi"/>
          <w:szCs w:val="22"/>
        </w:rPr>
        <w:t>s</w:t>
      </w:r>
      <w:r w:rsidR="00517B11" w:rsidRPr="00517B11">
        <w:rPr>
          <w:rFonts w:eastAsiaTheme="minorHAnsi" w:cstheme="minorBidi"/>
          <w:szCs w:val="22"/>
        </w:rPr>
        <w:t xml:space="preserve"> aptarė</w:t>
      </w:r>
      <w:r w:rsidR="00517B11">
        <w:rPr>
          <w:rFonts w:eastAsiaTheme="minorHAnsi" w:cstheme="minorBidi"/>
          <w:szCs w:val="22"/>
        </w:rPr>
        <w:t>me</w:t>
      </w:r>
      <w:r w:rsidR="00517B11" w:rsidRPr="00517B11">
        <w:rPr>
          <w:rFonts w:eastAsiaTheme="minorHAnsi" w:cstheme="minorBidi"/>
          <w:szCs w:val="22"/>
        </w:rPr>
        <w:t xml:space="preserve"> regioninės p</w:t>
      </w:r>
      <w:r w:rsidR="00517B11">
        <w:rPr>
          <w:rFonts w:eastAsiaTheme="minorHAnsi" w:cstheme="minorBidi"/>
          <w:szCs w:val="22"/>
        </w:rPr>
        <w:t>olitikos formavimą po 2020 metų.</w:t>
      </w:r>
    </w:p>
    <w:p w:rsidR="00517B11" w:rsidRPr="00517B11" w:rsidRDefault="00517B11" w:rsidP="00517B11">
      <w:pPr>
        <w:ind w:firstLine="0"/>
        <w:rPr>
          <w:rFonts w:eastAsiaTheme="minorHAnsi" w:cstheme="minorBidi"/>
          <w:szCs w:val="22"/>
        </w:rPr>
      </w:pPr>
      <w:r>
        <w:rPr>
          <w:rFonts w:eastAsiaTheme="minorHAnsi" w:cstheme="minorBidi"/>
          <w:szCs w:val="22"/>
        </w:rPr>
        <w:t xml:space="preserve">            </w:t>
      </w:r>
      <w:r w:rsidRPr="00517B11">
        <w:rPr>
          <w:rFonts w:eastAsiaTheme="minorHAnsi" w:cstheme="minorBidi"/>
          <w:szCs w:val="22"/>
        </w:rPr>
        <w:t xml:space="preserve">Spalio 11 d. </w:t>
      </w:r>
      <w:r>
        <w:rPr>
          <w:rFonts w:eastAsiaTheme="minorHAnsi" w:cstheme="minorBidi"/>
          <w:szCs w:val="22"/>
        </w:rPr>
        <w:t>dalyvavau</w:t>
      </w:r>
      <w:r w:rsidRPr="00517B11">
        <w:rPr>
          <w:rFonts w:eastAsiaTheme="minorHAnsi" w:cstheme="minorBidi"/>
          <w:szCs w:val="22"/>
        </w:rPr>
        <w:t xml:space="preserve"> Seimo Valstybės valdymo ir savivaldybių komiteto (VVSK) ir Vidaus reikalų ministerijos organizuot</w:t>
      </w:r>
      <w:r>
        <w:rPr>
          <w:rFonts w:eastAsiaTheme="minorHAnsi" w:cstheme="minorBidi"/>
          <w:szCs w:val="22"/>
        </w:rPr>
        <w:t>oje</w:t>
      </w:r>
      <w:r w:rsidRPr="00517B11">
        <w:rPr>
          <w:rFonts w:eastAsiaTheme="minorHAnsi" w:cstheme="minorBidi"/>
          <w:szCs w:val="22"/>
        </w:rPr>
        <w:t xml:space="preserve"> konferencij</w:t>
      </w:r>
      <w:r>
        <w:rPr>
          <w:rFonts w:eastAsiaTheme="minorHAnsi" w:cstheme="minorBidi"/>
          <w:szCs w:val="22"/>
        </w:rPr>
        <w:t>oje</w:t>
      </w:r>
      <w:r w:rsidRPr="00517B11">
        <w:rPr>
          <w:rFonts w:eastAsiaTheme="minorHAnsi" w:cstheme="minorBidi"/>
          <w:szCs w:val="22"/>
        </w:rPr>
        <w:t xml:space="preserve"> „Lietuvos regioninės plėtros kryptys. Baltosios knygos pristatymas“.</w:t>
      </w:r>
    </w:p>
    <w:p w:rsidR="006E0652" w:rsidRPr="0029496F" w:rsidRDefault="004209DD" w:rsidP="0029496F">
      <w:pPr>
        <w:ind w:firstLine="0"/>
        <w:rPr>
          <w:rFonts w:eastAsiaTheme="minorHAnsi" w:cstheme="minorBidi"/>
          <w:szCs w:val="22"/>
        </w:rPr>
      </w:pPr>
      <w:r>
        <w:rPr>
          <w:rStyle w:val="Grietas"/>
          <w:b w:val="0"/>
        </w:rPr>
        <w:t xml:space="preserve">            </w:t>
      </w:r>
      <w:r w:rsidR="00E97ECA" w:rsidRPr="00517B11">
        <w:t>Esu  Savivaldybės atstovas Lietuvos savivaldybių asociacijoje. Dalyvavau visuose asociacijos tarybos posėdžiuose, pasisakiau</w:t>
      </w:r>
      <w:r w:rsidR="005E08EC" w:rsidRPr="00517B11">
        <w:t xml:space="preserve"> įvairiais klausimai</w:t>
      </w:r>
      <w:r w:rsidR="00930542" w:rsidRPr="00517B11">
        <w:t>s</w:t>
      </w:r>
      <w:r w:rsidR="005E08EC" w:rsidRPr="00517B11">
        <w:t>.</w:t>
      </w:r>
      <w:r w:rsidR="00E97ECA" w:rsidRPr="00517B11">
        <w:t xml:space="preserve"> </w:t>
      </w:r>
      <w:r w:rsidR="006E0652" w:rsidRPr="00517B11">
        <w:t xml:space="preserve">             </w:t>
      </w:r>
    </w:p>
    <w:p w:rsidR="00E97ECA" w:rsidRPr="0029496F" w:rsidRDefault="0057271B" w:rsidP="006D327D">
      <w:r w:rsidRPr="0029496F">
        <w:t>D</w:t>
      </w:r>
      <w:r w:rsidR="00E97ECA" w:rsidRPr="0029496F">
        <w:t>omėjausi, kaip dirba seniūnaičiai</w:t>
      </w:r>
      <w:r w:rsidR="00986BD9" w:rsidRPr="0029496F">
        <w:t xml:space="preserve">. </w:t>
      </w:r>
      <w:r w:rsidR="00FE223E" w:rsidRPr="0029496F">
        <w:t>Ne kartą lank</w:t>
      </w:r>
      <w:r w:rsidR="005F247E" w:rsidRPr="0029496F">
        <w:t>iau</w:t>
      </w:r>
      <w:r w:rsidR="00FE223E" w:rsidRPr="0029496F">
        <w:t>si seniūnijose, organizav</w:t>
      </w:r>
      <w:r w:rsidR="005F247E" w:rsidRPr="0029496F">
        <w:t>au</w:t>
      </w:r>
      <w:r w:rsidR="00FE223E" w:rsidRPr="0029496F">
        <w:t xml:space="preserve"> susitikimus su gyventojais. </w:t>
      </w:r>
      <w:r w:rsidR="005F247E" w:rsidRPr="0029496F">
        <w:t>Jų metu p</w:t>
      </w:r>
      <w:r w:rsidR="00FE223E" w:rsidRPr="0029496F">
        <w:t>rista</w:t>
      </w:r>
      <w:r w:rsidR="005F247E" w:rsidRPr="0029496F">
        <w:t>čiau</w:t>
      </w:r>
      <w:r w:rsidR="00FE223E" w:rsidRPr="0029496F">
        <w:t xml:space="preserve"> artimiausius Savivaldybės darbus, aptar</w:t>
      </w:r>
      <w:r w:rsidR="005F247E" w:rsidRPr="0029496F">
        <w:t>iau</w:t>
      </w:r>
      <w:r w:rsidR="00FE223E" w:rsidRPr="0029496F">
        <w:t xml:space="preserve"> kasdienes problemas </w:t>
      </w:r>
      <w:r w:rsidR="00E97ECA" w:rsidRPr="0029496F">
        <w:t xml:space="preserve"> </w:t>
      </w:r>
      <w:r w:rsidR="00FE223E" w:rsidRPr="0029496F">
        <w:t>(kelių, kaimų tvarkymo, transporto, medicininės</w:t>
      </w:r>
      <w:r w:rsidR="005E08EC" w:rsidRPr="0029496F">
        <w:t xml:space="preserve"> ir kt.)</w:t>
      </w:r>
      <w:r w:rsidR="00FE223E" w:rsidRPr="0029496F">
        <w:t>.</w:t>
      </w:r>
    </w:p>
    <w:p w:rsidR="00E97ECA" w:rsidRPr="0029496F" w:rsidRDefault="00E97ECA" w:rsidP="006D327D">
      <w:r w:rsidRPr="0029496F">
        <w:t>Per ataskaitinį laikotarpį kontroliavau ir  prižiūrėjau  Savivaldybės viešojo  administravimo institucijas, domėjausi  Savivaldybės administracijos, jos skyrių darbu, aplankiau visas seniūnijas, augelį Savivaldybės  biudžetinių  ir viešųjų įstaigų, įmonių, domėjausi jų vadovų veikla, kontroliavau, kaip jie įgyvendina  įstatymus, Vyriausybės nutarimus, Tarybos sprendimus, kalbėjausi su seniūnijų gyventojais, įstaigų lankytojais, įmonių darbuotojais, jų pareikštas pastabas, pageidavimus, pasiūlymus aptariau su vadovais.</w:t>
      </w:r>
    </w:p>
    <w:p w:rsidR="0029496F" w:rsidRDefault="005E08EC" w:rsidP="006D327D">
      <w:pPr>
        <w:rPr>
          <w:bCs/>
        </w:rPr>
      </w:pPr>
      <w:r w:rsidRPr="0029496F">
        <w:rPr>
          <w:bCs/>
        </w:rPr>
        <w:t>201</w:t>
      </w:r>
      <w:r w:rsidR="0029496F" w:rsidRPr="0029496F">
        <w:rPr>
          <w:bCs/>
        </w:rPr>
        <w:t>7</w:t>
      </w:r>
      <w:r w:rsidRPr="0029496F">
        <w:rPr>
          <w:bCs/>
        </w:rPr>
        <w:t xml:space="preserve"> m. buvo organizuoti </w:t>
      </w:r>
      <w:r w:rsidR="0095747B" w:rsidRPr="0029496F">
        <w:rPr>
          <w:bCs/>
        </w:rPr>
        <w:t>Mero pusryči</w:t>
      </w:r>
      <w:r w:rsidRPr="0029496F">
        <w:rPr>
          <w:bCs/>
        </w:rPr>
        <w:t>ai</w:t>
      </w:r>
      <w:r w:rsidR="0029496F" w:rsidRPr="0029496F">
        <w:rPr>
          <w:bCs/>
        </w:rPr>
        <w:t xml:space="preserve"> „Verslas ir jaunas žmogus. Ko reikia, kad jaunimas liktų Rietave?“.</w:t>
      </w:r>
      <w:r w:rsidRPr="00BC2099">
        <w:rPr>
          <w:bCs/>
          <w:i/>
        </w:rPr>
        <w:t xml:space="preserve"> </w:t>
      </w:r>
      <w:r w:rsidRPr="0029496F">
        <w:rPr>
          <w:bCs/>
        </w:rPr>
        <w:t xml:space="preserve">Jų metu </w:t>
      </w:r>
      <w:r w:rsidR="0029496F" w:rsidRPr="0029496F">
        <w:rPr>
          <w:bCs/>
        </w:rPr>
        <w:t xml:space="preserve">diskutuota su </w:t>
      </w:r>
      <w:r w:rsidRPr="0029496F">
        <w:rPr>
          <w:bCs/>
        </w:rPr>
        <w:t>Savivaldybės verslininkai</w:t>
      </w:r>
      <w:r w:rsidR="0029496F" w:rsidRPr="0029496F">
        <w:rPr>
          <w:bCs/>
        </w:rPr>
        <w:t xml:space="preserve">s, jaunimo atstovais, Administracijos darbuotojais, ką reikia nuveikti, kad Rietavas būtų patrauklus jaunam žmogui. </w:t>
      </w:r>
      <w:r w:rsidR="0029496F">
        <w:rPr>
          <w:bCs/>
        </w:rPr>
        <w:t xml:space="preserve">                </w:t>
      </w:r>
    </w:p>
    <w:p w:rsidR="00307974" w:rsidRPr="0029496F" w:rsidRDefault="00307974" w:rsidP="006D327D">
      <w:r w:rsidRPr="0029496F">
        <w:rPr>
          <w:bCs/>
        </w:rPr>
        <w:t xml:space="preserve">Buvo organizuoti susitikimai su Plungės priešgaisrinės gelbėjimo tarnybos, Valstybinės darbo inspekcijos atstovais, kur buvo aptartos svarbiausios nūdienos problemos. </w:t>
      </w:r>
    </w:p>
    <w:p w:rsidR="00E97ECA" w:rsidRPr="009A0630" w:rsidRDefault="00E97ECA" w:rsidP="006D327D">
      <w:pPr>
        <w:ind w:firstLine="0"/>
      </w:pPr>
      <w:r w:rsidRPr="00BC2099">
        <w:rPr>
          <w:i/>
        </w:rPr>
        <w:t xml:space="preserve">            </w:t>
      </w:r>
      <w:r w:rsidRPr="009A0630">
        <w:t>201</w:t>
      </w:r>
      <w:r w:rsidR="0029496F" w:rsidRPr="009A0630">
        <w:t>7</w:t>
      </w:r>
      <w:r w:rsidRPr="009A0630">
        <w:t xml:space="preserve"> m.  par</w:t>
      </w:r>
      <w:r w:rsidR="009F6CD7">
        <w:t>engti</w:t>
      </w:r>
      <w:r w:rsidRPr="009A0630">
        <w:t xml:space="preserve"> </w:t>
      </w:r>
      <w:r w:rsidR="0029496F" w:rsidRPr="009A0630">
        <w:t>45</w:t>
      </w:r>
      <w:r w:rsidRPr="009A0630">
        <w:t xml:space="preserve"> potvark</w:t>
      </w:r>
      <w:r w:rsidR="0029496F" w:rsidRPr="009A0630">
        <w:t>i</w:t>
      </w:r>
      <w:r w:rsidR="009F6CD7">
        <w:t>ai</w:t>
      </w:r>
      <w:r w:rsidRPr="009A0630">
        <w:t xml:space="preserve"> veiklos organizavimo klausimais, </w:t>
      </w:r>
      <w:r w:rsidR="005E08EC" w:rsidRPr="009A0630">
        <w:t>2</w:t>
      </w:r>
      <w:r w:rsidR="00564515" w:rsidRPr="009A0630">
        <w:t>6</w:t>
      </w:r>
      <w:r w:rsidRPr="009A0630">
        <w:t xml:space="preserve">  potvarki</w:t>
      </w:r>
      <w:r w:rsidR="009F6CD7">
        <w:t>ai</w:t>
      </w:r>
      <w:r w:rsidRPr="009A0630">
        <w:t xml:space="preserve"> </w:t>
      </w:r>
      <w:r w:rsidR="000C4C04" w:rsidRPr="009A0630">
        <w:t>–</w:t>
      </w:r>
      <w:r w:rsidRPr="009A0630">
        <w:t xml:space="preserve">  komandiruočių klausimais</w:t>
      </w:r>
      <w:r w:rsidR="005E08EC" w:rsidRPr="009A0630">
        <w:t xml:space="preserve">, </w:t>
      </w:r>
      <w:r w:rsidR="009A0630" w:rsidRPr="009A0630">
        <w:t>36</w:t>
      </w:r>
      <w:r w:rsidR="00564515" w:rsidRPr="009A0630">
        <w:t xml:space="preserve"> potvarki</w:t>
      </w:r>
      <w:r w:rsidR="009F6CD7">
        <w:t>ai</w:t>
      </w:r>
      <w:r w:rsidR="00564515" w:rsidRPr="009A0630">
        <w:t xml:space="preserve"> – atostogų klausimais ir </w:t>
      </w:r>
      <w:r w:rsidR="009A0630" w:rsidRPr="009A0630">
        <w:t>27</w:t>
      </w:r>
      <w:r w:rsidR="00564515" w:rsidRPr="009A0630">
        <w:t xml:space="preserve"> potvarki</w:t>
      </w:r>
      <w:r w:rsidR="009F6CD7">
        <w:t>ai</w:t>
      </w:r>
      <w:r w:rsidR="00564515" w:rsidRPr="009A0630">
        <w:t xml:space="preserve"> – personalo klausimais</w:t>
      </w:r>
      <w:r w:rsidRPr="009A0630">
        <w:t xml:space="preserve">.  </w:t>
      </w:r>
    </w:p>
    <w:p w:rsidR="00E97ECA" w:rsidRPr="00BC2099" w:rsidRDefault="00E97ECA" w:rsidP="00E97ECA">
      <w:pPr>
        <w:rPr>
          <w:i/>
        </w:rPr>
      </w:pPr>
      <w:r w:rsidRPr="00BC2099">
        <w:rPr>
          <w:i/>
        </w:rPr>
        <w:t xml:space="preserve">    </w:t>
      </w:r>
    </w:p>
    <w:p w:rsidR="00E97ECA" w:rsidRPr="00185CBE" w:rsidRDefault="00E97ECA" w:rsidP="00E97ECA">
      <w:pPr>
        <w:ind w:firstLine="0"/>
        <w:jc w:val="center"/>
        <w:rPr>
          <w:rStyle w:val="Grietas"/>
          <w:szCs w:val="24"/>
        </w:rPr>
      </w:pPr>
      <w:r w:rsidRPr="00185CBE">
        <w:rPr>
          <w:rStyle w:val="Grietas"/>
          <w:szCs w:val="24"/>
        </w:rPr>
        <w:t>VIZITAI</w:t>
      </w:r>
    </w:p>
    <w:p w:rsidR="00A3179E" w:rsidRPr="00185CBE" w:rsidRDefault="00E97ECA" w:rsidP="00185CBE">
      <w:pPr>
        <w:rPr>
          <w:szCs w:val="24"/>
        </w:rPr>
      </w:pPr>
      <w:r w:rsidRPr="00BC2099">
        <w:rPr>
          <w:i/>
          <w:szCs w:val="24"/>
        </w:rPr>
        <w:t xml:space="preserve">    </w:t>
      </w:r>
    </w:p>
    <w:tbl>
      <w:tblPr>
        <w:tblW w:w="5000" w:type="pct"/>
        <w:tblCellSpacing w:w="18" w:type="dxa"/>
        <w:tblCellMar>
          <w:left w:w="0" w:type="dxa"/>
          <w:right w:w="0" w:type="dxa"/>
        </w:tblCellMar>
        <w:tblLook w:val="04A0" w:firstRow="1" w:lastRow="0" w:firstColumn="1" w:lastColumn="0" w:noHBand="0" w:noVBand="1"/>
      </w:tblPr>
      <w:tblGrid>
        <w:gridCol w:w="9570"/>
      </w:tblGrid>
      <w:tr w:rsidR="00A3179E" w:rsidRPr="00A3179E" w:rsidTr="00012B1D">
        <w:trPr>
          <w:tblCellSpacing w:w="18" w:type="dxa"/>
        </w:trPr>
        <w:tc>
          <w:tcPr>
            <w:tcW w:w="0" w:type="auto"/>
            <w:vAlign w:val="center"/>
            <w:hideMark/>
          </w:tcPr>
          <w:p w:rsidR="004209DD" w:rsidRDefault="00A3179E" w:rsidP="00A3179E">
            <w:pPr>
              <w:ind w:firstLine="0"/>
              <w:rPr>
                <w:szCs w:val="24"/>
              </w:rPr>
            </w:pPr>
            <w:r>
              <w:rPr>
                <w:szCs w:val="24"/>
              </w:rPr>
              <w:t xml:space="preserve">               </w:t>
            </w:r>
            <w:r w:rsidRPr="00A3179E">
              <w:rPr>
                <w:szCs w:val="24"/>
              </w:rPr>
              <w:t>Vasario 20-ąją Rietavo savivaldybės salėje vyko susitikimas su LR Seimo nariu, Kaimo reikalų komiteto pirmininku Andriejumi Stančiku. Susitikime dalyvavo  Savivaldybės meras Antanas Černeckis, administracijos direktorius Vytautas Dičiūnas, administracijos direktoriaus pavaduotojas Antanas Aužbikavičius, Žemės ūkio skyriaus vedėjas Alfonsas Stabingis, seniūnijų specialistai ir nemažai ūkininkų</w:t>
            </w:r>
            <w:r>
              <w:rPr>
                <w:szCs w:val="24"/>
              </w:rPr>
              <w:t>.</w:t>
            </w:r>
            <w:r w:rsidRPr="00A3179E">
              <w:rPr>
                <w:szCs w:val="24"/>
              </w:rPr>
              <w:t xml:space="preserve"> Daugiausiai dėmesio Seimo narys skyrė šiandienos aktualijų klausimams. Buvo aptarti Savivaldybei aktualūs žemės grąžinimo, pirkimo klausimai, miškų </w:t>
            </w:r>
            <w:r w:rsidRPr="00A3179E">
              <w:rPr>
                <w:szCs w:val="24"/>
              </w:rPr>
              <w:lastRenderedPageBreak/>
              <w:t>urėdijų  išlikimo problemos,  tolesnė parama žemdirbiams, numatomi pasikeitimai deklaruojant pasėlius 2017 m., ateities planai mažinti išlaidas, sumažėjusi</w:t>
            </w:r>
            <w:r w:rsidR="003D52C0">
              <w:rPr>
                <w:szCs w:val="24"/>
              </w:rPr>
              <w:t>o</w:t>
            </w:r>
            <w:r w:rsidRPr="00A3179E">
              <w:rPr>
                <w:szCs w:val="24"/>
              </w:rPr>
              <w:t>s  lėš</w:t>
            </w:r>
            <w:r w:rsidR="003D52C0">
              <w:rPr>
                <w:szCs w:val="24"/>
              </w:rPr>
              <w:t>o</w:t>
            </w:r>
            <w:r w:rsidRPr="00A3179E">
              <w:rPr>
                <w:szCs w:val="24"/>
              </w:rPr>
              <w:t>s, skirt</w:t>
            </w:r>
            <w:r w:rsidR="003D52C0">
              <w:rPr>
                <w:szCs w:val="24"/>
              </w:rPr>
              <w:t>o</w:t>
            </w:r>
            <w:r w:rsidRPr="00A3179E">
              <w:rPr>
                <w:szCs w:val="24"/>
              </w:rPr>
              <w:t xml:space="preserve">s 2017-2020 metams. </w:t>
            </w:r>
            <w:r>
              <w:rPr>
                <w:szCs w:val="24"/>
              </w:rPr>
              <w:t xml:space="preserve"> </w:t>
            </w:r>
          </w:p>
          <w:p w:rsidR="00A3179E" w:rsidRDefault="004209DD" w:rsidP="00A3179E">
            <w:pPr>
              <w:ind w:firstLine="0"/>
              <w:rPr>
                <w:szCs w:val="24"/>
              </w:rPr>
            </w:pPr>
            <w:r>
              <w:rPr>
                <w:szCs w:val="24"/>
              </w:rPr>
              <w:t xml:space="preserve">                 Gegužės mėnesį </w:t>
            </w:r>
            <w:r w:rsidRPr="004209DD">
              <w:rPr>
                <w:szCs w:val="24"/>
              </w:rPr>
              <w:t>Rietavo savivaldybėje lankėsi socialinės apsaugos ir darbo viceministras Eitvydas Bingelis, ministerijos Šeimos ir bendruomenių departamento Jaunimo skyriaus vedėja Jolanta Sakalauskienė, Jaunimo reikalų  departamento direktorius Vydūnas Trapinskas. Susitikime su Savivaldybės meru Antanu Černeckiu, administracijos direktorium Vytautu Dičiūnu, Savivaldybės jaunimo koordinatoriumi Egidijum Gricium, kitais administracijos, jaunimo organizacijų ir įstaigų atstovais diskutuota apie jaunimo politikos stiprinimą vietos lygmeniu.</w:t>
            </w:r>
            <w:r w:rsidR="00A3179E">
              <w:rPr>
                <w:szCs w:val="24"/>
              </w:rPr>
              <w:t xml:space="preserve">       </w:t>
            </w:r>
          </w:p>
          <w:p w:rsidR="00A3179E" w:rsidRDefault="00A3179E" w:rsidP="00A3179E">
            <w:pPr>
              <w:ind w:firstLine="0"/>
              <w:rPr>
                <w:rFonts w:eastAsiaTheme="minorHAnsi" w:cstheme="minorBidi"/>
                <w:szCs w:val="22"/>
              </w:rPr>
            </w:pPr>
            <w:r>
              <w:rPr>
                <w:szCs w:val="24"/>
              </w:rPr>
              <w:t xml:space="preserve">                 </w:t>
            </w:r>
            <w:r w:rsidRPr="00185CBE">
              <w:rPr>
                <w:szCs w:val="24"/>
              </w:rPr>
              <w:t>2017 m. g</w:t>
            </w:r>
            <w:r w:rsidRPr="00185CBE">
              <w:rPr>
                <w:rFonts w:eastAsiaTheme="minorHAnsi" w:cstheme="minorBidi"/>
                <w:szCs w:val="22"/>
              </w:rPr>
              <w:t xml:space="preserve">ruodžio 15-ąją Rietavo savivaldybėje lankėsi itin garbingas svečias –  Japonijos ambasadorius  Jo Ekscelencija ponas Toyei Shigeeda. Jis susitiko su Savivaldybės meru, lankėsi Rietavo Oginskių kultūros istorijos muziejuje, Mykolo Kleopo Oginskio meno mokykloje, turizmo ir verslo informacijos centre, kultūros centre. </w:t>
            </w:r>
          </w:p>
          <w:p w:rsidR="000A3011" w:rsidRPr="00A3179E" w:rsidRDefault="000A3011" w:rsidP="00A3179E">
            <w:pPr>
              <w:ind w:firstLine="0"/>
              <w:rPr>
                <w:rFonts w:eastAsiaTheme="minorHAnsi" w:cstheme="minorBidi"/>
                <w:szCs w:val="22"/>
              </w:rPr>
            </w:pPr>
            <w:r>
              <w:rPr>
                <w:rFonts w:eastAsiaTheme="minorHAnsi" w:cstheme="minorBidi"/>
                <w:szCs w:val="22"/>
              </w:rPr>
              <w:t xml:space="preserve">                Savivaldybėje lankėsi Lietuvos Respublikos Seimo nariai, ministerijų atstovai.</w:t>
            </w:r>
          </w:p>
        </w:tc>
      </w:tr>
    </w:tbl>
    <w:p w:rsidR="00E97ECA" w:rsidRPr="00BC2099" w:rsidRDefault="00E97ECA" w:rsidP="00A3179E">
      <w:pPr>
        <w:ind w:firstLine="0"/>
        <w:rPr>
          <w:i/>
          <w:sz w:val="20"/>
        </w:rPr>
      </w:pPr>
    </w:p>
    <w:p w:rsidR="00E97ECA" w:rsidRPr="009A0630" w:rsidRDefault="00E97ECA" w:rsidP="00E97ECA">
      <w:pPr>
        <w:ind w:firstLine="0"/>
        <w:jc w:val="center"/>
        <w:rPr>
          <w:rStyle w:val="Grietas"/>
          <w:szCs w:val="24"/>
        </w:rPr>
      </w:pPr>
      <w:r w:rsidRPr="00BC2099">
        <w:rPr>
          <w:i/>
          <w:sz w:val="20"/>
        </w:rPr>
        <w:t xml:space="preserve">  </w:t>
      </w:r>
      <w:r w:rsidRPr="009A0630">
        <w:rPr>
          <w:rStyle w:val="Grietas"/>
          <w:szCs w:val="24"/>
        </w:rPr>
        <w:t>BENDRADARBIAVIMAS SU UŽSIENIU</w:t>
      </w:r>
    </w:p>
    <w:p w:rsidR="00E97ECA" w:rsidRPr="00BC2099" w:rsidRDefault="00E97ECA" w:rsidP="00E97ECA">
      <w:pPr>
        <w:ind w:firstLine="0"/>
        <w:jc w:val="center"/>
        <w:rPr>
          <w:rStyle w:val="Grietas"/>
          <w:i/>
          <w:szCs w:val="24"/>
        </w:rPr>
      </w:pPr>
      <w:r w:rsidRPr="00BC2099">
        <w:rPr>
          <w:rStyle w:val="Grietas"/>
          <w:i/>
          <w:szCs w:val="24"/>
        </w:rPr>
        <w:t xml:space="preserve">                 </w:t>
      </w:r>
    </w:p>
    <w:p w:rsidR="00071EBC" w:rsidRDefault="00E97ECA" w:rsidP="00071EBC">
      <w:pPr>
        <w:pStyle w:val="Betarp"/>
        <w:ind w:firstLine="0"/>
        <w:rPr>
          <w:sz w:val="24"/>
          <w:szCs w:val="24"/>
        </w:rPr>
      </w:pPr>
      <w:r w:rsidRPr="00BC2099">
        <w:rPr>
          <w:i/>
          <w:sz w:val="24"/>
          <w:szCs w:val="24"/>
        </w:rPr>
        <w:t xml:space="preserve">               </w:t>
      </w:r>
      <w:r w:rsidR="009A0630">
        <w:rPr>
          <w:sz w:val="24"/>
          <w:szCs w:val="24"/>
        </w:rPr>
        <w:t xml:space="preserve">2017 m. gegužės 3-6 dienomis Rietavo savivaldybės </w:t>
      </w:r>
      <w:r w:rsidR="000A3011">
        <w:rPr>
          <w:sz w:val="24"/>
          <w:szCs w:val="24"/>
        </w:rPr>
        <w:t xml:space="preserve">atstovai </w:t>
      </w:r>
      <w:r w:rsidR="009A0630">
        <w:rPr>
          <w:sz w:val="24"/>
          <w:szCs w:val="24"/>
        </w:rPr>
        <w:t>dalyvavo Vokietijoje</w:t>
      </w:r>
      <w:r w:rsidR="003D52C0">
        <w:rPr>
          <w:sz w:val="24"/>
          <w:szCs w:val="24"/>
        </w:rPr>
        <w:t xml:space="preserve"> vykusioje</w:t>
      </w:r>
      <w:r w:rsidR="00173CE0">
        <w:rPr>
          <w:sz w:val="24"/>
          <w:szCs w:val="24"/>
        </w:rPr>
        <w:t xml:space="preserve"> </w:t>
      </w:r>
      <w:r w:rsidR="009A0630">
        <w:rPr>
          <w:sz w:val="24"/>
          <w:szCs w:val="24"/>
        </w:rPr>
        <w:t>antrojoje tarptautinėje partnerystės konferencijoje „Demografiniai pokyčiai modernioje Europoje: rizikų pažinimas – galimybių atradimas“.</w:t>
      </w:r>
      <w:r w:rsidR="00071EBC">
        <w:rPr>
          <w:sz w:val="24"/>
          <w:szCs w:val="24"/>
        </w:rPr>
        <w:t xml:space="preserve">                                </w:t>
      </w:r>
      <w:r w:rsidR="009A0630">
        <w:rPr>
          <w:sz w:val="24"/>
          <w:szCs w:val="24"/>
        </w:rPr>
        <w:t xml:space="preserve">                  </w:t>
      </w:r>
    </w:p>
    <w:p w:rsidR="000A3011" w:rsidRDefault="00071EBC" w:rsidP="000A3011">
      <w:pPr>
        <w:pStyle w:val="Betarp"/>
        <w:ind w:firstLine="0"/>
        <w:rPr>
          <w:sz w:val="24"/>
          <w:szCs w:val="24"/>
        </w:rPr>
      </w:pPr>
      <w:r>
        <w:rPr>
          <w:sz w:val="24"/>
          <w:szCs w:val="24"/>
        </w:rPr>
        <w:t xml:space="preserve">              </w:t>
      </w:r>
      <w:r w:rsidR="009A0630">
        <w:rPr>
          <w:sz w:val="24"/>
          <w:szCs w:val="24"/>
        </w:rPr>
        <w:t xml:space="preserve">2017 m. gegužės 19-21 Savivaldybės </w:t>
      </w:r>
      <w:r w:rsidR="000A3011">
        <w:rPr>
          <w:sz w:val="24"/>
          <w:szCs w:val="24"/>
        </w:rPr>
        <w:t xml:space="preserve">atstovai </w:t>
      </w:r>
      <w:r w:rsidR="009A0630">
        <w:rPr>
          <w:sz w:val="24"/>
          <w:szCs w:val="24"/>
        </w:rPr>
        <w:t xml:space="preserve">vyko į Ketrzyn (Lenkija) atstovauti Savivaldybei, dalyvaujant renginyje „VII sustojimo mūšis Voplaukyje“.          </w:t>
      </w:r>
      <w:r w:rsidR="009A0630" w:rsidRPr="00BC2099">
        <w:rPr>
          <w:i/>
          <w:sz w:val="24"/>
          <w:szCs w:val="24"/>
        </w:rPr>
        <w:t xml:space="preserve">              </w:t>
      </w:r>
      <w:r w:rsidR="009A0630">
        <w:rPr>
          <w:i/>
          <w:sz w:val="24"/>
          <w:szCs w:val="24"/>
        </w:rPr>
        <w:t xml:space="preserve">       </w:t>
      </w:r>
      <w:r w:rsidR="000A3011">
        <w:rPr>
          <w:sz w:val="24"/>
          <w:szCs w:val="24"/>
        </w:rPr>
        <w:t xml:space="preserve">          </w:t>
      </w:r>
    </w:p>
    <w:p w:rsidR="009A0630" w:rsidRPr="009A0630" w:rsidRDefault="009A0630" w:rsidP="000A3011">
      <w:pPr>
        <w:pStyle w:val="Betarp"/>
        <w:ind w:firstLine="0"/>
        <w:rPr>
          <w:sz w:val="24"/>
          <w:szCs w:val="24"/>
        </w:rPr>
      </w:pPr>
      <w:r>
        <w:rPr>
          <w:i/>
          <w:sz w:val="24"/>
          <w:szCs w:val="24"/>
        </w:rPr>
        <w:t xml:space="preserve">              </w:t>
      </w:r>
      <w:r>
        <w:rPr>
          <w:sz w:val="24"/>
          <w:szCs w:val="24"/>
        </w:rPr>
        <w:t xml:space="preserve">2017 </w:t>
      </w:r>
      <w:r w:rsidRPr="009A0630">
        <w:rPr>
          <w:sz w:val="24"/>
          <w:szCs w:val="24"/>
        </w:rPr>
        <w:t xml:space="preserve">m. </w:t>
      </w:r>
      <w:r>
        <w:rPr>
          <w:sz w:val="24"/>
          <w:szCs w:val="24"/>
        </w:rPr>
        <w:t>rugsėjo 12-15 dienomis</w:t>
      </w:r>
      <w:r w:rsidRPr="009A0630">
        <w:rPr>
          <w:sz w:val="24"/>
          <w:szCs w:val="24"/>
        </w:rPr>
        <w:t xml:space="preserve"> Savivaldybės </w:t>
      </w:r>
      <w:r w:rsidR="000A3011">
        <w:rPr>
          <w:sz w:val="24"/>
          <w:szCs w:val="24"/>
        </w:rPr>
        <w:t xml:space="preserve">atstovai </w:t>
      </w:r>
      <w:r>
        <w:rPr>
          <w:sz w:val="24"/>
          <w:szCs w:val="24"/>
        </w:rPr>
        <w:t>vyko į Karlshamną (Švedija) dalyvauti Pietų Baltijos programos projekte „Low Carbon Logistics LCL“.</w:t>
      </w:r>
    </w:p>
    <w:p w:rsidR="009A0630" w:rsidRPr="009A0630" w:rsidRDefault="009A0630" w:rsidP="009A0630">
      <w:pPr>
        <w:pStyle w:val="Betarp"/>
        <w:rPr>
          <w:rFonts w:eastAsiaTheme="minorHAnsi" w:cstheme="minorBidi"/>
          <w:sz w:val="24"/>
        </w:rPr>
      </w:pPr>
      <w:r>
        <w:rPr>
          <w:sz w:val="24"/>
          <w:szCs w:val="24"/>
        </w:rPr>
        <w:t xml:space="preserve"> </w:t>
      </w:r>
      <w:r w:rsidR="00431D4E" w:rsidRPr="009A0630">
        <w:rPr>
          <w:sz w:val="24"/>
          <w:szCs w:val="24"/>
        </w:rPr>
        <w:t>201</w:t>
      </w:r>
      <w:r w:rsidRPr="009A0630">
        <w:rPr>
          <w:sz w:val="24"/>
          <w:szCs w:val="24"/>
        </w:rPr>
        <w:t>7</w:t>
      </w:r>
      <w:r w:rsidR="00431D4E" w:rsidRPr="009A0630">
        <w:rPr>
          <w:sz w:val="24"/>
          <w:szCs w:val="24"/>
        </w:rPr>
        <w:t xml:space="preserve"> m. </w:t>
      </w:r>
      <w:r w:rsidRPr="009A0630">
        <w:rPr>
          <w:sz w:val="24"/>
          <w:szCs w:val="24"/>
        </w:rPr>
        <w:t xml:space="preserve">lapkričio mėnesį </w:t>
      </w:r>
      <w:r w:rsidR="00431D4E" w:rsidRPr="009A0630">
        <w:rPr>
          <w:sz w:val="24"/>
          <w:szCs w:val="24"/>
        </w:rPr>
        <w:t xml:space="preserve">Savivaldybės </w:t>
      </w:r>
      <w:r w:rsidR="000A3011">
        <w:rPr>
          <w:sz w:val="24"/>
          <w:szCs w:val="24"/>
        </w:rPr>
        <w:t>atstovai</w:t>
      </w:r>
      <w:r w:rsidR="000A3011" w:rsidRPr="009A0630">
        <w:rPr>
          <w:rFonts w:eastAsiaTheme="minorHAnsi" w:cstheme="minorBidi"/>
          <w:sz w:val="24"/>
          <w:shd w:val="clear" w:color="auto" w:fill="FAF9F9"/>
        </w:rPr>
        <w:t xml:space="preserve"> </w:t>
      </w:r>
      <w:r w:rsidRPr="009A0630">
        <w:rPr>
          <w:rFonts w:eastAsiaTheme="minorHAnsi" w:cstheme="minorBidi"/>
          <w:sz w:val="24"/>
          <w:shd w:val="clear" w:color="auto" w:fill="FAF9F9"/>
        </w:rPr>
        <w:t xml:space="preserve">viešėjo </w:t>
      </w:r>
      <w:r w:rsidRPr="003D52C0">
        <w:rPr>
          <w:rFonts w:eastAsiaTheme="minorHAnsi" w:cstheme="minorBidi"/>
          <w:sz w:val="24"/>
          <w:shd w:val="clear" w:color="auto" w:fill="FAF9F9"/>
        </w:rPr>
        <w:t>Švedijoje, kur dalyvavo susitikimuose su Pietinės Švedijos Blekingės regiono savivaldos, asocijuoto verslo, plėtros ir mokslo organizacijomis. Susitikimų metu susipažinta su Blekingės organizacijomis ir jų iniciatyvomis, aptarti galimi mūsų regiono vystymąsi skatinantys projektai, pritraukiant investicijas ir vystant bendradarbiavimo tinklus.</w:t>
      </w:r>
    </w:p>
    <w:p w:rsidR="00431D4E" w:rsidRPr="009A0630" w:rsidRDefault="00431D4E" w:rsidP="006D327D">
      <w:pPr>
        <w:pStyle w:val="HTMLiankstoformatuotas"/>
        <w:jc w:val="both"/>
        <w:rPr>
          <w:rFonts w:ascii="Times New Roman" w:hAnsi="Times New Roman" w:cs="Times New Roman"/>
          <w:sz w:val="24"/>
          <w:szCs w:val="24"/>
        </w:rPr>
      </w:pPr>
      <w:r w:rsidRPr="009A0630">
        <w:rPr>
          <w:rFonts w:ascii="Times New Roman" w:hAnsi="Times New Roman" w:cs="Times New Roman"/>
          <w:sz w:val="24"/>
          <w:szCs w:val="24"/>
        </w:rPr>
        <w:t xml:space="preserve">                   </w:t>
      </w:r>
      <w:r w:rsidR="009A0630" w:rsidRPr="009A0630">
        <w:rPr>
          <w:rFonts w:ascii="Times New Roman" w:hAnsi="Times New Roman" w:cs="Times New Roman"/>
          <w:sz w:val="24"/>
          <w:szCs w:val="24"/>
        </w:rPr>
        <w:t>Rugsėjo mėnesį vykusioje tradicinėje miesto šventėje lankėsi bičiu</w:t>
      </w:r>
      <w:r w:rsidR="003D52C0">
        <w:rPr>
          <w:rFonts w:ascii="Times New Roman" w:hAnsi="Times New Roman" w:cs="Times New Roman"/>
          <w:sz w:val="24"/>
          <w:szCs w:val="24"/>
        </w:rPr>
        <w:t>liai iš Gulbenės (Latvija) ir Kę</w:t>
      </w:r>
      <w:r w:rsidR="009A0630" w:rsidRPr="009A0630">
        <w:rPr>
          <w:rFonts w:ascii="Times New Roman" w:hAnsi="Times New Roman" w:cs="Times New Roman"/>
          <w:sz w:val="24"/>
          <w:szCs w:val="24"/>
        </w:rPr>
        <w:t>trzyn (Lenkija).</w:t>
      </w:r>
      <w:r w:rsidRPr="009A0630">
        <w:rPr>
          <w:rFonts w:ascii="Times New Roman" w:hAnsi="Times New Roman" w:cs="Times New Roman"/>
          <w:sz w:val="24"/>
          <w:szCs w:val="24"/>
        </w:rPr>
        <w:t xml:space="preserve"> </w:t>
      </w:r>
    </w:p>
    <w:p w:rsidR="00E97ECA" w:rsidRPr="00BC2099" w:rsidRDefault="00E97ECA" w:rsidP="00E97ECA">
      <w:pPr>
        <w:shd w:val="clear" w:color="auto" w:fill="FFFFFF"/>
        <w:rPr>
          <w:rStyle w:val="Grietas"/>
          <w:b w:val="0"/>
          <w:bCs w:val="0"/>
          <w:i/>
          <w:color w:val="000000"/>
          <w:sz w:val="20"/>
        </w:rPr>
      </w:pPr>
      <w:r w:rsidRPr="00BC2099">
        <w:rPr>
          <w:i/>
          <w:sz w:val="20"/>
        </w:rPr>
        <w:t xml:space="preserve">                                                                           </w:t>
      </w:r>
    </w:p>
    <w:p w:rsidR="00E97ECA" w:rsidRPr="00C35A63" w:rsidRDefault="00E97ECA" w:rsidP="00E97ECA">
      <w:pPr>
        <w:ind w:firstLine="680"/>
        <w:rPr>
          <w:b/>
          <w:szCs w:val="24"/>
        </w:rPr>
      </w:pPr>
      <w:r w:rsidRPr="00C35A63">
        <w:rPr>
          <w:b/>
          <w:szCs w:val="24"/>
        </w:rPr>
        <w:t xml:space="preserve">             SAVIVALDYBĖS BENDRAVIMAS SU BENDRUOMENĖMIS</w:t>
      </w:r>
    </w:p>
    <w:p w:rsidR="00E97ECA" w:rsidRPr="00C35A63" w:rsidRDefault="00E97ECA" w:rsidP="00E97ECA">
      <w:pPr>
        <w:ind w:firstLine="680"/>
        <w:rPr>
          <w:b/>
          <w:color w:val="3366FF"/>
          <w:sz w:val="20"/>
        </w:rPr>
      </w:pPr>
    </w:p>
    <w:p w:rsidR="00E97ECA" w:rsidRPr="00C35A63" w:rsidRDefault="00E97ECA" w:rsidP="006D327D">
      <w:r w:rsidRPr="00C35A63">
        <w:t xml:space="preserve">Rietavo savivaldybėje aktyviai </w:t>
      </w:r>
      <w:r w:rsidR="00D70F3C" w:rsidRPr="00C35A63">
        <w:t>veikia</w:t>
      </w:r>
      <w:r w:rsidRPr="00C35A63">
        <w:t xml:space="preserve"> dvylika bendruomenių. </w:t>
      </w:r>
      <w:r w:rsidRPr="00C35A63">
        <w:rPr>
          <w:lang w:bidi="en-US"/>
        </w:rPr>
        <w:t xml:space="preserve">Bendruomenės organizuoja renginius, šventes, rūpinasi bendruomenių namais, tvarko aplinką, dalyvauja įgyvendinant įvairius projektus, organizuoja išvykas po Lietuvą. </w:t>
      </w:r>
      <w:r w:rsidRPr="00C35A63">
        <w:t>Jos rengia įvairius projektus, gauna finansavimą iš Europos Sąjungos fondų, o organizacinės veiklos programoms lėšų iš Nevyriausybinių organizacijų rėmi</w:t>
      </w:r>
      <w:r w:rsidR="00C35A63">
        <w:t>mo fondo skiria ir Savivaldybė. 2017 m. skirta 8607,14 Eur (</w:t>
      </w:r>
      <w:r w:rsidRPr="00C35A63">
        <w:t>201</w:t>
      </w:r>
      <w:r w:rsidR="00430F98" w:rsidRPr="00C35A63">
        <w:t>6</w:t>
      </w:r>
      <w:r w:rsidRPr="00C35A63">
        <w:t xml:space="preserve"> m. </w:t>
      </w:r>
      <w:r w:rsidR="00C35A63">
        <w:t>–</w:t>
      </w:r>
      <w:r w:rsidRPr="00C35A63">
        <w:t xml:space="preserve"> </w:t>
      </w:r>
      <w:r w:rsidR="00430F98" w:rsidRPr="00C35A63">
        <w:t>6820,00</w:t>
      </w:r>
      <w:r w:rsidR="00413605" w:rsidRPr="00C35A63">
        <w:t xml:space="preserve"> Eur</w:t>
      </w:r>
      <w:r w:rsidRPr="00C35A63">
        <w:t xml:space="preserve">). Bendruomenių atstovai stengiasi puoselėti krašto tradicijas, organizuoja šventes, dalyvauja seminaruose, sukaupta patirtimi dalijasi su kitomis bendruomenėmis. </w:t>
      </w:r>
    </w:p>
    <w:p w:rsidR="00B06BE8" w:rsidRPr="00BC2099" w:rsidRDefault="00B06BE8" w:rsidP="00E97ECA">
      <w:pPr>
        <w:rPr>
          <w:i/>
        </w:rPr>
      </w:pPr>
    </w:p>
    <w:p w:rsidR="00E97ECA" w:rsidRPr="004209DD" w:rsidRDefault="00E97ECA" w:rsidP="00B92C00">
      <w:pPr>
        <w:pStyle w:val="Betarp"/>
        <w:jc w:val="center"/>
        <w:rPr>
          <w:rStyle w:val="Grietas"/>
          <w:bCs w:val="0"/>
          <w:color w:val="000000"/>
        </w:rPr>
      </w:pPr>
      <w:r w:rsidRPr="004209DD">
        <w:rPr>
          <w:rStyle w:val="Grietas"/>
          <w:bCs w:val="0"/>
          <w:color w:val="000000"/>
        </w:rPr>
        <w:t>KITI 201</w:t>
      </w:r>
      <w:r w:rsidR="004209DD">
        <w:rPr>
          <w:rStyle w:val="Grietas"/>
          <w:bCs w:val="0"/>
          <w:color w:val="000000"/>
        </w:rPr>
        <w:t xml:space="preserve">7 </w:t>
      </w:r>
      <w:r w:rsidRPr="004209DD">
        <w:rPr>
          <w:rStyle w:val="Grietas"/>
          <w:bCs w:val="0"/>
          <w:color w:val="000000"/>
        </w:rPr>
        <w:t>M. ĮVYKIAI</w:t>
      </w:r>
    </w:p>
    <w:p w:rsidR="00E97ECA" w:rsidRPr="00BC2099" w:rsidRDefault="00E97ECA" w:rsidP="00E97ECA">
      <w:pPr>
        <w:ind w:firstLine="851"/>
        <w:rPr>
          <w:rStyle w:val="Grietas"/>
          <w:bCs w:val="0"/>
          <w:i/>
          <w:color w:val="000000"/>
        </w:rPr>
      </w:pPr>
    </w:p>
    <w:p w:rsidR="00E97ECA" w:rsidRPr="000860CE" w:rsidRDefault="004209DD" w:rsidP="006D327D">
      <w:pPr>
        <w:pStyle w:val="Betarp"/>
        <w:numPr>
          <w:ilvl w:val="0"/>
          <w:numId w:val="4"/>
        </w:numPr>
        <w:tabs>
          <w:tab w:val="clear" w:pos="1211"/>
          <w:tab w:val="num" w:pos="0"/>
          <w:tab w:val="left" w:pos="1134"/>
        </w:tabs>
        <w:ind w:left="0" w:firstLine="851"/>
        <w:rPr>
          <w:i/>
          <w:color w:val="000000" w:themeColor="text1"/>
          <w:sz w:val="24"/>
          <w:szCs w:val="24"/>
        </w:rPr>
      </w:pPr>
      <w:r w:rsidRPr="000860CE">
        <w:rPr>
          <w:color w:val="000000" w:themeColor="text1"/>
          <w:sz w:val="24"/>
          <w:szCs w:val="24"/>
          <w:shd w:val="clear" w:color="auto" w:fill="FFFFFF"/>
        </w:rPr>
        <w:t xml:space="preserve">Balandžio 19 d. Rietave buvo minima Energetikų diena ir </w:t>
      </w:r>
      <w:r w:rsidR="003D52C0">
        <w:rPr>
          <w:color w:val="000000" w:themeColor="text1"/>
          <w:sz w:val="24"/>
          <w:szCs w:val="24"/>
          <w:shd w:val="clear" w:color="auto" w:fill="FFFFFF"/>
        </w:rPr>
        <w:t>pirmos</w:t>
      </w:r>
      <w:r w:rsidRPr="000860CE">
        <w:rPr>
          <w:color w:val="000000" w:themeColor="text1"/>
          <w:sz w:val="24"/>
          <w:szCs w:val="24"/>
          <w:shd w:val="clear" w:color="auto" w:fill="FFFFFF"/>
        </w:rPr>
        <w:t xml:space="preserve"> elektros lemput</w:t>
      </w:r>
      <w:r w:rsidR="003D52C0">
        <w:rPr>
          <w:color w:val="000000" w:themeColor="text1"/>
          <w:sz w:val="24"/>
          <w:szCs w:val="24"/>
          <w:shd w:val="clear" w:color="auto" w:fill="FFFFFF"/>
        </w:rPr>
        <w:t>ės</w:t>
      </w:r>
      <w:r w:rsidRPr="000860CE">
        <w:rPr>
          <w:color w:val="000000" w:themeColor="text1"/>
          <w:sz w:val="24"/>
          <w:szCs w:val="24"/>
          <w:shd w:val="clear" w:color="auto" w:fill="FFFFFF"/>
        </w:rPr>
        <w:t xml:space="preserve"> Rietave</w:t>
      </w:r>
      <w:r w:rsidR="003D52C0">
        <w:rPr>
          <w:color w:val="000000" w:themeColor="text1"/>
          <w:sz w:val="24"/>
          <w:szCs w:val="24"/>
          <w:shd w:val="clear" w:color="auto" w:fill="FFFFFF"/>
        </w:rPr>
        <w:t xml:space="preserve"> </w:t>
      </w:r>
      <w:r w:rsidR="003D52C0" w:rsidRPr="000860CE">
        <w:rPr>
          <w:color w:val="000000" w:themeColor="text1"/>
          <w:sz w:val="24"/>
          <w:szCs w:val="24"/>
          <w:shd w:val="clear" w:color="auto" w:fill="FFFFFF"/>
        </w:rPr>
        <w:t>125 metų jubiliejus</w:t>
      </w:r>
      <w:r w:rsidRPr="000860CE">
        <w:rPr>
          <w:color w:val="000000" w:themeColor="text1"/>
          <w:sz w:val="24"/>
          <w:szCs w:val="24"/>
          <w:shd w:val="clear" w:color="auto" w:fill="FFFFFF"/>
        </w:rPr>
        <w:t>.</w:t>
      </w:r>
    </w:p>
    <w:p w:rsidR="00CA045A" w:rsidRPr="00B92C00" w:rsidRDefault="00430F98" w:rsidP="00B92C00">
      <w:pPr>
        <w:pStyle w:val="Betarp"/>
        <w:numPr>
          <w:ilvl w:val="0"/>
          <w:numId w:val="4"/>
        </w:numPr>
        <w:tabs>
          <w:tab w:val="clear" w:pos="1211"/>
          <w:tab w:val="num" w:pos="142"/>
          <w:tab w:val="left" w:pos="1134"/>
        </w:tabs>
        <w:ind w:left="0" w:firstLine="851"/>
        <w:rPr>
          <w:sz w:val="24"/>
          <w:szCs w:val="24"/>
        </w:rPr>
      </w:pPr>
      <w:r w:rsidRPr="00B92C00">
        <w:rPr>
          <w:sz w:val="24"/>
          <w:szCs w:val="24"/>
        </w:rPr>
        <w:t xml:space="preserve">Gegužės 23 d. </w:t>
      </w:r>
      <w:r w:rsidR="00B92C00" w:rsidRPr="00B92C00">
        <w:rPr>
          <w:sz w:val="24"/>
          <w:szCs w:val="24"/>
        </w:rPr>
        <w:t>Rietavo savivaldybės kultūros centrui buvo įteiktas geriausio 2016-ųjų kultūros centro pirmojoje kategorijoje apdovanojimas.</w:t>
      </w:r>
    </w:p>
    <w:p w:rsidR="000860CE" w:rsidRPr="000860CE" w:rsidRDefault="000860CE" w:rsidP="000860CE">
      <w:pPr>
        <w:pStyle w:val="Sraopastraipa"/>
        <w:numPr>
          <w:ilvl w:val="0"/>
          <w:numId w:val="4"/>
        </w:numPr>
        <w:ind w:left="0" w:firstLine="851"/>
        <w:rPr>
          <w:rFonts w:eastAsia="Calibri"/>
          <w:szCs w:val="22"/>
        </w:rPr>
      </w:pPr>
      <w:r w:rsidRPr="000860CE">
        <w:rPr>
          <w:rFonts w:eastAsia="Calibri"/>
          <w:szCs w:val="22"/>
        </w:rPr>
        <w:t>Motinos dienos išvakarėse Lietuvos Respublikos Prezidentė Dalia Grybauskaitė ordino „Už nuopelnus Lietuvai“ medaliu apdovanojo lioliškę A</w:t>
      </w:r>
      <w:r>
        <w:rPr>
          <w:rFonts w:eastAsia="Calibri"/>
          <w:szCs w:val="22"/>
        </w:rPr>
        <w:t>leksandrą</w:t>
      </w:r>
      <w:r w:rsidRPr="000860CE">
        <w:rPr>
          <w:rFonts w:eastAsia="Calibri"/>
          <w:szCs w:val="22"/>
        </w:rPr>
        <w:t xml:space="preserve"> Žilienę, užauginusią aštuonis vaikus</w:t>
      </w:r>
      <w:r>
        <w:rPr>
          <w:rFonts w:eastAsia="Calibri"/>
          <w:szCs w:val="22"/>
        </w:rPr>
        <w:t>.</w:t>
      </w:r>
    </w:p>
    <w:p w:rsidR="00B92C00" w:rsidRPr="000860CE" w:rsidRDefault="00B92C00" w:rsidP="00B92C00">
      <w:pPr>
        <w:pStyle w:val="Betarp"/>
        <w:numPr>
          <w:ilvl w:val="0"/>
          <w:numId w:val="4"/>
        </w:numPr>
        <w:tabs>
          <w:tab w:val="clear" w:pos="1211"/>
          <w:tab w:val="num" w:pos="0"/>
          <w:tab w:val="left" w:pos="1134"/>
        </w:tabs>
        <w:ind w:left="0" w:firstLine="851"/>
        <w:rPr>
          <w:sz w:val="24"/>
          <w:szCs w:val="24"/>
        </w:rPr>
      </w:pPr>
      <w:r>
        <w:rPr>
          <w:sz w:val="24"/>
          <w:szCs w:val="24"/>
        </w:rPr>
        <w:lastRenderedPageBreak/>
        <w:t xml:space="preserve">Lapkričio </w:t>
      </w:r>
      <w:r w:rsidR="000860CE">
        <w:rPr>
          <w:sz w:val="24"/>
          <w:szCs w:val="24"/>
        </w:rPr>
        <w:t xml:space="preserve">mėnesį </w:t>
      </w:r>
      <w:r w:rsidR="000860CE" w:rsidRPr="000860CE">
        <w:rPr>
          <w:color w:val="333333"/>
          <w:sz w:val="24"/>
          <w:szCs w:val="24"/>
          <w:shd w:val="clear" w:color="auto" w:fill="FFFFFF"/>
        </w:rPr>
        <w:t>paminėtas Rietavo Mykolo Kleopo Oginskio meno mokyklos 145 metų jubiliejus.</w:t>
      </w:r>
    </w:p>
    <w:p w:rsidR="000860CE" w:rsidRPr="000860CE" w:rsidRDefault="000860CE" w:rsidP="000860CE">
      <w:pPr>
        <w:pStyle w:val="Sraopastraipa"/>
        <w:numPr>
          <w:ilvl w:val="0"/>
          <w:numId w:val="4"/>
        </w:numPr>
        <w:tabs>
          <w:tab w:val="clear" w:pos="1211"/>
          <w:tab w:val="num" w:pos="142"/>
          <w:tab w:val="left" w:pos="1134"/>
        </w:tabs>
        <w:ind w:left="0" w:firstLine="851"/>
        <w:rPr>
          <w:rFonts w:eastAsia="Calibri"/>
          <w:szCs w:val="22"/>
        </w:rPr>
      </w:pPr>
      <w:r>
        <w:rPr>
          <w:rFonts w:eastAsia="Calibri"/>
          <w:szCs w:val="22"/>
        </w:rPr>
        <w:t xml:space="preserve">Lapkričio 13 d. </w:t>
      </w:r>
      <w:r w:rsidRPr="000860CE">
        <w:rPr>
          <w:rFonts w:eastAsia="Calibri"/>
          <w:szCs w:val="22"/>
        </w:rPr>
        <w:t>duris atvėrė</w:t>
      </w:r>
      <w:r w:rsidR="000A3011">
        <w:rPr>
          <w:rFonts w:eastAsia="Calibri"/>
          <w:szCs w:val="22"/>
        </w:rPr>
        <w:t xml:space="preserve"> medicinos klinika „Ave Medika“.</w:t>
      </w:r>
    </w:p>
    <w:p w:rsidR="00CA045A" w:rsidRDefault="00B92C00" w:rsidP="00B92C00">
      <w:pPr>
        <w:pStyle w:val="Betarp"/>
        <w:numPr>
          <w:ilvl w:val="0"/>
          <w:numId w:val="4"/>
        </w:numPr>
        <w:tabs>
          <w:tab w:val="clear" w:pos="1211"/>
          <w:tab w:val="num" w:pos="0"/>
          <w:tab w:val="left" w:pos="1134"/>
        </w:tabs>
        <w:ind w:left="0" w:firstLine="851"/>
        <w:rPr>
          <w:sz w:val="24"/>
          <w:szCs w:val="24"/>
        </w:rPr>
      </w:pPr>
      <w:r w:rsidRPr="00B92C00">
        <w:rPr>
          <w:sz w:val="24"/>
          <w:szCs w:val="24"/>
        </w:rPr>
        <w:t xml:space="preserve">Gruodžio 1-ąją Rietavo Irenėjaus Oginskio viešoji biblioteka šventė savo 80-ąjį gimtadienį. </w:t>
      </w:r>
      <w:r w:rsidR="00CA045A" w:rsidRPr="00B92C00">
        <w:rPr>
          <w:sz w:val="24"/>
          <w:szCs w:val="24"/>
        </w:rPr>
        <w:t xml:space="preserve"> </w:t>
      </w:r>
    </w:p>
    <w:p w:rsidR="00CF19B8" w:rsidRPr="00CF19B8" w:rsidRDefault="00CF19B8" w:rsidP="00CF19B8">
      <w:pPr>
        <w:pStyle w:val="Sraopastraipa"/>
        <w:numPr>
          <w:ilvl w:val="0"/>
          <w:numId w:val="4"/>
        </w:numPr>
        <w:tabs>
          <w:tab w:val="clear" w:pos="1211"/>
          <w:tab w:val="num" w:pos="0"/>
          <w:tab w:val="left" w:pos="1134"/>
        </w:tabs>
        <w:ind w:left="0" w:firstLine="851"/>
        <w:rPr>
          <w:rFonts w:eastAsia="Calibri"/>
          <w:szCs w:val="24"/>
        </w:rPr>
      </w:pPr>
      <w:r w:rsidRPr="00CF19B8">
        <w:rPr>
          <w:rFonts w:eastAsia="Calibri"/>
          <w:szCs w:val="24"/>
        </w:rPr>
        <w:t>Suvalkų (Lenkija) kultūros centre vyko festivalis-konkursas „Baltic Amber Spring Suvalki 2017“. Jame dalyvavo ir kultūros centro vyresniųjų žmonių šokių kolektyvas „Trepsis“.</w:t>
      </w:r>
    </w:p>
    <w:p w:rsidR="00CF19B8" w:rsidRPr="00B92C00" w:rsidRDefault="00CF19B8" w:rsidP="00CF19B8">
      <w:pPr>
        <w:pStyle w:val="Betarp"/>
        <w:tabs>
          <w:tab w:val="left" w:pos="1134"/>
        </w:tabs>
        <w:ind w:left="851"/>
        <w:rPr>
          <w:sz w:val="24"/>
          <w:szCs w:val="24"/>
        </w:rPr>
      </w:pPr>
    </w:p>
    <w:p w:rsidR="00E97ECA" w:rsidRPr="000860CE" w:rsidRDefault="00E97ECA" w:rsidP="006D327D">
      <w:pPr>
        <w:ind w:firstLine="0"/>
        <w:rPr>
          <w:color w:val="000000"/>
        </w:rPr>
      </w:pPr>
      <w:r w:rsidRPr="00BC2099">
        <w:rPr>
          <w:i/>
          <w:color w:val="000000"/>
        </w:rPr>
        <w:t xml:space="preserve">             </w:t>
      </w:r>
      <w:r w:rsidRPr="000860CE">
        <w:rPr>
          <w:color w:val="000000"/>
        </w:rPr>
        <w:t>201</w:t>
      </w:r>
      <w:r w:rsidR="000860CE" w:rsidRPr="000860CE">
        <w:rPr>
          <w:color w:val="000000"/>
        </w:rPr>
        <w:t>7</w:t>
      </w:r>
      <w:r w:rsidRPr="000860CE">
        <w:rPr>
          <w:color w:val="000000"/>
        </w:rPr>
        <w:t xml:space="preserve"> metais labai atsakingai ir sėkmingai buvo dirbama kartu su Savivaldybės administracijos direktoriumi, skyrių vedėjais ir specialistais, kruopščiai renkami ir analizuojami duomenys, vertinama susidariusi situacija. </w:t>
      </w:r>
    </w:p>
    <w:p w:rsidR="00E97ECA" w:rsidRPr="000860CE" w:rsidRDefault="00E97ECA" w:rsidP="006D327D">
      <w:pPr>
        <w:rPr>
          <w:color w:val="000000"/>
        </w:rPr>
      </w:pPr>
      <w:r w:rsidRPr="000860CE">
        <w:rPr>
          <w:color w:val="000000"/>
        </w:rPr>
        <w:t>Gerbiami Tarybos nariai, šioje ataskaitoje paminėjau tik svarbiausius mero įgaliojimuose numatytus klausimus, kuriuos nagrinėti, teikti Tarybai ir spręsti teko asmeniškai man. Daugelį klausimų nagrinėti, rengti išvadas ir pasiūlymus buvo pavesta Savivaldybės administracijos padaliniams, jos teritoriniams padaliniams (seniūnijoms) ir Savivaldybės kontrolės ir audito tarnybai. Šių institucijų vadovai apie tai kalbės savo ataskaitose.</w:t>
      </w:r>
    </w:p>
    <w:p w:rsidR="003654F4" w:rsidRPr="000860CE" w:rsidRDefault="00E97ECA" w:rsidP="006D327D">
      <w:pPr>
        <w:widowControl w:val="0"/>
        <w:spacing w:line="273" w:lineRule="exact"/>
        <w:ind w:left="9" w:right="283" w:firstLine="0"/>
        <w:rPr>
          <w:color w:val="000000"/>
        </w:rPr>
      </w:pPr>
      <w:r w:rsidRPr="000860CE">
        <w:rPr>
          <w:color w:val="000000"/>
        </w:rPr>
        <w:t xml:space="preserve">           </w:t>
      </w:r>
      <w:r w:rsidR="003654F4" w:rsidRPr="000860CE">
        <w:rPr>
          <w:color w:val="000000"/>
        </w:rPr>
        <w:t xml:space="preserve"> Dėkoju už bendradarbiavimą, aktyvų darbą, toleranciją, susiklausymą </w:t>
      </w:r>
      <w:r w:rsidR="009F6CD7">
        <w:rPr>
          <w:color w:val="000000"/>
        </w:rPr>
        <w:t>dirbant Rietavo žmonių labui</w:t>
      </w:r>
      <w:r w:rsidR="003654F4" w:rsidRPr="000860CE">
        <w:rPr>
          <w:color w:val="000000"/>
        </w:rPr>
        <w:t xml:space="preserve">. </w:t>
      </w:r>
    </w:p>
    <w:p w:rsidR="006E0652" w:rsidRPr="00BC2099" w:rsidRDefault="006E0652" w:rsidP="006D327D">
      <w:pPr>
        <w:widowControl w:val="0"/>
        <w:spacing w:line="273" w:lineRule="exact"/>
        <w:ind w:left="9" w:right="283" w:firstLine="0"/>
        <w:rPr>
          <w:i/>
          <w:color w:val="000000"/>
        </w:rPr>
      </w:pPr>
    </w:p>
    <w:p w:rsidR="006E0652" w:rsidRPr="000860CE" w:rsidRDefault="00E97ECA" w:rsidP="006E0652">
      <w:pPr>
        <w:widowControl w:val="0"/>
        <w:spacing w:line="273" w:lineRule="exact"/>
        <w:ind w:left="9" w:right="283" w:firstLine="0"/>
      </w:pPr>
      <w:r w:rsidRPr="000860CE">
        <w:rPr>
          <w:color w:val="000000"/>
        </w:rPr>
        <w:t>Savivaldybės meras</w:t>
      </w:r>
      <w:r w:rsidRPr="000860CE">
        <w:rPr>
          <w:color w:val="000000"/>
        </w:rPr>
        <w:tab/>
      </w:r>
      <w:r w:rsidRPr="000860CE">
        <w:rPr>
          <w:color w:val="000000"/>
        </w:rPr>
        <w:tab/>
      </w:r>
      <w:r w:rsidRPr="000860CE">
        <w:rPr>
          <w:color w:val="000000"/>
        </w:rPr>
        <w:tab/>
      </w:r>
      <w:r w:rsidRPr="000860CE">
        <w:rPr>
          <w:color w:val="000000"/>
        </w:rPr>
        <w:tab/>
        <w:t xml:space="preserve">                           </w:t>
      </w:r>
      <w:r w:rsidR="003654F4" w:rsidRPr="000860CE">
        <w:rPr>
          <w:color w:val="000000"/>
        </w:rPr>
        <w:t xml:space="preserve">    </w:t>
      </w:r>
      <w:r w:rsidRPr="000860CE">
        <w:rPr>
          <w:color w:val="000000"/>
        </w:rPr>
        <w:t xml:space="preserve">       Antanas Černeckis</w:t>
      </w: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CF19B8" w:rsidRDefault="00CF19B8" w:rsidP="00630125">
      <w:pPr>
        <w:pStyle w:val="Pagrindiniotekstotrauka"/>
        <w:tabs>
          <w:tab w:val="left" w:pos="1247"/>
        </w:tabs>
        <w:ind w:firstLine="0"/>
        <w:jc w:val="center"/>
        <w:rPr>
          <w:b/>
        </w:rPr>
      </w:pPr>
    </w:p>
    <w:p w:rsidR="00630125" w:rsidRPr="00BC2099" w:rsidRDefault="00630125" w:rsidP="00E7355B">
      <w:pPr>
        <w:pStyle w:val="Pagrindiniotekstotrauka"/>
        <w:tabs>
          <w:tab w:val="left" w:pos="1247"/>
        </w:tabs>
        <w:ind w:firstLine="0"/>
        <w:rPr>
          <w:i/>
        </w:rPr>
      </w:pPr>
    </w:p>
    <w:sectPr w:rsidR="00630125" w:rsidRPr="00BC2099" w:rsidSect="00B32B9D">
      <w:type w:val="continuous"/>
      <w:pgSz w:w="11907" w:h="16840" w:code="9"/>
      <w:pgMar w:top="1134" w:right="708" w:bottom="1276" w:left="1701" w:header="680" w:footer="454" w:gutter="0"/>
      <w:pgNumType w:start="3"/>
      <w:cols w:space="1296"/>
      <w:formProt w:val="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4869" w:rsidRDefault="00424869">
      <w:r>
        <w:separator/>
      </w:r>
    </w:p>
  </w:endnote>
  <w:endnote w:type="continuationSeparator" w:id="0">
    <w:p w:rsidR="00424869" w:rsidRDefault="004248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00004FF" w:usb2="00000000" w:usb3="00000000" w:csb0="0000019F" w:csb1="00000000"/>
  </w:font>
  <w:font w:name="Arial">
    <w:panose1 w:val="020B0604020202020204"/>
    <w:charset w:val="BA"/>
    <w:family w:val="swiss"/>
    <w:pitch w:val="variable"/>
    <w:sig w:usb0="E0002EFF" w:usb1="C0007843" w:usb2="00000009" w:usb3="00000000" w:csb0="000001FF" w:csb1="00000000"/>
  </w:font>
  <w:font w:name="Calibri">
    <w:panose1 w:val="020F0502020204030204"/>
    <w:charset w:val="BA"/>
    <w:family w:val="swiss"/>
    <w:pitch w:val="variable"/>
    <w:sig w:usb0="E0002AFF" w:usb1="C000247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Palemonas">
    <w:altName w:val="Times New Roman"/>
    <w:charset w:val="BA"/>
    <w:family w:val="roman"/>
    <w:pitch w:val="variable"/>
    <w:sig w:usb0="00000001" w:usb1="500028EF" w:usb2="00000024" w:usb3="00000000" w:csb0="0000009F" w:csb1="00000000"/>
  </w:font>
  <w:font w:name="TimesNewRomanPSMT">
    <w:altName w:val="Arial Unicode MS"/>
    <w:charset w:val="8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1EBC" w:rsidRDefault="00071EBC">
    <w:pPr>
      <w:pStyle w:val="Porat"/>
      <w:jc w:val="center"/>
    </w:pPr>
  </w:p>
  <w:p w:rsidR="00071EBC" w:rsidRDefault="00071EBC">
    <w:pPr>
      <w:pStyle w:val="Porat"/>
      <w:rPr>
        <w:sz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4869" w:rsidRDefault="00424869">
      <w:r>
        <w:separator/>
      </w:r>
    </w:p>
  </w:footnote>
  <w:footnote w:type="continuationSeparator" w:id="0">
    <w:p w:rsidR="00424869" w:rsidRDefault="004248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1EBC" w:rsidRDefault="00071EBC" w:rsidP="00F87160">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rsidR="00071EBC" w:rsidRDefault="00071EBC">
    <w:pPr>
      <w:pStyle w:val="Antrat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1EBC" w:rsidRDefault="00071EBC" w:rsidP="00B44C8F">
    <w:pPr>
      <w:pStyle w:val="Antrats"/>
      <w:framePr w:wrap="around" w:vAnchor="text" w:hAnchor="margin" w:xAlign="center" w:y="1"/>
      <w:rPr>
        <w:rStyle w:val="Puslapionumeris"/>
      </w:rPr>
    </w:pPr>
  </w:p>
  <w:p w:rsidR="00071EBC" w:rsidRDefault="00071EBC" w:rsidP="00B44C8F">
    <w:pPr>
      <w:pStyle w:val="Antrats"/>
      <w:framePr w:wrap="around" w:vAnchor="text" w:hAnchor="margin" w:xAlign="center" w:y="1"/>
      <w:rPr>
        <w:rStyle w:val="Puslapionumeris"/>
      </w:rPr>
    </w:pPr>
  </w:p>
  <w:p w:rsidR="00071EBC" w:rsidRDefault="00071EBC" w:rsidP="00F87160">
    <w:pPr>
      <w:pStyle w:val="Antrat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800B98E"/>
    <w:lvl w:ilvl="0">
      <w:start w:val="1"/>
      <w:numFmt w:val="bullet"/>
      <w:pStyle w:val="Sraassuenkleliais"/>
      <w:lvlText w:val=""/>
      <w:lvlJc w:val="left"/>
      <w:pPr>
        <w:tabs>
          <w:tab w:val="num" w:pos="360"/>
        </w:tabs>
        <w:ind w:left="360" w:hanging="360"/>
      </w:pPr>
      <w:rPr>
        <w:rFonts w:ascii="Symbol" w:hAnsi="Symbol" w:hint="default"/>
      </w:rPr>
    </w:lvl>
  </w:abstractNum>
  <w:abstractNum w:abstractNumId="1">
    <w:nsid w:val="00000001"/>
    <w:multiLevelType w:val="singleLevel"/>
    <w:tmpl w:val="00000001"/>
    <w:name w:val="WW8Num1"/>
    <w:lvl w:ilvl="0">
      <w:start w:val="1"/>
      <w:numFmt w:val="bullet"/>
      <w:lvlText w:val=""/>
      <w:lvlJc w:val="left"/>
      <w:pPr>
        <w:tabs>
          <w:tab w:val="num" w:pos="720"/>
        </w:tabs>
        <w:ind w:left="720" w:hanging="360"/>
      </w:pPr>
      <w:rPr>
        <w:rFonts w:ascii="Wingdings" w:hAnsi="Wingdings" w:cs="Wingdings" w:hint="default"/>
        <w:color w:val="000000"/>
      </w:rPr>
    </w:lvl>
  </w:abstractNum>
  <w:abstractNum w:abstractNumId="2">
    <w:nsid w:val="00000002"/>
    <w:multiLevelType w:val="singleLevel"/>
    <w:tmpl w:val="00000002"/>
    <w:name w:val="WW8Num2"/>
    <w:lvl w:ilvl="0">
      <w:start w:val="1"/>
      <w:numFmt w:val="bullet"/>
      <w:lvlText w:val=""/>
      <w:lvlJc w:val="left"/>
      <w:pPr>
        <w:tabs>
          <w:tab w:val="num" w:pos="720"/>
        </w:tabs>
        <w:ind w:left="720" w:hanging="360"/>
      </w:pPr>
      <w:rPr>
        <w:rFonts w:ascii="Wingdings" w:hAnsi="Wingdings" w:cs="Wingdings" w:hint="default"/>
        <w:color w:val="000000"/>
      </w:rPr>
    </w:lvl>
  </w:abstractNum>
  <w:abstractNum w:abstractNumId="3">
    <w:nsid w:val="00000003"/>
    <w:multiLevelType w:val="singleLevel"/>
    <w:tmpl w:val="00000003"/>
    <w:name w:val="WW8Num3"/>
    <w:lvl w:ilvl="0">
      <w:start w:val="1"/>
      <w:numFmt w:val="bullet"/>
      <w:lvlText w:val=""/>
      <w:lvlJc w:val="left"/>
      <w:pPr>
        <w:tabs>
          <w:tab w:val="num" w:pos="720"/>
        </w:tabs>
        <w:ind w:left="720" w:hanging="360"/>
      </w:pPr>
      <w:rPr>
        <w:rFonts w:ascii="Wingdings" w:hAnsi="Wingdings" w:cs="Wingdings" w:hint="default"/>
        <w:szCs w:val="24"/>
      </w:rPr>
    </w:lvl>
  </w:abstractNum>
  <w:abstractNum w:abstractNumId="4">
    <w:nsid w:val="01FF2F7E"/>
    <w:multiLevelType w:val="hybridMultilevel"/>
    <w:tmpl w:val="9988835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nsid w:val="02BC13AF"/>
    <w:multiLevelType w:val="hybridMultilevel"/>
    <w:tmpl w:val="BAA0240E"/>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6">
    <w:nsid w:val="042352DB"/>
    <w:multiLevelType w:val="hybridMultilevel"/>
    <w:tmpl w:val="C7DAA732"/>
    <w:lvl w:ilvl="0" w:tplc="04270001">
      <w:start w:val="1"/>
      <w:numFmt w:val="bullet"/>
      <w:lvlText w:val=""/>
      <w:lvlJc w:val="left"/>
      <w:pPr>
        <w:ind w:left="360" w:hanging="360"/>
      </w:pPr>
      <w:rPr>
        <w:rFonts w:ascii="Symbol" w:hAnsi="Symbol" w:hint="default"/>
      </w:r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start w:val="1"/>
      <w:numFmt w:val="decimal"/>
      <w:lvlText w:val="%4."/>
      <w:lvlJc w:val="left"/>
      <w:pPr>
        <w:ind w:left="2520" w:hanging="360"/>
      </w:pPr>
    </w:lvl>
    <w:lvl w:ilvl="4" w:tplc="04270019">
      <w:start w:val="1"/>
      <w:numFmt w:val="lowerLetter"/>
      <w:lvlText w:val="%5."/>
      <w:lvlJc w:val="left"/>
      <w:pPr>
        <w:ind w:left="3240" w:hanging="360"/>
      </w:pPr>
    </w:lvl>
    <w:lvl w:ilvl="5" w:tplc="0427001B">
      <w:start w:val="1"/>
      <w:numFmt w:val="lowerRoman"/>
      <w:lvlText w:val="%6."/>
      <w:lvlJc w:val="right"/>
      <w:pPr>
        <w:ind w:left="3960" w:hanging="180"/>
      </w:pPr>
    </w:lvl>
    <w:lvl w:ilvl="6" w:tplc="0427000F">
      <w:start w:val="1"/>
      <w:numFmt w:val="decimal"/>
      <w:lvlText w:val="%7."/>
      <w:lvlJc w:val="left"/>
      <w:pPr>
        <w:ind w:left="4680" w:hanging="360"/>
      </w:pPr>
    </w:lvl>
    <w:lvl w:ilvl="7" w:tplc="04270019">
      <w:start w:val="1"/>
      <w:numFmt w:val="lowerLetter"/>
      <w:lvlText w:val="%8."/>
      <w:lvlJc w:val="left"/>
      <w:pPr>
        <w:ind w:left="5400" w:hanging="360"/>
      </w:pPr>
    </w:lvl>
    <w:lvl w:ilvl="8" w:tplc="0427001B">
      <w:start w:val="1"/>
      <w:numFmt w:val="lowerRoman"/>
      <w:lvlText w:val="%9."/>
      <w:lvlJc w:val="right"/>
      <w:pPr>
        <w:ind w:left="6120" w:hanging="180"/>
      </w:pPr>
    </w:lvl>
  </w:abstractNum>
  <w:abstractNum w:abstractNumId="7">
    <w:nsid w:val="056F2D84"/>
    <w:multiLevelType w:val="hybridMultilevel"/>
    <w:tmpl w:val="0B1217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83F026D"/>
    <w:multiLevelType w:val="hybridMultilevel"/>
    <w:tmpl w:val="59DE32F8"/>
    <w:lvl w:ilvl="0" w:tplc="C7745142">
      <w:start w:val="1"/>
      <w:numFmt w:val="bullet"/>
      <w:lvlText w:val=""/>
      <w:lvlJc w:val="left"/>
      <w:pPr>
        <w:tabs>
          <w:tab w:val="num" w:pos="720"/>
        </w:tabs>
        <w:ind w:left="720" w:hanging="360"/>
      </w:pPr>
      <w:rPr>
        <w:rFonts w:ascii="Wingdings" w:hAnsi="Wingdings" w:hint="default"/>
      </w:rPr>
    </w:lvl>
    <w:lvl w:ilvl="1" w:tplc="DC2055F2" w:tentative="1">
      <w:start w:val="1"/>
      <w:numFmt w:val="bullet"/>
      <w:lvlText w:val=""/>
      <w:lvlJc w:val="left"/>
      <w:pPr>
        <w:tabs>
          <w:tab w:val="num" w:pos="1440"/>
        </w:tabs>
        <w:ind w:left="1440" w:hanging="360"/>
      </w:pPr>
      <w:rPr>
        <w:rFonts w:ascii="Wingdings" w:hAnsi="Wingdings" w:hint="default"/>
      </w:rPr>
    </w:lvl>
    <w:lvl w:ilvl="2" w:tplc="C14C22D6" w:tentative="1">
      <w:start w:val="1"/>
      <w:numFmt w:val="bullet"/>
      <w:lvlText w:val=""/>
      <w:lvlJc w:val="left"/>
      <w:pPr>
        <w:tabs>
          <w:tab w:val="num" w:pos="2160"/>
        </w:tabs>
        <w:ind w:left="2160" w:hanging="360"/>
      </w:pPr>
      <w:rPr>
        <w:rFonts w:ascii="Wingdings" w:hAnsi="Wingdings" w:hint="default"/>
      </w:rPr>
    </w:lvl>
    <w:lvl w:ilvl="3" w:tplc="C4581B74" w:tentative="1">
      <w:start w:val="1"/>
      <w:numFmt w:val="bullet"/>
      <w:lvlText w:val=""/>
      <w:lvlJc w:val="left"/>
      <w:pPr>
        <w:tabs>
          <w:tab w:val="num" w:pos="2880"/>
        </w:tabs>
        <w:ind w:left="2880" w:hanging="360"/>
      </w:pPr>
      <w:rPr>
        <w:rFonts w:ascii="Wingdings" w:hAnsi="Wingdings" w:hint="default"/>
      </w:rPr>
    </w:lvl>
    <w:lvl w:ilvl="4" w:tplc="8A4C07B8" w:tentative="1">
      <w:start w:val="1"/>
      <w:numFmt w:val="bullet"/>
      <w:lvlText w:val=""/>
      <w:lvlJc w:val="left"/>
      <w:pPr>
        <w:tabs>
          <w:tab w:val="num" w:pos="3600"/>
        </w:tabs>
        <w:ind w:left="3600" w:hanging="360"/>
      </w:pPr>
      <w:rPr>
        <w:rFonts w:ascii="Wingdings" w:hAnsi="Wingdings" w:hint="default"/>
      </w:rPr>
    </w:lvl>
    <w:lvl w:ilvl="5" w:tplc="9612B690" w:tentative="1">
      <w:start w:val="1"/>
      <w:numFmt w:val="bullet"/>
      <w:lvlText w:val=""/>
      <w:lvlJc w:val="left"/>
      <w:pPr>
        <w:tabs>
          <w:tab w:val="num" w:pos="4320"/>
        </w:tabs>
        <w:ind w:left="4320" w:hanging="360"/>
      </w:pPr>
      <w:rPr>
        <w:rFonts w:ascii="Wingdings" w:hAnsi="Wingdings" w:hint="default"/>
      </w:rPr>
    </w:lvl>
    <w:lvl w:ilvl="6" w:tplc="47969B6A" w:tentative="1">
      <w:start w:val="1"/>
      <w:numFmt w:val="bullet"/>
      <w:lvlText w:val=""/>
      <w:lvlJc w:val="left"/>
      <w:pPr>
        <w:tabs>
          <w:tab w:val="num" w:pos="5040"/>
        </w:tabs>
        <w:ind w:left="5040" w:hanging="360"/>
      </w:pPr>
      <w:rPr>
        <w:rFonts w:ascii="Wingdings" w:hAnsi="Wingdings" w:hint="default"/>
      </w:rPr>
    </w:lvl>
    <w:lvl w:ilvl="7" w:tplc="A6AC8B0C" w:tentative="1">
      <w:start w:val="1"/>
      <w:numFmt w:val="bullet"/>
      <w:lvlText w:val=""/>
      <w:lvlJc w:val="left"/>
      <w:pPr>
        <w:tabs>
          <w:tab w:val="num" w:pos="5760"/>
        </w:tabs>
        <w:ind w:left="5760" w:hanging="360"/>
      </w:pPr>
      <w:rPr>
        <w:rFonts w:ascii="Wingdings" w:hAnsi="Wingdings" w:hint="default"/>
      </w:rPr>
    </w:lvl>
    <w:lvl w:ilvl="8" w:tplc="B582EF56" w:tentative="1">
      <w:start w:val="1"/>
      <w:numFmt w:val="bullet"/>
      <w:lvlText w:val=""/>
      <w:lvlJc w:val="left"/>
      <w:pPr>
        <w:tabs>
          <w:tab w:val="num" w:pos="6480"/>
        </w:tabs>
        <w:ind w:left="6480" w:hanging="360"/>
      </w:pPr>
      <w:rPr>
        <w:rFonts w:ascii="Wingdings" w:hAnsi="Wingdings" w:hint="default"/>
      </w:rPr>
    </w:lvl>
  </w:abstractNum>
  <w:abstractNum w:abstractNumId="9">
    <w:nsid w:val="0A0641A8"/>
    <w:multiLevelType w:val="hybridMultilevel"/>
    <w:tmpl w:val="5C9A0CBE"/>
    <w:lvl w:ilvl="0" w:tplc="F18AE4C0">
      <w:start w:val="1"/>
      <w:numFmt w:val="decimal"/>
      <w:lvlText w:val="%1."/>
      <w:lvlJc w:val="left"/>
      <w:pPr>
        <w:ind w:left="1778" w:hanging="360"/>
      </w:pPr>
      <w:rPr>
        <w:rFonts w:hint="default"/>
      </w:rPr>
    </w:lvl>
    <w:lvl w:ilvl="1" w:tplc="04270019" w:tentative="1">
      <w:start w:val="1"/>
      <w:numFmt w:val="lowerLetter"/>
      <w:lvlText w:val="%2."/>
      <w:lvlJc w:val="left"/>
      <w:pPr>
        <w:ind w:left="2498" w:hanging="360"/>
      </w:pPr>
    </w:lvl>
    <w:lvl w:ilvl="2" w:tplc="0427001B" w:tentative="1">
      <w:start w:val="1"/>
      <w:numFmt w:val="lowerRoman"/>
      <w:lvlText w:val="%3."/>
      <w:lvlJc w:val="right"/>
      <w:pPr>
        <w:ind w:left="3218" w:hanging="180"/>
      </w:pPr>
    </w:lvl>
    <w:lvl w:ilvl="3" w:tplc="0427000F" w:tentative="1">
      <w:start w:val="1"/>
      <w:numFmt w:val="decimal"/>
      <w:lvlText w:val="%4."/>
      <w:lvlJc w:val="left"/>
      <w:pPr>
        <w:ind w:left="3938" w:hanging="360"/>
      </w:pPr>
    </w:lvl>
    <w:lvl w:ilvl="4" w:tplc="04270019" w:tentative="1">
      <w:start w:val="1"/>
      <w:numFmt w:val="lowerLetter"/>
      <w:lvlText w:val="%5."/>
      <w:lvlJc w:val="left"/>
      <w:pPr>
        <w:ind w:left="4658" w:hanging="360"/>
      </w:pPr>
    </w:lvl>
    <w:lvl w:ilvl="5" w:tplc="0427001B" w:tentative="1">
      <w:start w:val="1"/>
      <w:numFmt w:val="lowerRoman"/>
      <w:lvlText w:val="%6."/>
      <w:lvlJc w:val="right"/>
      <w:pPr>
        <w:ind w:left="5378" w:hanging="180"/>
      </w:pPr>
    </w:lvl>
    <w:lvl w:ilvl="6" w:tplc="0427000F" w:tentative="1">
      <w:start w:val="1"/>
      <w:numFmt w:val="decimal"/>
      <w:lvlText w:val="%7."/>
      <w:lvlJc w:val="left"/>
      <w:pPr>
        <w:ind w:left="6098" w:hanging="360"/>
      </w:pPr>
    </w:lvl>
    <w:lvl w:ilvl="7" w:tplc="04270019" w:tentative="1">
      <w:start w:val="1"/>
      <w:numFmt w:val="lowerLetter"/>
      <w:lvlText w:val="%8."/>
      <w:lvlJc w:val="left"/>
      <w:pPr>
        <w:ind w:left="6818" w:hanging="360"/>
      </w:pPr>
    </w:lvl>
    <w:lvl w:ilvl="8" w:tplc="0427001B" w:tentative="1">
      <w:start w:val="1"/>
      <w:numFmt w:val="lowerRoman"/>
      <w:lvlText w:val="%9."/>
      <w:lvlJc w:val="right"/>
      <w:pPr>
        <w:ind w:left="7538" w:hanging="180"/>
      </w:pPr>
    </w:lvl>
  </w:abstractNum>
  <w:abstractNum w:abstractNumId="10">
    <w:nsid w:val="0CAE257D"/>
    <w:multiLevelType w:val="multilevel"/>
    <w:tmpl w:val="CD920474"/>
    <w:lvl w:ilvl="0">
      <w:start w:val="1"/>
      <w:numFmt w:val="decimal"/>
      <w:lvlText w:val="%1."/>
      <w:lvlJc w:val="left"/>
      <w:pPr>
        <w:ind w:left="360" w:hanging="360"/>
      </w:pPr>
      <w:rPr>
        <w:rFonts w:hint="default"/>
      </w:rPr>
    </w:lvl>
    <w:lvl w:ilvl="1">
      <w:start w:val="3"/>
      <w:numFmt w:val="decimal"/>
      <w:lvlText w:val="%1.%2."/>
      <w:lvlJc w:val="left"/>
      <w:pPr>
        <w:ind w:left="1656" w:hanging="360"/>
      </w:pPr>
      <w:rPr>
        <w:rFonts w:hint="default"/>
      </w:rPr>
    </w:lvl>
    <w:lvl w:ilvl="2">
      <w:start w:val="1"/>
      <w:numFmt w:val="decimal"/>
      <w:lvlText w:val="%1.%2.%3."/>
      <w:lvlJc w:val="left"/>
      <w:pPr>
        <w:ind w:left="3312" w:hanging="720"/>
      </w:pPr>
      <w:rPr>
        <w:rFonts w:hint="default"/>
      </w:rPr>
    </w:lvl>
    <w:lvl w:ilvl="3">
      <w:start w:val="1"/>
      <w:numFmt w:val="decimal"/>
      <w:lvlText w:val="%1.%2.%3.%4."/>
      <w:lvlJc w:val="left"/>
      <w:pPr>
        <w:ind w:left="4608" w:hanging="720"/>
      </w:pPr>
      <w:rPr>
        <w:rFonts w:hint="default"/>
      </w:rPr>
    </w:lvl>
    <w:lvl w:ilvl="4">
      <w:start w:val="1"/>
      <w:numFmt w:val="decimal"/>
      <w:lvlText w:val="%1.%2.%3.%4.%5."/>
      <w:lvlJc w:val="left"/>
      <w:pPr>
        <w:ind w:left="6264" w:hanging="1080"/>
      </w:pPr>
      <w:rPr>
        <w:rFonts w:hint="default"/>
      </w:rPr>
    </w:lvl>
    <w:lvl w:ilvl="5">
      <w:start w:val="1"/>
      <w:numFmt w:val="decimal"/>
      <w:lvlText w:val="%1.%2.%3.%4.%5.%6."/>
      <w:lvlJc w:val="left"/>
      <w:pPr>
        <w:ind w:left="7560" w:hanging="1080"/>
      </w:pPr>
      <w:rPr>
        <w:rFonts w:hint="default"/>
      </w:rPr>
    </w:lvl>
    <w:lvl w:ilvl="6">
      <w:start w:val="1"/>
      <w:numFmt w:val="decimal"/>
      <w:lvlText w:val="%1.%2.%3.%4.%5.%6.%7."/>
      <w:lvlJc w:val="left"/>
      <w:pPr>
        <w:ind w:left="9216" w:hanging="1440"/>
      </w:pPr>
      <w:rPr>
        <w:rFonts w:hint="default"/>
      </w:rPr>
    </w:lvl>
    <w:lvl w:ilvl="7">
      <w:start w:val="1"/>
      <w:numFmt w:val="decimal"/>
      <w:lvlText w:val="%1.%2.%3.%4.%5.%6.%7.%8."/>
      <w:lvlJc w:val="left"/>
      <w:pPr>
        <w:ind w:left="10512" w:hanging="1440"/>
      </w:pPr>
      <w:rPr>
        <w:rFonts w:hint="default"/>
      </w:rPr>
    </w:lvl>
    <w:lvl w:ilvl="8">
      <w:start w:val="1"/>
      <w:numFmt w:val="decimal"/>
      <w:lvlText w:val="%1.%2.%3.%4.%5.%6.%7.%8.%9."/>
      <w:lvlJc w:val="left"/>
      <w:pPr>
        <w:ind w:left="12168" w:hanging="1800"/>
      </w:pPr>
      <w:rPr>
        <w:rFonts w:hint="default"/>
      </w:rPr>
    </w:lvl>
  </w:abstractNum>
  <w:abstractNum w:abstractNumId="11">
    <w:nsid w:val="0DA93A69"/>
    <w:multiLevelType w:val="multilevel"/>
    <w:tmpl w:val="6EDC5066"/>
    <w:lvl w:ilvl="0">
      <w:start w:val="1"/>
      <w:numFmt w:val="decimal"/>
      <w:pStyle w:val="1stlevelheading"/>
      <w:lvlText w:val="%1."/>
      <w:lvlJc w:val="left"/>
      <w:pPr>
        <w:tabs>
          <w:tab w:val="num" w:pos="680"/>
        </w:tabs>
        <w:ind w:left="0" w:firstLine="0"/>
      </w:pPr>
      <w:rPr>
        <w:rFonts w:hint="default"/>
      </w:rPr>
    </w:lvl>
    <w:lvl w:ilvl="1">
      <w:start w:val="1"/>
      <w:numFmt w:val="decimal"/>
      <w:pStyle w:val="2ndlevelprovision"/>
      <w:lvlText w:val="%1.%2."/>
      <w:lvlJc w:val="left"/>
      <w:pPr>
        <w:tabs>
          <w:tab w:val="num" w:pos="1608"/>
        </w:tabs>
        <w:ind w:left="1608" w:hanging="708"/>
      </w:pPr>
      <w:rPr>
        <w:rFonts w:hint="default"/>
        <w:sz w:val="22"/>
        <w:szCs w:val="22"/>
      </w:rPr>
    </w:lvl>
    <w:lvl w:ilvl="2">
      <w:start w:val="1"/>
      <w:numFmt w:val="decimal"/>
      <w:pStyle w:val="3rdlevelsubprovision"/>
      <w:lvlText w:val="%1.%2.%3."/>
      <w:lvlJc w:val="left"/>
      <w:pPr>
        <w:tabs>
          <w:tab w:val="num" w:pos="907"/>
        </w:tabs>
        <w:ind w:left="907" w:hanging="367"/>
      </w:pPr>
      <w:rPr>
        <w:rFonts w:hint="default"/>
        <w:b w:val="0"/>
        <w:sz w:val="22"/>
        <w:szCs w:val="22"/>
      </w:rPr>
    </w:lvl>
    <w:lvl w:ilvl="3">
      <w:start w:val="1"/>
      <w:numFmt w:val="lowerLetter"/>
      <w:pStyle w:val="4thlevellist"/>
      <w:lvlText w:val="(%4)"/>
      <w:lvlJc w:val="left"/>
      <w:pPr>
        <w:tabs>
          <w:tab w:val="num" w:pos="2093"/>
        </w:tabs>
        <w:ind w:left="2093" w:hanging="708"/>
      </w:pPr>
      <w:rPr>
        <w:rFonts w:hint="default"/>
      </w:rPr>
    </w:lvl>
    <w:lvl w:ilvl="4">
      <w:start w:val="1"/>
      <w:numFmt w:val="lowerRoman"/>
      <w:pStyle w:val="5thlevel"/>
      <w:lvlText w:val="(%5)"/>
      <w:lvlJc w:val="left"/>
      <w:pPr>
        <w:tabs>
          <w:tab w:val="num" w:pos="-739"/>
        </w:tabs>
        <w:ind w:left="2801" w:hanging="708"/>
      </w:pPr>
      <w:rPr>
        <w:rFonts w:hint="default"/>
      </w:rPr>
    </w:lvl>
    <w:lvl w:ilvl="5">
      <w:start w:val="1"/>
      <w:numFmt w:val="decimal"/>
      <w:lvlText w:val="(%4)%5.%6."/>
      <w:lvlJc w:val="left"/>
      <w:pPr>
        <w:tabs>
          <w:tab w:val="num" w:pos="-739"/>
        </w:tabs>
        <w:ind w:left="3509" w:hanging="708"/>
      </w:pPr>
      <w:rPr>
        <w:rFonts w:hint="default"/>
      </w:rPr>
    </w:lvl>
    <w:lvl w:ilvl="6">
      <w:start w:val="1"/>
      <w:numFmt w:val="decimal"/>
      <w:lvlText w:val="(%4)%5.%6.%7."/>
      <w:lvlJc w:val="left"/>
      <w:pPr>
        <w:tabs>
          <w:tab w:val="num" w:pos="-739"/>
        </w:tabs>
        <w:ind w:left="4217" w:hanging="708"/>
      </w:pPr>
      <w:rPr>
        <w:rFonts w:hint="default"/>
      </w:rPr>
    </w:lvl>
    <w:lvl w:ilvl="7">
      <w:start w:val="1"/>
      <w:numFmt w:val="decimal"/>
      <w:lvlText w:val="(%4)%5.%6.%7.%8."/>
      <w:lvlJc w:val="left"/>
      <w:pPr>
        <w:tabs>
          <w:tab w:val="num" w:pos="-739"/>
        </w:tabs>
        <w:ind w:left="4925" w:hanging="708"/>
      </w:pPr>
      <w:rPr>
        <w:rFonts w:hint="default"/>
      </w:rPr>
    </w:lvl>
    <w:lvl w:ilvl="8">
      <w:start w:val="1"/>
      <w:numFmt w:val="decimal"/>
      <w:lvlText w:val="(%4)%5.%6.%7.%8.%9."/>
      <w:lvlJc w:val="left"/>
      <w:pPr>
        <w:tabs>
          <w:tab w:val="num" w:pos="-739"/>
        </w:tabs>
        <w:ind w:left="5633" w:hanging="708"/>
      </w:pPr>
      <w:rPr>
        <w:rFonts w:hint="default"/>
      </w:rPr>
    </w:lvl>
  </w:abstractNum>
  <w:abstractNum w:abstractNumId="12">
    <w:nsid w:val="0E0B5F19"/>
    <w:multiLevelType w:val="hybridMultilevel"/>
    <w:tmpl w:val="0688FEB8"/>
    <w:lvl w:ilvl="0" w:tplc="7B1411C2">
      <w:start w:val="1"/>
      <w:numFmt w:val="bullet"/>
      <w:lvlText w:val=""/>
      <w:lvlJc w:val="left"/>
      <w:pPr>
        <w:tabs>
          <w:tab w:val="num" w:pos="720"/>
        </w:tabs>
        <w:ind w:left="720" w:hanging="360"/>
      </w:pPr>
      <w:rPr>
        <w:rFonts w:ascii="Wingdings" w:hAnsi="Wingdings" w:hint="default"/>
      </w:rPr>
    </w:lvl>
    <w:lvl w:ilvl="1" w:tplc="836C241E" w:tentative="1">
      <w:start w:val="1"/>
      <w:numFmt w:val="bullet"/>
      <w:lvlText w:val=""/>
      <w:lvlJc w:val="left"/>
      <w:pPr>
        <w:tabs>
          <w:tab w:val="num" w:pos="1440"/>
        </w:tabs>
        <w:ind w:left="1440" w:hanging="360"/>
      </w:pPr>
      <w:rPr>
        <w:rFonts w:ascii="Wingdings" w:hAnsi="Wingdings" w:hint="default"/>
      </w:rPr>
    </w:lvl>
    <w:lvl w:ilvl="2" w:tplc="1FA0B7F6" w:tentative="1">
      <w:start w:val="1"/>
      <w:numFmt w:val="bullet"/>
      <w:lvlText w:val=""/>
      <w:lvlJc w:val="left"/>
      <w:pPr>
        <w:tabs>
          <w:tab w:val="num" w:pos="2160"/>
        </w:tabs>
        <w:ind w:left="2160" w:hanging="360"/>
      </w:pPr>
      <w:rPr>
        <w:rFonts w:ascii="Wingdings" w:hAnsi="Wingdings" w:hint="default"/>
      </w:rPr>
    </w:lvl>
    <w:lvl w:ilvl="3" w:tplc="D018D802" w:tentative="1">
      <w:start w:val="1"/>
      <w:numFmt w:val="bullet"/>
      <w:lvlText w:val=""/>
      <w:lvlJc w:val="left"/>
      <w:pPr>
        <w:tabs>
          <w:tab w:val="num" w:pos="2880"/>
        </w:tabs>
        <w:ind w:left="2880" w:hanging="360"/>
      </w:pPr>
      <w:rPr>
        <w:rFonts w:ascii="Wingdings" w:hAnsi="Wingdings" w:hint="default"/>
      </w:rPr>
    </w:lvl>
    <w:lvl w:ilvl="4" w:tplc="3FF2A37C" w:tentative="1">
      <w:start w:val="1"/>
      <w:numFmt w:val="bullet"/>
      <w:lvlText w:val=""/>
      <w:lvlJc w:val="left"/>
      <w:pPr>
        <w:tabs>
          <w:tab w:val="num" w:pos="3600"/>
        </w:tabs>
        <w:ind w:left="3600" w:hanging="360"/>
      </w:pPr>
      <w:rPr>
        <w:rFonts w:ascii="Wingdings" w:hAnsi="Wingdings" w:hint="default"/>
      </w:rPr>
    </w:lvl>
    <w:lvl w:ilvl="5" w:tplc="63C62110" w:tentative="1">
      <w:start w:val="1"/>
      <w:numFmt w:val="bullet"/>
      <w:lvlText w:val=""/>
      <w:lvlJc w:val="left"/>
      <w:pPr>
        <w:tabs>
          <w:tab w:val="num" w:pos="4320"/>
        </w:tabs>
        <w:ind w:left="4320" w:hanging="360"/>
      </w:pPr>
      <w:rPr>
        <w:rFonts w:ascii="Wingdings" w:hAnsi="Wingdings" w:hint="default"/>
      </w:rPr>
    </w:lvl>
    <w:lvl w:ilvl="6" w:tplc="C5669170" w:tentative="1">
      <w:start w:val="1"/>
      <w:numFmt w:val="bullet"/>
      <w:lvlText w:val=""/>
      <w:lvlJc w:val="left"/>
      <w:pPr>
        <w:tabs>
          <w:tab w:val="num" w:pos="5040"/>
        </w:tabs>
        <w:ind w:left="5040" w:hanging="360"/>
      </w:pPr>
      <w:rPr>
        <w:rFonts w:ascii="Wingdings" w:hAnsi="Wingdings" w:hint="default"/>
      </w:rPr>
    </w:lvl>
    <w:lvl w:ilvl="7" w:tplc="0CA098CE" w:tentative="1">
      <w:start w:val="1"/>
      <w:numFmt w:val="bullet"/>
      <w:lvlText w:val=""/>
      <w:lvlJc w:val="left"/>
      <w:pPr>
        <w:tabs>
          <w:tab w:val="num" w:pos="5760"/>
        </w:tabs>
        <w:ind w:left="5760" w:hanging="360"/>
      </w:pPr>
      <w:rPr>
        <w:rFonts w:ascii="Wingdings" w:hAnsi="Wingdings" w:hint="default"/>
      </w:rPr>
    </w:lvl>
    <w:lvl w:ilvl="8" w:tplc="85EE696E" w:tentative="1">
      <w:start w:val="1"/>
      <w:numFmt w:val="bullet"/>
      <w:lvlText w:val=""/>
      <w:lvlJc w:val="left"/>
      <w:pPr>
        <w:tabs>
          <w:tab w:val="num" w:pos="6480"/>
        </w:tabs>
        <w:ind w:left="6480" w:hanging="360"/>
      </w:pPr>
      <w:rPr>
        <w:rFonts w:ascii="Wingdings" w:hAnsi="Wingdings" w:hint="default"/>
      </w:rPr>
    </w:lvl>
  </w:abstractNum>
  <w:abstractNum w:abstractNumId="13">
    <w:nsid w:val="0E6F588F"/>
    <w:multiLevelType w:val="hybridMultilevel"/>
    <w:tmpl w:val="37B8F18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4">
    <w:nsid w:val="10A07240"/>
    <w:multiLevelType w:val="hybridMultilevel"/>
    <w:tmpl w:val="A7F62DD0"/>
    <w:lvl w:ilvl="0" w:tplc="697C4540">
      <w:numFmt w:val="bullet"/>
      <w:pStyle w:val="ListParagraph1"/>
      <w:lvlText w:val="-"/>
      <w:lvlJc w:val="left"/>
      <w:pPr>
        <w:ind w:left="1004" w:hanging="360"/>
      </w:pPr>
      <w:rPr>
        <w:rFonts w:ascii="Times New Roman" w:eastAsia="MS Mincho" w:hAnsi="Times New Roman" w:cs="Times New Roman" w:hint="default"/>
      </w:rPr>
    </w:lvl>
    <w:lvl w:ilvl="1" w:tplc="04270003">
      <w:start w:val="1"/>
      <w:numFmt w:val="bullet"/>
      <w:lvlText w:val="o"/>
      <w:lvlJc w:val="left"/>
      <w:pPr>
        <w:ind w:left="1724" w:hanging="360"/>
      </w:pPr>
      <w:rPr>
        <w:rFonts w:ascii="Courier New" w:hAnsi="Courier New" w:cs="Courier New" w:hint="default"/>
      </w:rPr>
    </w:lvl>
    <w:lvl w:ilvl="2" w:tplc="04270005">
      <w:start w:val="1"/>
      <w:numFmt w:val="bullet"/>
      <w:lvlText w:val=""/>
      <w:lvlJc w:val="left"/>
      <w:pPr>
        <w:ind w:left="2444" w:hanging="360"/>
      </w:pPr>
      <w:rPr>
        <w:rFonts w:ascii="Wingdings" w:hAnsi="Wingdings" w:hint="default"/>
      </w:rPr>
    </w:lvl>
    <w:lvl w:ilvl="3" w:tplc="04270001">
      <w:start w:val="1"/>
      <w:numFmt w:val="bullet"/>
      <w:lvlText w:val=""/>
      <w:lvlJc w:val="left"/>
      <w:pPr>
        <w:ind w:left="3164" w:hanging="360"/>
      </w:pPr>
      <w:rPr>
        <w:rFonts w:ascii="Symbol" w:hAnsi="Symbol" w:hint="default"/>
      </w:rPr>
    </w:lvl>
    <w:lvl w:ilvl="4" w:tplc="04270003">
      <w:start w:val="1"/>
      <w:numFmt w:val="bullet"/>
      <w:lvlText w:val="o"/>
      <w:lvlJc w:val="left"/>
      <w:pPr>
        <w:ind w:left="3884" w:hanging="360"/>
      </w:pPr>
      <w:rPr>
        <w:rFonts w:ascii="Courier New" w:hAnsi="Courier New" w:cs="Courier New" w:hint="default"/>
      </w:rPr>
    </w:lvl>
    <w:lvl w:ilvl="5" w:tplc="04270005">
      <w:start w:val="1"/>
      <w:numFmt w:val="bullet"/>
      <w:lvlText w:val=""/>
      <w:lvlJc w:val="left"/>
      <w:pPr>
        <w:ind w:left="4604" w:hanging="360"/>
      </w:pPr>
      <w:rPr>
        <w:rFonts w:ascii="Wingdings" w:hAnsi="Wingdings" w:hint="default"/>
      </w:rPr>
    </w:lvl>
    <w:lvl w:ilvl="6" w:tplc="04270001">
      <w:start w:val="1"/>
      <w:numFmt w:val="bullet"/>
      <w:lvlText w:val=""/>
      <w:lvlJc w:val="left"/>
      <w:pPr>
        <w:ind w:left="5324" w:hanging="360"/>
      </w:pPr>
      <w:rPr>
        <w:rFonts w:ascii="Symbol" w:hAnsi="Symbol" w:hint="default"/>
      </w:rPr>
    </w:lvl>
    <w:lvl w:ilvl="7" w:tplc="04270003">
      <w:start w:val="1"/>
      <w:numFmt w:val="bullet"/>
      <w:lvlText w:val="o"/>
      <w:lvlJc w:val="left"/>
      <w:pPr>
        <w:ind w:left="6044" w:hanging="360"/>
      </w:pPr>
      <w:rPr>
        <w:rFonts w:ascii="Courier New" w:hAnsi="Courier New" w:cs="Courier New" w:hint="default"/>
      </w:rPr>
    </w:lvl>
    <w:lvl w:ilvl="8" w:tplc="04270005">
      <w:start w:val="1"/>
      <w:numFmt w:val="bullet"/>
      <w:lvlText w:val=""/>
      <w:lvlJc w:val="left"/>
      <w:pPr>
        <w:ind w:left="6764" w:hanging="360"/>
      </w:pPr>
      <w:rPr>
        <w:rFonts w:ascii="Wingdings" w:hAnsi="Wingdings" w:hint="default"/>
      </w:rPr>
    </w:lvl>
  </w:abstractNum>
  <w:abstractNum w:abstractNumId="15">
    <w:nsid w:val="130559B3"/>
    <w:multiLevelType w:val="hybridMultilevel"/>
    <w:tmpl w:val="B7D60728"/>
    <w:lvl w:ilvl="0" w:tplc="E054719A">
      <w:start w:val="1"/>
      <w:numFmt w:val="decimal"/>
      <w:lvlText w:val="%1."/>
      <w:lvlJc w:val="left"/>
      <w:pPr>
        <w:tabs>
          <w:tab w:val="num" w:pos="1211"/>
        </w:tabs>
        <w:ind w:left="1211" w:hanging="360"/>
      </w:pPr>
      <w:rPr>
        <w:rFonts w:hint="default"/>
        <w:i w:val="0"/>
      </w:rPr>
    </w:lvl>
    <w:lvl w:ilvl="1" w:tplc="04270019" w:tentative="1">
      <w:start w:val="1"/>
      <w:numFmt w:val="lowerLetter"/>
      <w:lvlText w:val="%2."/>
      <w:lvlJc w:val="left"/>
      <w:pPr>
        <w:tabs>
          <w:tab w:val="num" w:pos="1931"/>
        </w:tabs>
        <w:ind w:left="1931" w:hanging="360"/>
      </w:pPr>
    </w:lvl>
    <w:lvl w:ilvl="2" w:tplc="0427001B" w:tentative="1">
      <w:start w:val="1"/>
      <w:numFmt w:val="lowerRoman"/>
      <w:lvlText w:val="%3."/>
      <w:lvlJc w:val="right"/>
      <w:pPr>
        <w:tabs>
          <w:tab w:val="num" w:pos="2651"/>
        </w:tabs>
        <w:ind w:left="2651" w:hanging="180"/>
      </w:pPr>
    </w:lvl>
    <w:lvl w:ilvl="3" w:tplc="0427000F" w:tentative="1">
      <w:start w:val="1"/>
      <w:numFmt w:val="decimal"/>
      <w:lvlText w:val="%4."/>
      <w:lvlJc w:val="left"/>
      <w:pPr>
        <w:tabs>
          <w:tab w:val="num" w:pos="3371"/>
        </w:tabs>
        <w:ind w:left="3371" w:hanging="360"/>
      </w:pPr>
    </w:lvl>
    <w:lvl w:ilvl="4" w:tplc="04270019" w:tentative="1">
      <w:start w:val="1"/>
      <w:numFmt w:val="lowerLetter"/>
      <w:lvlText w:val="%5."/>
      <w:lvlJc w:val="left"/>
      <w:pPr>
        <w:tabs>
          <w:tab w:val="num" w:pos="4091"/>
        </w:tabs>
        <w:ind w:left="4091" w:hanging="360"/>
      </w:pPr>
    </w:lvl>
    <w:lvl w:ilvl="5" w:tplc="0427001B" w:tentative="1">
      <w:start w:val="1"/>
      <w:numFmt w:val="lowerRoman"/>
      <w:lvlText w:val="%6."/>
      <w:lvlJc w:val="right"/>
      <w:pPr>
        <w:tabs>
          <w:tab w:val="num" w:pos="4811"/>
        </w:tabs>
        <w:ind w:left="4811" w:hanging="180"/>
      </w:pPr>
    </w:lvl>
    <w:lvl w:ilvl="6" w:tplc="0427000F" w:tentative="1">
      <w:start w:val="1"/>
      <w:numFmt w:val="decimal"/>
      <w:lvlText w:val="%7."/>
      <w:lvlJc w:val="left"/>
      <w:pPr>
        <w:tabs>
          <w:tab w:val="num" w:pos="5531"/>
        </w:tabs>
        <w:ind w:left="5531" w:hanging="360"/>
      </w:pPr>
    </w:lvl>
    <w:lvl w:ilvl="7" w:tplc="04270019" w:tentative="1">
      <w:start w:val="1"/>
      <w:numFmt w:val="lowerLetter"/>
      <w:lvlText w:val="%8."/>
      <w:lvlJc w:val="left"/>
      <w:pPr>
        <w:tabs>
          <w:tab w:val="num" w:pos="6251"/>
        </w:tabs>
        <w:ind w:left="6251" w:hanging="360"/>
      </w:pPr>
    </w:lvl>
    <w:lvl w:ilvl="8" w:tplc="0427001B" w:tentative="1">
      <w:start w:val="1"/>
      <w:numFmt w:val="lowerRoman"/>
      <w:lvlText w:val="%9."/>
      <w:lvlJc w:val="right"/>
      <w:pPr>
        <w:tabs>
          <w:tab w:val="num" w:pos="6971"/>
        </w:tabs>
        <w:ind w:left="6971" w:hanging="180"/>
      </w:pPr>
    </w:lvl>
  </w:abstractNum>
  <w:abstractNum w:abstractNumId="16">
    <w:nsid w:val="1D6F749C"/>
    <w:multiLevelType w:val="hybridMultilevel"/>
    <w:tmpl w:val="9BB623F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nsid w:val="1EF00EC3"/>
    <w:multiLevelType w:val="hybridMultilevel"/>
    <w:tmpl w:val="0A0E30BA"/>
    <w:lvl w:ilvl="0" w:tplc="18D64CCE">
      <w:start w:val="1"/>
      <w:numFmt w:val="decimal"/>
      <w:lvlText w:val="%1."/>
      <w:lvlJc w:val="left"/>
      <w:pPr>
        <w:ind w:left="720" w:hanging="360"/>
      </w:pPr>
      <w:rPr>
        <w:rFonts w:ascii="Tahoma" w:hAnsi="Tahoma" w:cs="Tahoma" w:hint="default"/>
        <w:b/>
        <w:color w:val="333333"/>
        <w:sz w:val="17"/>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8">
    <w:nsid w:val="1EFC6A68"/>
    <w:multiLevelType w:val="multilevel"/>
    <w:tmpl w:val="8B58241A"/>
    <w:lvl w:ilvl="0">
      <w:start w:val="1"/>
      <w:numFmt w:val="decimal"/>
      <w:lvlText w:val="%1."/>
      <w:lvlJc w:val="left"/>
      <w:pPr>
        <w:ind w:left="1656" w:hanging="360"/>
      </w:pPr>
      <w:rPr>
        <w:rFonts w:hint="default"/>
      </w:rPr>
    </w:lvl>
    <w:lvl w:ilvl="1">
      <w:start w:val="1"/>
      <w:numFmt w:val="decimal"/>
      <w:isLgl/>
      <w:lvlText w:val="%1.%2."/>
      <w:lvlJc w:val="left"/>
      <w:pPr>
        <w:ind w:left="1656" w:hanging="360"/>
      </w:pPr>
      <w:rPr>
        <w:rFonts w:hint="default"/>
      </w:rPr>
    </w:lvl>
    <w:lvl w:ilvl="2">
      <w:start w:val="1"/>
      <w:numFmt w:val="decimal"/>
      <w:isLgl/>
      <w:lvlText w:val="%1.%2.%3."/>
      <w:lvlJc w:val="left"/>
      <w:pPr>
        <w:ind w:left="2016" w:hanging="720"/>
      </w:pPr>
      <w:rPr>
        <w:rFonts w:hint="default"/>
      </w:rPr>
    </w:lvl>
    <w:lvl w:ilvl="3">
      <w:start w:val="1"/>
      <w:numFmt w:val="decimal"/>
      <w:isLgl/>
      <w:lvlText w:val="%1.%2.%3.%4."/>
      <w:lvlJc w:val="left"/>
      <w:pPr>
        <w:ind w:left="2016" w:hanging="720"/>
      </w:pPr>
      <w:rPr>
        <w:rFonts w:hint="default"/>
      </w:rPr>
    </w:lvl>
    <w:lvl w:ilvl="4">
      <w:start w:val="1"/>
      <w:numFmt w:val="decimal"/>
      <w:isLgl/>
      <w:lvlText w:val="%1.%2.%3.%4.%5."/>
      <w:lvlJc w:val="left"/>
      <w:pPr>
        <w:ind w:left="2376" w:hanging="1080"/>
      </w:pPr>
      <w:rPr>
        <w:rFonts w:hint="default"/>
      </w:rPr>
    </w:lvl>
    <w:lvl w:ilvl="5">
      <w:start w:val="1"/>
      <w:numFmt w:val="decimal"/>
      <w:isLgl/>
      <w:lvlText w:val="%1.%2.%3.%4.%5.%6."/>
      <w:lvlJc w:val="left"/>
      <w:pPr>
        <w:ind w:left="2376" w:hanging="1080"/>
      </w:pPr>
      <w:rPr>
        <w:rFonts w:hint="default"/>
      </w:rPr>
    </w:lvl>
    <w:lvl w:ilvl="6">
      <w:start w:val="1"/>
      <w:numFmt w:val="decimal"/>
      <w:isLgl/>
      <w:lvlText w:val="%1.%2.%3.%4.%5.%6.%7."/>
      <w:lvlJc w:val="left"/>
      <w:pPr>
        <w:ind w:left="2736" w:hanging="1440"/>
      </w:pPr>
      <w:rPr>
        <w:rFonts w:hint="default"/>
      </w:rPr>
    </w:lvl>
    <w:lvl w:ilvl="7">
      <w:start w:val="1"/>
      <w:numFmt w:val="decimal"/>
      <w:isLgl/>
      <w:lvlText w:val="%1.%2.%3.%4.%5.%6.%7.%8."/>
      <w:lvlJc w:val="left"/>
      <w:pPr>
        <w:ind w:left="2736" w:hanging="1440"/>
      </w:pPr>
      <w:rPr>
        <w:rFonts w:hint="default"/>
      </w:rPr>
    </w:lvl>
    <w:lvl w:ilvl="8">
      <w:start w:val="1"/>
      <w:numFmt w:val="decimal"/>
      <w:isLgl/>
      <w:lvlText w:val="%1.%2.%3.%4.%5.%6.%7.%8.%9."/>
      <w:lvlJc w:val="left"/>
      <w:pPr>
        <w:ind w:left="3096" w:hanging="1800"/>
      </w:pPr>
      <w:rPr>
        <w:rFonts w:hint="default"/>
      </w:rPr>
    </w:lvl>
  </w:abstractNum>
  <w:abstractNum w:abstractNumId="19">
    <w:nsid w:val="230E138F"/>
    <w:multiLevelType w:val="hybridMultilevel"/>
    <w:tmpl w:val="C6E00AA6"/>
    <w:lvl w:ilvl="0" w:tplc="A4DCFEAC">
      <w:start w:val="1"/>
      <w:numFmt w:val="decimal"/>
      <w:lvlText w:val="%1."/>
      <w:lvlJc w:val="left"/>
      <w:pPr>
        <w:ind w:left="1494" w:hanging="360"/>
      </w:pPr>
      <w:rPr>
        <w:rFonts w:hint="default"/>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abstractNum w:abstractNumId="20">
    <w:nsid w:val="29EE5A76"/>
    <w:multiLevelType w:val="hybridMultilevel"/>
    <w:tmpl w:val="2DAC75F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nsid w:val="2EAC2BD7"/>
    <w:multiLevelType w:val="hybridMultilevel"/>
    <w:tmpl w:val="A28673F6"/>
    <w:lvl w:ilvl="0" w:tplc="199840C0">
      <w:start w:val="1"/>
      <w:numFmt w:val="decimal"/>
      <w:lvlText w:val="%1."/>
      <w:lvlJc w:val="left"/>
      <w:pPr>
        <w:tabs>
          <w:tab w:val="num" w:pos="2487"/>
        </w:tabs>
        <w:ind w:left="2487" w:hanging="360"/>
      </w:pPr>
      <w:rPr>
        <w:rFonts w:hint="default"/>
        <w:i w:val="0"/>
      </w:rPr>
    </w:lvl>
    <w:lvl w:ilvl="1" w:tplc="04270019" w:tentative="1">
      <w:start w:val="1"/>
      <w:numFmt w:val="lowerLetter"/>
      <w:lvlText w:val="%2."/>
      <w:lvlJc w:val="left"/>
      <w:pPr>
        <w:tabs>
          <w:tab w:val="num" w:pos="2215"/>
        </w:tabs>
        <w:ind w:left="2215" w:hanging="360"/>
      </w:pPr>
    </w:lvl>
    <w:lvl w:ilvl="2" w:tplc="0427001B" w:tentative="1">
      <w:start w:val="1"/>
      <w:numFmt w:val="lowerRoman"/>
      <w:lvlText w:val="%3."/>
      <w:lvlJc w:val="right"/>
      <w:pPr>
        <w:tabs>
          <w:tab w:val="num" w:pos="2935"/>
        </w:tabs>
        <w:ind w:left="2935" w:hanging="180"/>
      </w:pPr>
    </w:lvl>
    <w:lvl w:ilvl="3" w:tplc="0427000F" w:tentative="1">
      <w:start w:val="1"/>
      <w:numFmt w:val="decimal"/>
      <w:lvlText w:val="%4."/>
      <w:lvlJc w:val="left"/>
      <w:pPr>
        <w:tabs>
          <w:tab w:val="num" w:pos="3655"/>
        </w:tabs>
        <w:ind w:left="3655" w:hanging="360"/>
      </w:pPr>
    </w:lvl>
    <w:lvl w:ilvl="4" w:tplc="04270019" w:tentative="1">
      <w:start w:val="1"/>
      <w:numFmt w:val="lowerLetter"/>
      <w:lvlText w:val="%5."/>
      <w:lvlJc w:val="left"/>
      <w:pPr>
        <w:tabs>
          <w:tab w:val="num" w:pos="4375"/>
        </w:tabs>
        <w:ind w:left="4375" w:hanging="360"/>
      </w:pPr>
    </w:lvl>
    <w:lvl w:ilvl="5" w:tplc="0427001B" w:tentative="1">
      <w:start w:val="1"/>
      <w:numFmt w:val="lowerRoman"/>
      <w:lvlText w:val="%6."/>
      <w:lvlJc w:val="right"/>
      <w:pPr>
        <w:tabs>
          <w:tab w:val="num" w:pos="5095"/>
        </w:tabs>
        <w:ind w:left="5095" w:hanging="180"/>
      </w:pPr>
    </w:lvl>
    <w:lvl w:ilvl="6" w:tplc="0427000F" w:tentative="1">
      <w:start w:val="1"/>
      <w:numFmt w:val="decimal"/>
      <w:lvlText w:val="%7."/>
      <w:lvlJc w:val="left"/>
      <w:pPr>
        <w:tabs>
          <w:tab w:val="num" w:pos="5815"/>
        </w:tabs>
        <w:ind w:left="5815" w:hanging="360"/>
      </w:pPr>
    </w:lvl>
    <w:lvl w:ilvl="7" w:tplc="04270019" w:tentative="1">
      <w:start w:val="1"/>
      <w:numFmt w:val="lowerLetter"/>
      <w:lvlText w:val="%8."/>
      <w:lvlJc w:val="left"/>
      <w:pPr>
        <w:tabs>
          <w:tab w:val="num" w:pos="6535"/>
        </w:tabs>
        <w:ind w:left="6535" w:hanging="360"/>
      </w:pPr>
    </w:lvl>
    <w:lvl w:ilvl="8" w:tplc="0427001B" w:tentative="1">
      <w:start w:val="1"/>
      <w:numFmt w:val="lowerRoman"/>
      <w:lvlText w:val="%9."/>
      <w:lvlJc w:val="right"/>
      <w:pPr>
        <w:tabs>
          <w:tab w:val="num" w:pos="7255"/>
        </w:tabs>
        <w:ind w:left="7255" w:hanging="180"/>
      </w:pPr>
    </w:lvl>
  </w:abstractNum>
  <w:abstractNum w:abstractNumId="22">
    <w:nsid w:val="3C000C66"/>
    <w:multiLevelType w:val="hybridMultilevel"/>
    <w:tmpl w:val="81760800"/>
    <w:lvl w:ilvl="0" w:tplc="52B2D1CA">
      <w:start w:val="1"/>
      <w:numFmt w:val="decimal"/>
      <w:lvlText w:val="%1."/>
      <w:lvlJc w:val="left"/>
      <w:pPr>
        <w:tabs>
          <w:tab w:val="num" w:pos="1637"/>
        </w:tabs>
        <w:ind w:left="1637" w:hanging="360"/>
      </w:pPr>
      <w:rPr>
        <w:rFonts w:hint="default"/>
        <w:b w:val="0"/>
      </w:rPr>
    </w:lvl>
    <w:lvl w:ilvl="1" w:tplc="04270019" w:tentative="1">
      <w:start w:val="1"/>
      <w:numFmt w:val="lowerLetter"/>
      <w:lvlText w:val="%2."/>
      <w:lvlJc w:val="left"/>
      <w:pPr>
        <w:tabs>
          <w:tab w:val="num" w:pos="1157"/>
        </w:tabs>
        <w:ind w:left="1157" w:hanging="360"/>
      </w:pPr>
    </w:lvl>
    <w:lvl w:ilvl="2" w:tplc="0427001B" w:tentative="1">
      <w:start w:val="1"/>
      <w:numFmt w:val="lowerRoman"/>
      <w:lvlText w:val="%3."/>
      <w:lvlJc w:val="right"/>
      <w:pPr>
        <w:tabs>
          <w:tab w:val="num" w:pos="1877"/>
        </w:tabs>
        <w:ind w:left="1877" w:hanging="180"/>
      </w:pPr>
    </w:lvl>
    <w:lvl w:ilvl="3" w:tplc="0427000F" w:tentative="1">
      <w:start w:val="1"/>
      <w:numFmt w:val="decimal"/>
      <w:lvlText w:val="%4."/>
      <w:lvlJc w:val="left"/>
      <w:pPr>
        <w:tabs>
          <w:tab w:val="num" w:pos="2597"/>
        </w:tabs>
        <w:ind w:left="2597" w:hanging="360"/>
      </w:pPr>
    </w:lvl>
    <w:lvl w:ilvl="4" w:tplc="04270019" w:tentative="1">
      <w:start w:val="1"/>
      <w:numFmt w:val="lowerLetter"/>
      <w:lvlText w:val="%5."/>
      <w:lvlJc w:val="left"/>
      <w:pPr>
        <w:tabs>
          <w:tab w:val="num" w:pos="3317"/>
        </w:tabs>
        <w:ind w:left="3317" w:hanging="360"/>
      </w:pPr>
    </w:lvl>
    <w:lvl w:ilvl="5" w:tplc="0427001B" w:tentative="1">
      <w:start w:val="1"/>
      <w:numFmt w:val="lowerRoman"/>
      <w:lvlText w:val="%6."/>
      <w:lvlJc w:val="right"/>
      <w:pPr>
        <w:tabs>
          <w:tab w:val="num" w:pos="4037"/>
        </w:tabs>
        <w:ind w:left="4037" w:hanging="180"/>
      </w:pPr>
    </w:lvl>
    <w:lvl w:ilvl="6" w:tplc="0427000F" w:tentative="1">
      <w:start w:val="1"/>
      <w:numFmt w:val="decimal"/>
      <w:lvlText w:val="%7."/>
      <w:lvlJc w:val="left"/>
      <w:pPr>
        <w:tabs>
          <w:tab w:val="num" w:pos="4757"/>
        </w:tabs>
        <w:ind w:left="4757" w:hanging="360"/>
      </w:pPr>
    </w:lvl>
    <w:lvl w:ilvl="7" w:tplc="04270019" w:tentative="1">
      <w:start w:val="1"/>
      <w:numFmt w:val="lowerLetter"/>
      <w:lvlText w:val="%8."/>
      <w:lvlJc w:val="left"/>
      <w:pPr>
        <w:tabs>
          <w:tab w:val="num" w:pos="5477"/>
        </w:tabs>
        <w:ind w:left="5477" w:hanging="360"/>
      </w:pPr>
    </w:lvl>
    <w:lvl w:ilvl="8" w:tplc="0427001B" w:tentative="1">
      <w:start w:val="1"/>
      <w:numFmt w:val="lowerRoman"/>
      <w:lvlText w:val="%9."/>
      <w:lvlJc w:val="right"/>
      <w:pPr>
        <w:tabs>
          <w:tab w:val="num" w:pos="6197"/>
        </w:tabs>
        <w:ind w:left="6197" w:hanging="180"/>
      </w:pPr>
    </w:lvl>
  </w:abstractNum>
  <w:abstractNum w:abstractNumId="23">
    <w:nsid w:val="3E034659"/>
    <w:multiLevelType w:val="hybridMultilevel"/>
    <w:tmpl w:val="9E66266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nsid w:val="44B920DB"/>
    <w:multiLevelType w:val="hybridMultilevel"/>
    <w:tmpl w:val="D8D03D90"/>
    <w:lvl w:ilvl="0" w:tplc="04270001">
      <w:start w:val="1"/>
      <w:numFmt w:val="bullet"/>
      <w:lvlText w:val=""/>
      <w:lvlJc w:val="left"/>
      <w:pPr>
        <w:ind w:left="720" w:hanging="360"/>
      </w:pPr>
      <w:rPr>
        <w:rFonts w:ascii="Symbol" w:hAnsi="Symbol"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17E29CFE">
      <w:start w:val="1"/>
      <w:numFmt w:val="decimal"/>
      <w:lvlText w:val="%4."/>
      <w:lvlJc w:val="left"/>
      <w:pPr>
        <w:ind w:left="2880" w:hanging="360"/>
      </w:pPr>
      <w:rPr>
        <w:b w:val="0"/>
      </w:r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5">
    <w:nsid w:val="49A744C1"/>
    <w:multiLevelType w:val="hybridMultilevel"/>
    <w:tmpl w:val="E11EC0E6"/>
    <w:lvl w:ilvl="0" w:tplc="780A7286">
      <w:start w:val="1"/>
      <w:numFmt w:val="decimal"/>
      <w:lvlText w:val="%1."/>
      <w:lvlJc w:val="left"/>
      <w:pPr>
        <w:ind w:left="1605" w:hanging="360"/>
      </w:pPr>
      <w:rPr>
        <w:rFonts w:hint="default"/>
      </w:rPr>
    </w:lvl>
    <w:lvl w:ilvl="1" w:tplc="04270019" w:tentative="1">
      <w:start w:val="1"/>
      <w:numFmt w:val="lowerLetter"/>
      <w:lvlText w:val="%2."/>
      <w:lvlJc w:val="left"/>
      <w:pPr>
        <w:ind w:left="2325" w:hanging="360"/>
      </w:pPr>
    </w:lvl>
    <w:lvl w:ilvl="2" w:tplc="0427001B" w:tentative="1">
      <w:start w:val="1"/>
      <w:numFmt w:val="lowerRoman"/>
      <w:lvlText w:val="%3."/>
      <w:lvlJc w:val="right"/>
      <w:pPr>
        <w:ind w:left="3045" w:hanging="180"/>
      </w:pPr>
    </w:lvl>
    <w:lvl w:ilvl="3" w:tplc="0427000F" w:tentative="1">
      <w:start w:val="1"/>
      <w:numFmt w:val="decimal"/>
      <w:lvlText w:val="%4."/>
      <w:lvlJc w:val="left"/>
      <w:pPr>
        <w:ind w:left="3765" w:hanging="360"/>
      </w:pPr>
    </w:lvl>
    <w:lvl w:ilvl="4" w:tplc="04270019" w:tentative="1">
      <w:start w:val="1"/>
      <w:numFmt w:val="lowerLetter"/>
      <w:lvlText w:val="%5."/>
      <w:lvlJc w:val="left"/>
      <w:pPr>
        <w:ind w:left="4485" w:hanging="360"/>
      </w:pPr>
    </w:lvl>
    <w:lvl w:ilvl="5" w:tplc="0427001B" w:tentative="1">
      <w:start w:val="1"/>
      <w:numFmt w:val="lowerRoman"/>
      <w:lvlText w:val="%6."/>
      <w:lvlJc w:val="right"/>
      <w:pPr>
        <w:ind w:left="5205" w:hanging="180"/>
      </w:pPr>
    </w:lvl>
    <w:lvl w:ilvl="6" w:tplc="0427000F" w:tentative="1">
      <w:start w:val="1"/>
      <w:numFmt w:val="decimal"/>
      <w:lvlText w:val="%7."/>
      <w:lvlJc w:val="left"/>
      <w:pPr>
        <w:ind w:left="5925" w:hanging="360"/>
      </w:pPr>
    </w:lvl>
    <w:lvl w:ilvl="7" w:tplc="04270019" w:tentative="1">
      <w:start w:val="1"/>
      <w:numFmt w:val="lowerLetter"/>
      <w:lvlText w:val="%8."/>
      <w:lvlJc w:val="left"/>
      <w:pPr>
        <w:ind w:left="6645" w:hanging="360"/>
      </w:pPr>
    </w:lvl>
    <w:lvl w:ilvl="8" w:tplc="0427001B" w:tentative="1">
      <w:start w:val="1"/>
      <w:numFmt w:val="lowerRoman"/>
      <w:lvlText w:val="%9."/>
      <w:lvlJc w:val="right"/>
      <w:pPr>
        <w:ind w:left="7365" w:hanging="180"/>
      </w:pPr>
    </w:lvl>
  </w:abstractNum>
  <w:abstractNum w:abstractNumId="26">
    <w:nsid w:val="49A86C57"/>
    <w:multiLevelType w:val="multilevel"/>
    <w:tmpl w:val="0F06960C"/>
    <w:lvl w:ilvl="0">
      <w:start w:val="1"/>
      <w:numFmt w:val="decimal"/>
      <w:pStyle w:val="StiliusAbipuslygiuot"/>
      <w:suff w:val="space"/>
      <w:lvlText w:val="%1."/>
      <w:lvlJc w:val="left"/>
      <w:pPr>
        <w:ind w:left="40" w:firstLine="680"/>
      </w:pPr>
      <w:rPr>
        <w:rFonts w:ascii="Times New Roman" w:hAnsi="Times New Roman" w:hint="default"/>
        <w:b w:val="0"/>
        <w:i w:val="0"/>
        <w:sz w:val="24"/>
        <w:szCs w:val="24"/>
      </w:rPr>
    </w:lvl>
    <w:lvl w:ilvl="1">
      <w:start w:val="1"/>
      <w:numFmt w:val="decimal"/>
      <w:suff w:val="space"/>
      <w:lvlText w:val="%1.%2."/>
      <w:lvlJc w:val="left"/>
      <w:pPr>
        <w:ind w:left="40" w:firstLine="680"/>
      </w:pPr>
      <w:rPr>
        <w:rFonts w:ascii="Times New Roman" w:hAnsi="Times New Roman" w:hint="default"/>
        <w:b w:val="0"/>
        <w:i w:val="0"/>
        <w:sz w:val="24"/>
        <w:szCs w:val="24"/>
      </w:rPr>
    </w:lvl>
    <w:lvl w:ilvl="2">
      <w:start w:val="1"/>
      <w:numFmt w:val="decimal"/>
      <w:suff w:val="space"/>
      <w:lvlText w:val="%1.%2.%3."/>
      <w:lvlJc w:val="left"/>
      <w:pPr>
        <w:ind w:left="-480" w:firstLine="680"/>
      </w:pPr>
      <w:rPr>
        <w:rFonts w:ascii="Times New Roman" w:hAnsi="Times New Roman" w:hint="default"/>
        <w:b w:val="0"/>
        <w:i w:val="0"/>
        <w:sz w:val="24"/>
        <w:szCs w:val="24"/>
      </w:rPr>
    </w:lvl>
    <w:lvl w:ilvl="3">
      <w:start w:val="1"/>
      <w:numFmt w:val="none"/>
      <w:lvlText w:val=".%2.%4.%3."/>
      <w:lvlJc w:val="left"/>
      <w:pPr>
        <w:tabs>
          <w:tab w:val="num" w:pos="880"/>
        </w:tabs>
        <w:ind w:left="200" w:firstLine="680"/>
      </w:pPr>
      <w:rPr>
        <w:rFonts w:hint="default"/>
      </w:rPr>
    </w:lvl>
    <w:lvl w:ilvl="4">
      <w:start w:val="1"/>
      <w:numFmt w:val="none"/>
      <w:lvlText w:val="(%5)"/>
      <w:lvlJc w:val="left"/>
      <w:pPr>
        <w:tabs>
          <w:tab w:val="num" w:pos="1960"/>
        </w:tabs>
        <w:ind w:left="1600" w:firstLine="0"/>
      </w:pPr>
      <w:rPr>
        <w:rFonts w:hint="default"/>
      </w:rPr>
    </w:lvl>
    <w:lvl w:ilvl="5">
      <w:start w:val="1"/>
      <w:numFmt w:val="none"/>
      <w:lvlText w:val="(%6)"/>
      <w:lvlJc w:val="left"/>
      <w:pPr>
        <w:tabs>
          <w:tab w:val="num" w:pos="2680"/>
        </w:tabs>
        <w:ind w:left="2320" w:firstLine="0"/>
      </w:pPr>
      <w:rPr>
        <w:rFonts w:hint="default"/>
      </w:rPr>
    </w:lvl>
    <w:lvl w:ilvl="6">
      <w:start w:val="1"/>
      <w:numFmt w:val="none"/>
      <w:lvlText w:val="(%7)"/>
      <w:lvlJc w:val="left"/>
      <w:pPr>
        <w:tabs>
          <w:tab w:val="num" w:pos="3400"/>
        </w:tabs>
        <w:ind w:left="3040" w:firstLine="0"/>
      </w:pPr>
      <w:rPr>
        <w:rFonts w:hint="default"/>
      </w:rPr>
    </w:lvl>
    <w:lvl w:ilvl="7">
      <w:start w:val="1"/>
      <w:numFmt w:val="none"/>
      <w:lvlText w:val="(%8)"/>
      <w:lvlJc w:val="left"/>
      <w:pPr>
        <w:tabs>
          <w:tab w:val="num" w:pos="4120"/>
        </w:tabs>
        <w:ind w:left="3760" w:firstLine="0"/>
      </w:pPr>
      <w:rPr>
        <w:rFonts w:hint="default"/>
      </w:rPr>
    </w:lvl>
    <w:lvl w:ilvl="8">
      <w:start w:val="1"/>
      <w:numFmt w:val="none"/>
      <w:lvlText w:val="(%9)"/>
      <w:lvlJc w:val="left"/>
      <w:pPr>
        <w:tabs>
          <w:tab w:val="num" w:pos="4840"/>
        </w:tabs>
        <w:ind w:left="4480" w:firstLine="0"/>
      </w:pPr>
      <w:rPr>
        <w:rFonts w:hint="default"/>
      </w:rPr>
    </w:lvl>
  </w:abstractNum>
  <w:abstractNum w:abstractNumId="27">
    <w:nsid w:val="4A904C2D"/>
    <w:multiLevelType w:val="hybridMultilevel"/>
    <w:tmpl w:val="5380EF18"/>
    <w:lvl w:ilvl="0" w:tplc="04270001">
      <w:start w:val="1"/>
      <w:numFmt w:val="bullet"/>
      <w:lvlText w:val=""/>
      <w:lvlJc w:val="left"/>
      <w:pPr>
        <w:ind w:left="720" w:hanging="360"/>
      </w:pPr>
      <w:rPr>
        <w:rFonts w:ascii="Symbol" w:hAnsi="Symbol"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17E29CFE">
      <w:start w:val="1"/>
      <w:numFmt w:val="decimal"/>
      <w:lvlText w:val="%4."/>
      <w:lvlJc w:val="left"/>
      <w:pPr>
        <w:ind w:left="2880" w:hanging="360"/>
      </w:pPr>
      <w:rPr>
        <w:b w:val="0"/>
      </w:r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8">
    <w:nsid w:val="5054647A"/>
    <w:multiLevelType w:val="hybridMultilevel"/>
    <w:tmpl w:val="BE206FD2"/>
    <w:lvl w:ilvl="0" w:tplc="3F5C0D46">
      <w:start w:val="1"/>
      <w:numFmt w:val="bullet"/>
      <w:lvlText w:val=""/>
      <w:lvlJc w:val="left"/>
      <w:pPr>
        <w:tabs>
          <w:tab w:val="num" w:pos="720"/>
        </w:tabs>
        <w:ind w:left="720" w:hanging="360"/>
      </w:pPr>
      <w:rPr>
        <w:rFonts w:ascii="Wingdings" w:hAnsi="Wingdings" w:hint="default"/>
      </w:rPr>
    </w:lvl>
    <w:lvl w:ilvl="1" w:tplc="7A70961C" w:tentative="1">
      <w:start w:val="1"/>
      <w:numFmt w:val="bullet"/>
      <w:lvlText w:val=""/>
      <w:lvlJc w:val="left"/>
      <w:pPr>
        <w:tabs>
          <w:tab w:val="num" w:pos="1440"/>
        </w:tabs>
        <w:ind w:left="1440" w:hanging="360"/>
      </w:pPr>
      <w:rPr>
        <w:rFonts w:ascii="Wingdings" w:hAnsi="Wingdings" w:hint="default"/>
      </w:rPr>
    </w:lvl>
    <w:lvl w:ilvl="2" w:tplc="18A85298" w:tentative="1">
      <w:start w:val="1"/>
      <w:numFmt w:val="bullet"/>
      <w:lvlText w:val=""/>
      <w:lvlJc w:val="left"/>
      <w:pPr>
        <w:tabs>
          <w:tab w:val="num" w:pos="2160"/>
        </w:tabs>
        <w:ind w:left="2160" w:hanging="360"/>
      </w:pPr>
      <w:rPr>
        <w:rFonts w:ascii="Wingdings" w:hAnsi="Wingdings" w:hint="default"/>
      </w:rPr>
    </w:lvl>
    <w:lvl w:ilvl="3" w:tplc="17988F44" w:tentative="1">
      <w:start w:val="1"/>
      <w:numFmt w:val="bullet"/>
      <w:lvlText w:val=""/>
      <w:lvlJc w:val="left"/>
      <w:pPr>
        <w:tabs>
          <w:tab w:val="num" w:pos="2880"/>
        </w:tabs>
        <w:ind w:left="2880" w:hanging="360"/>
      </w:pPr>
      <w:rPr>
        <w:rFonts w:ascii="Wingdings" w:hAnsi="Wingdings" w:hint="default"/>
      </w:rPr>
    </w:lvl>
    <w:lvl w:ilvl="4" w:tplc="B204D5DE" w:tentative="1">
      <w:start w:val="1"/>
      <w:numFmt w:val="bullet"/>
      <w:lvlText w:val=""/>
      <w:lvlJc w:val="left"/>
      <w:pPr>
        <w:tabs>
          <w:tab w:val="num" w:pos="3600"/>
        </w:tabs>
        <w:ind w:left="3600" w:hanging="360"/>
      </w:pPr>
      <w:rPr>
        <w:rFonts w:ascii="Wingdings" w:hAnsi="Wingdings" w:hint="default"/>
      </w:rPr>
    </w:lvl>
    <w:lvl w:ilvl="5" w:tplc="4AD676CE" w:tentative="1">
      <w:start w:val="1"/>
      <w:numFmt w:val="bullet"/>
      <w:lvlText w:val=""/>
      <w:lvlJc w:val="left"/>
      <w:pPr>
        <w:tabs>
          <w:tab w:val="num" w:pos="4320"/>
        </w:tabs>
        <w:ind w:left="4320" w:hanging="360"/>
      </w:pPr>
      <w:rPr>
        <w:rFonts w:ascii="Wingdings" w:hAnsi="Wingdings" w:hint="default"/>
      </w:rPr>
    </w:lvl>
    <w:lvl w:ilvl="6" w:tplc="328C79CE" w:tentative="1">
      <w:start w:val="1"/>
      <w:numFmt w:val="bullet"/>
      <w:lvlText w:val=""/>
      <w:lvlJc w:val="left"/>
      <w:pPr>
        <w:tabs>
          <w:tab w:val="num" w:pos="5040"/>
        </w:tabs>
        <w:ind w:left="5040" w:hanging="360"/>
      </w:pPr>
      <w:rPr>
        <w:rFonts w:ascii="Wingdings" w:hAnsi="Wingdings" w:hint="default"/>
      </w:rPr>
    </w:lvl>
    <w:lvl w:ilvl="7" w:tplc="2F8A0D4A" w:tentative="1">
      <w:start w:val="1"/>
      <w:numFmt w:val="bullet"/>
      <w:lvlText w:val=""/>
      <w:lvlJc w:val="left"/>
      <w:pPr>
        <w:tabs>
          <w:tab w:val="num" w:pos="5760"/>
        </w:tabs>
        <w:ind w:left="5760" w:hanging="360"/>
      </w:pPr>
      <w:rPr>
        <w:rFonts w:ascii="Wingdings" w:hAnsi="Wingdings" w:hint="default"/>
      </w:rPr>
    </w:lvl>
    <w:lvl w:ilvl="8" w:tplc="1B2EF568" w:tentative="1">
      <w:start w:val="1"/>
      <w:numFmt w:val="bullet"/>
      <w:lvlText w:val=""/>
      <w:lvlJc w:val="left"/>
      <w:pPr>
        <w:tabs>
          <w:tab w:val="num" w:pos="6480"/>
        </w:tabs>
        <w:ind w:left="6480" w:hanging="360"/>
      </w:pPr>
      <w:rPr>
        <w:rFonts w:ascii="Wingdings" w:hAnsi="Wingdings" w:hint="default"/>
      </w:rPr>
    </w:lvl>
  </w:abstractNum>
  <w:abstractNum w:abstractNumId="29">
    <w:nsid w:val="57331371"/>
    <w:multiLevelType w:val="hybridMultilevel"/>
    <w:tmpl w:val="8280F1AC"/>
    <w:lvl w:ilvl="0" w:tplc="B7303BB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8FF50DD"/>
    <w:multiLevelType w:val="hybridMultilevel"/>
    <w:tmpl w:val="FFE82176"/>
    <w:lvl w:ilvl="0" w:tplc="13D8BA0A">
      <w:start w:val="1"/>
      <w:numFmt w:val="bullet"/>
      <w:lvlText w:val=""/>
      <w:lvlJc w:val="left"/>
      <w:pPr>
        <w:tabs>
          <w:tab w:val="num" w:pos="720"/>
        </w:tabs>
        <w:ind w:left="720" w:hanging="360"/>
      </w:pPr>
      <w:rPr>
        <w:rFonts w:ascii="Wingdings" w:hAnsi="Wingdings" w:hint="default"/>
      </w:rPr>
    </w:lvl>
    <w:lvl w:ilvl="1" w:tplc="90E066CA" w:tentative="1">
      <w:start w:val="1"/>
      <w:numFmt w:val="bullet"/>
      <w:lvlText w:val=""/>
      <w:lvlJc w:val="left"/>
      <w:pPr>
        <w:tabs>
          <w:tab w:val="num" w:pos="1440"/>
        </w:tabs>
        <w:ind w:left="1440" w:hanging="360"/>
      </w:pPr>
      <w:rPr>
        <w:rFonts w:ascii="Wingdings" w:hAnsi="Wingdings" w:hint="default"/>
      </w:rPr>
    </w:lvl>
    <w:lvl w:ilvl="2" w:tplc="EE028C46" w:tentative="1">
      <w:start w:val="1"/>
      <w:numFmt w:val="bullet"/>
      <w:lvlText w:val=""/>
      <w:lvlJc w:val="left"/>
      <w:pPr>
        <w:tabs>
          <w:tab w:val="num" w:pos="2160"/>
        </w:tabs>
        <w:ind w:left="2160" w:hanging="360"/>
      </w:pPr>
      <w:rPr>
        <w:rFonts w:ascii="Wingdings" w:hAnsi="Wingdings" w:hint="default"/>
      </w:rPr>
    </w:lvl>
    <w:lvl w:ilvl="3" w:tplc="D5AA59D2" w:tentative="1">
      <w:start w:val="1"/>
      <w:numFmt w:val="bullet"/>
      <w:lvlText w:val=""/>
      <w:lvlJc w:val="left"/>
      <w:pPr>
        <w:tabs>
          <w:tab w:val="num" w:pos="2880"/>
        </w:tabs>
        <w:ind w:left="2880" w:hanging="360"/>
      </w:pPr>
      <w:rPr>
        <w:rFonts w:ascii="Wingdings" w:hAnsi="Wingdings" w:hint="default"/>
      </w:rPr>
    </w:lvl>
    <w:lvl w:ilvl="4" w:tplc="605625A2" w:tentative="1">
      <w:start w:val="1"/>
      <w:numFmt w:val="bullet"/>
      <w:lvlText w:val=""/>
      <w:lvlJc w:val="left"/>
      <w:pPr>
        <w:tabs>
          <w:tab w:val="num" w:pos="3600"/>
        </w:tabs>
        <w:ind w:left="3600" w:hanging="360"/>
      </w:pPr>
      <w:rPr>
        <w:rFonts w:ascii="Wingdings" w:hAnsi="Wingdings" w:hint="default"/>
      </w:rPr>
    </w:lvl>
    <w:lvl w:ilvl="5" w:tplc="107E24BE" w:tentative="1">
      <w:start w:val="1"/>
      <w:numFmt w:val="bullet"/>
      <w:lvlText w:val=""/>
      <w:lvlJc w:val="left"/>
      <w:pPr>
        <w:tabs>
          <w:tab w:val="num" w:pos="4320"/>
        </w:tabs>
        <w:ind w:left="4320" w:hanging="360"/>
      </w:pPr>
      <w:rPr>
        <w:rFonts w:ascii="Wingdings" w:hAnsi="Wingdings" w:hint="default"/>
      </w:rPr>
    </w:lvl>
    <w:lvl w:ilvl="6" w:tplc="DF60F21C" w:tentative="1">
      <w:start w:val="1"/>
      <w:numFmt w:val="bullet"/>
      <w:lvlText w:val=""/>
      <w:lvlJc w:val="left"/>
      <w:pPr>
        <w:tabs>
          <w:tab w:val="num" w:pos="5040"/>
        </w:tabs>
        <w:ind w:left="5040" w:hanging="360"/>
      </w:pPr>
      <w:rPr>
        <w:rFonts w:ascii="Wingdings" w:hAnsi="Wingdings" w:hint="default"/>
      </w:rPr>
    </w:lvl>
    <w:lvl w:ilvl="7" w:tplc="9D2886EE" w:tentative="1">
      <w:start w:val="1"/>
      <w:numFmt w:val="bullet"/>
      <w:lvlText w:val=""/>
      <w:lvlJc w:val="left"/>
      <w:pPr>
        <w:tabs>
          <w:tab w:val="num" w:pos="5760"/>
        </w:tabs>
        <w:ind w:left="5760" w:hanging="360"/>
      </w:pPr>
      <w:rPr>
        <w:rFonts w:ascii="Wingdings" w:hAnsi="Wingdings" w:hint="default"/>
      </w:rPr>
    </w:lvl>
    <w:lvl w:ilvl="8" w:tplc="F238FDE0" w:tentative="1">
      <w:start w:val="1"/>
      <w:numFmt w:val="bullet"/>
      <w:lvlText w:val=""/>
      <w:lvlJc w:val="left"/>
      <w:pPr>
        <w:tabs>
          <w:tab w:val="num" w:pos="6480"/>
        </w:tabs>
        <w:ind w:left="6480" w:hanging="360"/>
      </w:pPr>
      <w:rPr>
        <w:rFonts w:ascii="Wingdings" w:hAnsi="Wingdings" w:hint="default"/>
      </w:rPr>
    </w:lvl>
  </w:abstractNum>
  <w:abstractNum w:abstractNumId="31">
    <w:nsid w:val="6975769C"/>
    <w:multiLevelType w:val="hybridMultilevel"/>
    <w:tmpl w:val="1B48EA6A"/>
    <w:lvl w:ilvl="0" w:tplc="DBACD948">
      <w:start w:val="1"/>
      <w:numFmt w:val="decimal"/>
      <w:lvlText w:val="%1."/>
      <w:lvlJc w:val="left"/>
      <w:pPr>
        <w:ind w:left="720" w:hanging="360"/>
      </w:pPr>
      <w:rPr>
        <w:rFonts w:hint="default"/>
        <w:color w:val="40404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nsid w:val="6A08140F"/>
    <w:multiLevelType w:val="hybridMultilevel"/>
    <w:tmpl w:val="956E3C40"/>
    <w:lvl w:ilvl="0" w:tplc="EC3EABA4">
      <w:start w:val="1"/>
      <w:numFmt w:val="bullet"/>
      <w:lvlText w:val=""/>
      <w:lvlJc w:val="left"/>
      <w:pPr>
        <w:tabs>
          <w:tab w:val="num" w:pos="720"/>
        </w:tabs>
        <w:ind w:left="720" w:hanging="360"/>
      </w:pPr>
      <w:rPr>
        <w:rFonts w:ascii="Wingdings" w:hAnsi="Wingdings" w:hint="default"/>
      </w:rPr>
    </w:lvl>
    <w:lvl w:ilvl="1" w:tplc="5664BD44" w:tentative="1">
      <w:start w:val="1"/>
      <w:numFmt w:val="bullet"/>
      <w:lvlText w:val=""/>
      <w:lvlJc w:val="left"/>
      <w:pPr>
        <w:tabs>
          <w:tab w:val="num" w:pos="1440"/>
        </w:tabs>
        <w:ind w:left="1440" w:hanging="360"/>
      </w:pPr>
      <w:rPr>
        <w:rFonts w:ascii="Wingdings" w:hAnsi="Wingdings" w:hint="default"/>
      </w:rPr>
    </w:lvl>
    <w:lvl w:ilvl="2" w:tplc="8180A2BC" w:tentative="1">
      <w:start w:val="1"/>
      <w:numFmt w:val="bullet"/>
      <w:lvlText w:val=""/>
      <w:lvlJc w:val="left"/>
      <w:pPr>
        <w:tabs>
          <w:tab w:val="num" w:pos="2160"/>
        </w:tabs>
        <w:ind w:left="2160" w:hanging="360"/>
      </w:pPr>
      <w:rPr>
        <w:rFonts w:ascii="Wingdings" w:hAnsi="Wingdings" w:hint="default"/>
      </w:rPr>
    </w:lvl>
    <w:lvl w:ilvl="3" w:tplc="B0D8C35C" w:tentative="1">
      <w:start w:val="1"/>
      <w:numFmt w:val="bullet"/>
      <w:lvlText w:val=""/>
      <w:lvlJc w:val="left"/>
      <w:pPr>
        <w:tabs>
          <w:tab w:val="num" w:pos="2880"/>
        </w:tabs>
        <w:ind w:left="2880" w:hanging="360"/>
      </w:pPr>
      <w:rPr>
        <w:rFonts w:ascii="Wingdings" w:hAnsi="Wingdings" w:hint="default"/>
      </w:rPr>
    </w:lvl>
    <w:lvl w:ilvl="4" w:tplc="48D6C39C" w:tentative="1">
      <w:start w:val="1"/>
      <w:numFmt w:val="bullet"/>
      <w:lvlText w:val=""/>
      <w:lvlJc w:val="left"/>
      <w:pPr>
        <w:tabs>
          <w:tab w:val="num" w:pos="3600"/>
        </w:tabs>
        <w:ind w:left="3600" w:hanging="360"/>
      </w:pPr>
      <w:rPr>
        <w:rFonts w:ascii="Wingdings" w:hAnsi="Wingdings" w:hint="default"/>
      </w:rPr>
    </w:lvl>
    <w:lvl w:ilvl="5" w:tplc="B7CCB282" w:tentative="1">
      <w:start w:val="1"/>
      <w:numFmt w:val="bullet"/>
      <w:lvlText w:val=""/>
      <w:lvlJc w:val="left"/>
      <w:pPr>
        <w:tabs>
          <w:tab w:val="num" w:pos="4320"/>
        </w:tabs>
        <w:ind w:left="4320" w:hanging="360"/>
      </w:pPr>
      <w:rPr>
        <w:rFonts w:ascii="Wingdings" w:hAnsi="Wingdings" w:hint="default"/>
      </w:rPr>
    </w:lvl>
    <w:lvl w:ilvl="6" w:tplc="AC24950A" w:tentative="1">
      <w:start w:val="1"/>
      <w:numFmt w:val="bullet"/>
      <w:lvlText w:val=""/>
      <w:lvlJc w:val="left"/>
      <w:pPr>
        <w:tabs>
          <w:tab w:val="num" w:pos="5040"/>
        </w:tabs>
        <w:ind w:left="5040" w:hanging="360"/>
      </w:pPr>
      <w:rPr>
        <w:rFonts w:ascii="Wingdings" w:hAnsi="Wingdings" w:hint="default"/>
      </w:rPr>
    </w:lvl>
    <w:lvl w:ilvl="7" w:tplc="03B0F54C" w:tentative="1">
      <w:start w:val="1"/>
      <w:numFmt w:val="bullet"/>
      <w:lvlText w:val=""/>
      <w:lvlJc w:val="left"/>
      <w:pPr>
        <w:tabs>
          <w:tab w:val="num" w:pos="5760"/>
        </w:tabs>
        <w:ind w:left="5760" w:hanging="360"/>
      </w:pPr>
      <w:rPr>
        <w:rFonts w:ascii="Wingdings" w:hAnsi="Wingdings" w:hint="default"/>
      </w:rPr>
    </w:lvl>
    <w:lvl w:ilvl="8" w:tplc="296C7448" w:tentative="1">
      <w:start w:val="1"/>
      <w:numFmt w:val="bullet"/>
      <w:lvlText w:val=""/>
      <w:lvlJc w:val="left"/>
      <w:pPr>
        <w:tabs>
          <w:tab w:val="num" w:pos="6480"/>
        </w:tabs>
        <w:ind w:left="6480" w:hanging="360"/>
      </w:pPr>
      <w:rPr>
        <w:rFonts w:ascii="Wingdings" w:hAnsi="Wingdings" w:hint="default"/>
      </w:rPr>
    </w:lvl>
  </w:abstractNum>
  <w:abstractNum w:abstractNumId="33">
    <w:nsid w:val="6AB568D1"/>
    <w:multiLevelType w:val="hybridMultilevel"/>
    <w:tmpl w:val="B322CF2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nsid w:val="6C00114B"/>
    <w:multiLevelType w:val="hybridMultilevel"/>
    <w:tmpl w:val="825CAAC4"/>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nsid w:val="72E91BE2"/>
    <w:multiLevelType w:val="hybridMultilevel"/>
    <w:tmpl w:val="DF8243F6"/>
    <w:lvl w:ilvl="0" w:tplc="C9AECEA0">
      <w:start w:val="1"/>
      <w:numFmt w:val="bullet"/>
      <w:lvlText w:val=""/>
      <w:lvlJc w:val="left"/>
      <w:pPr>
        <w:tabs>
          <w:tab w:val="num" w:pos="720"/>
        </w:tabs>
        <w:ind w:left="720" w:hanging="360"/>
      </w:pPr>
      <w:rPr>
        <w:rFonts w:ascii="Wingdings" w:hAnsi="Wingdings" w:hint="default"/>
      </w:rPr>
    </w:lvl>
    <w:lvl w:ilvl="1" w:tplc="7AF0E804" w:tentative="1">
      <w:start w:val="1"/>
      <w:numFmt w:val="bullet"/>
      <w:lvlText w:val=""/>
      <w:lvlJc w:val="left"/>
      <w:pPr>
        <w:tabs>
          <w:tab w:val="num" w:pos="1440"/>
        </w:tabs>
        <w:ind w:left="1440" w:hanging="360"/>
      </w:pPr>
      <w:rPr>
        <w:rFonts w:ascii="Wingdings" w:hAnsi="Wingdings" w:hint="default"/>
      </w:rPr>
    </w:lvl>
    <w:lvl w:ilvl="2" w:tplc="A6769724" w:tentative="1">
      <w:start w:val="1"/>
      <w:numFmt w:val="bullet"/>
      <w:lvlText w:val=""/>
      <w:lvlJc w:val="left"/>
      <w:pPr>
        <w:tabs>
          <w:tab w:val="num" w:pos="2160"/>
        </w:tabs>
        <w:ind w:left="2160" w:hanging="360"/>
      </w:pPr>
      <w:rPr>
        <w:rFonts w:ascii="Wingdings" w:hAnsi="Wingdings" w:hint="default"/>
      </w:rPr>
    </w:lvl>
    <w:lvl w:ilvl="3" w:tplc="E5AA7214" w:tentative="1">
      <w:start w:val="1"/>
      <w:numFmt w:val="bullet"/>
      <w:lvlText w:val=""/>
      <w:lvlJc w:val="left"/>
      <w:pPr>
        <w:tabs>
          <w:tab w:val="num" w:pos="2880"/>
        </w:tabs>
        <w:ind w:left="2880" w:hanging="360"/>
      </w:pPr>
      <w:rPr>
        <w:rFonts w:ascii="Wingdings" w:hAnsi="Wingdings" w:hint="default"/>
      </w:rPr>
    </w:lvl>
    <w:lvl w:ilvl="4" w:tplc="C7187376" w:tentative="1">
      <w:start w:val="1"/>
      <w:numFmt w:val="bullet"/>
      <w:lvlText w:val=""/>
      <w:lvlJc w:val="left"/>
      <w:pPr>
        <w:tabs>
          <w:tab w:val="num" w:pos="3600"/>
        </w:tabs>
        <w:ind w:left="3600" w:hanging="360"/>
      </w:pPr>
      <w:rPr>
        <w:rFonts w:ascii="Wingdings" w:hAnsi="Wingdings" w:hint="default"/>
      </w:rPr>
    </w:lvl>
    <w:lvl w:ilvl="5" w:tplc="DE9A787C" w:tentative="1">
      <w:start w:val="1"/>
      <w:numFmt w:val="bullet"/>
      <w:lvlText w:val=""/>
      <w:lvlJc w:val="left"/>
      <w:pPr>
        <w:tabs>
          <w:tab w:val="num" w:pos="4320"/>
        </w:tabs>
        <w:ind w:left="4320" w:hanging="360"/>
      </w:pPr>
      <w:rPr>
        <w:rFonts w:ascii="Wingdings" w:hAnsi="Wingdings" w:hint="default"/>
      </w:rPr>
    </w:lvl>
    <w:lvl w:ilvl="6" w:tplc="A5BA768E" w:tentative="1">
      <w:start w:val="1"/>
      <w:numFmt w:val="bullet"/>
      <w:lvlText w:val=""/>
      <w:lvlJc w:val="left"/>
      <w:pPr>
        <w:tabs>
          <w:tab w:val="num" w:pos="5040"/>
        </w:tabs>
        <w:ind w:left="5040" w:hanging="360"/>
      </w:pPr>
      <w:rPr>
        <w:rFonts w:ascii="Wingdings" w:hAnsi="Wingdings" w:hint="default"/>
      </w:rPr>
    </w:lvl>
    <w:lvl w:ilvl="7" w:tplc="B4F82420" w:tentative="1">
      <w:start w:val="1"/>
      <w:numFmt w:val="bullet"/>
      <w:lvlText w:val=""/>
      <w:lvlJc w:val="left"/>
      <w:pPr>
        <w:tabs>
          <w:tab w:val="num" w:pos="5760"/>
        </w:tabs>
        <w:ind w:left="5760" w:hanging="360"/>
      </w:pPr>
      <w:rPr>
        <w:rFonts w:ascii="Wingdings" w:hAnsi="Wingdings" w:hint="default"/>
      </w:rPr>
    </w:lvl>
    <w:lvl w:ilvl="8" w:tplc="3E6ACACC" w:tentative="1">
      <w:start w:val="1"/>
      <w:numFmt w:val="bullet"/>
      <w:lvlText w:val=""/>
      <w:lvlJc w:val="left"/>
      <w:pPr>
        <w:tabs>
          <w:tab w:val="num" w:pos="6480"/>
        </w:tabs>
        <w:ind w:left="6480" w:hanging="360"/>
      </w:pPr>
      <w:rPr>
        <w:rFonts w:ascii="Wingdings" w:hAnsi="Wingdings" w:hint="default"/>
      </w:rPr>
    </w:lvl>
  </w:abstractNum>
  <w:abstractNum w:abstractNumId="36">
    <w:nsid w:val="73CA5E5B"/>
    <w:multiLevelType w:val="hybridMultilevel"/>
    <w:tmpl w:val="2C68F0F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nsid w:val="74E258EE"/>
    <w:multiLevelType w:val="hybridMultilevel"/>
    <w:tmpl w:val="5D7249D6"/>
    <w:lvl w:ilvl="0" w:tplc="FC783A3C">
      <w:start w:val="1"/>
      <w:numFmt w:val="decimal"/>
      <w:lvlText w:val="%1."/>
      <w:lvlJc w:val="left"/>
      <w:pPr>
        <w:tabs>
          <w:tab w:val="num" w:pos="1211"/>
        </w:tabs>
        <w:ind w:left="1211" w:hanging="360"/>
      </w:pPr>
      <w:rPr>
        <w:rFonts w:hint="default"/>
        <w:i w:val="0"/>
        <w:lang w:val="pt-BR"/>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38">
    <w:nsid w:val="78342EFF"/>
    <w:multiLevelType w:val="hybridMultilevel"/>
    <w:tmpl w:val="AD2E425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nsid w:val="78DC527A"/>
    <w:multiLevelType w:val="hybridMultilevel"/>
    <w:tmpl w:val="C430EE4C"/>
    <w:lvl w:ilvl="0" w:tplc="F88CBEA2">
      <w:start w:val="1"/>
      <w:numFmt w:val="decimal"/>
      <w:lvlText w:val="%1."/>
      <w:lvlJc w:val="left"/>
      <w:pPr>
        <w:tabs>
          <w:tab w:val="num" w:pos="1637"/>
        </w:tabs>
        <w:ind w:left="1637" w:hanging="360"/>
      </w:pPr>
      <w:rPr>
        <w:sz w:val="24"/>
      </w:rPr>
    </w:lvl>
    <w:lvl w:ilvl="1" w:tplc="04270019">
      <w:start w:val="1"/>
      <w:numFmt w:val="decimal"/>
      <w:lvlText w:val="%2."/>
      <w:lvlJc w:val="left"/>
      <w:pPr>
        <w:tabs>
          <w:tab w:val="num" w:pos="1724"/>
        </w:tabs>
        <w:ind w:left="1724" w:hanging="360"/>
      </w:pPr>
    </w:lvl>
    <w:lvl w:ilvl="2" w:tplc="0427001B">
      <w:start w:val="1"/>
      <w:numFmt w:val="decimal"/>
      <w:lvlText w:val="%3."/>
      <w:lvlJc w:val="left"/>
      <w:pPr>
        <w:tabs>
          <w:tab w:val="num" w:pos="2444"/>
        </w:tabs>
        <w:ind w:left="2444" w:hanging="360"/>
      </w:pPr>
    </w:lvl>
    <w:lvl w:ilvl="3" w:tplc="0427000F">
      <w:start w:val="1"/>
      <w:numFmt w:val="decimal"/>
      <w:lvlText w:val="%4."/>
      <w:lvlJc w:val="left"/>
      <w:pPr>
        <w:tabs>
          <w:tab w:val="num" w:pos="3164"/>
        </w:tabs>
        <w:ind w:left="3164" w:hanging="360"/>
      </w:pPr>
    </w:lvl>
    <w:lvl w:ilvl="4" w:tplc="04270019">
      <w:start w:val="1"/>
      <w:numFmt w:val="decimal"/>
      <w:lvlText w:val="%5."/>
      <w:lvlJc w:val="left"/>
      <w:pPr>
        <w:tabs>
          <w:tab w:val="num" w:pos="3884"/>
        </w:tabs>
        <w:ind w:left="3884" w:hanging="360"/>
      </w:pPr>
    </w:lvl>
    <w:lvl w:ilvl="5" w:tplc="0427001B">
      <w:start w:val="1"/>
      <w:numFmt w:val="decimal"/>
      <w:lvlText w:val="%6."/>
      <w:lvlJc w:val="left"/>
      <w:pPr>
        <w:tabs>
          <w:tab w:val="num" w:pos="4604"/>
        </w:tabs>
        <w:ind w:left="4604" w:hanging="360"/>
      </w:pPr>
    </w:lvl>
    <w:lvl w:ilvl="6" w:tplc="0427000F">
      <w:start w:val="1"/>
      <w:numFmt w:val="decimal"/>
      <w:lvlText w:val="%7."/>
      <w:lvlJc w:val="left"/>
      <w:pPr>
        <w:tabs>
          <w:tab w:val="num" w:pos="5324"/>
        </w:tabs>
        <w:ind w:left="5324" w:hanging="360"/>
      </w:pPr>
    </w:lvl>
    <w:lvl w:ilvl="7" w:tplc="04270019">
      <w:start w:val="1"/>
      <w:numFmt w:val="decimal"/>
      <w:lvlText w:val="%8."/>
      <w:lvlJc w:val="left"/>
      <w:pPr>
        <w:tabs>
          <w:tab w:val="num" w:pos="6044"/>
        </w:tabs>
        <w:ind w:left="6044" w:hanging="360"/>
      </w:pPr>
    </w:lvl>
    <w:lvl w:ilvl="8" w:tplc="0427001B">
      <w:start w:val="1"/>
      <w:numFmt w:val="decimal"/>
      <w:lvlText w:val="%9."/>
      <w:lvlJc w:val="left"/>
      <w:pPr>
        <w:tabs>
          <w:tab w:val="num" w:pos="6764"/>
        </w:tabs>
        <w:ind w:left="6764" w:hanging="360"/>
      </w:pPr>
    </w:lvl>
  </w:abstractNum>
  <w:num w:numId="1">
    <w:abstractNumId w:val="0"/>
  </w:num>
  <w:num w:numId="2">
    <w:abstractNumId w:val="11"/>
  </w:num>
  <w:num w:numId="3">
    <w:abstractNumId w:val="26"/>
  </w:num>
  <w:num w:numId="4">
    <w:abstractNumId w:val="15"/>
  </w:num>
  <w:num w:numId="5">
    <w:abstractNumId w:val="29"/>
  </w:num>
  <w:num w:numId="6">
    <w:abstractNumId w:val="1"/>
  </w:num>
  <w:num w:numId="7">
    <w:abstractNumId w:val="2"/>
  </w:num>
  <w:num w:numId="8">
    <w:abstractNumId w:val="3"/>
  </w:num>
  <w:num w:numId="9">
    <w:abstractNumId w:val="18"/>
  </w:num>
  <w:num w:numId="10">
    <w:abstractNumId w:val="10"/>
  </w:num>
  <w:num w:numId="11">
    <w:abstractNumId w:val="4"/>
  </w:num>
  <w:num w:numId="12">
    <w:abstractNumId w:val="36"/>
  </w:num>
  <w:num w:numId="13">
    <w:abstractNumId w:val="23"/>
  </w:num>
  <w:num w:numId="14">
    <w:abstractNumId w:val="20"/>
  </w:num>
  <w:num w:numId="15">
    <w:abstractNumId w:val="38"/>
  </w:num>
  <w:num w:numId="16">
    <w:abstractNumId w:val="5"/>
  </w:num>
  <w:num w:numId="17">
    <w:abstractNumId w:val="12"/>
  </w:num>
  <w:num w:numId="18">
    <w:abstractNumId w:val="32"/>
  </w:num>
  <w:num w:numId="19">
    <w:abstractNumId w:val="22"/>
  </w:num>
  <w:num w:numId="20">
    <w:abstractNumId w:val="37"/>
  </w:num>
  <w:num w:numId="21">
    <w:abstractNumId w:val="21"/>
  </w:num>
  <w:num w:numId="22">
    <w:abstractNumId w:val="7"/>
  </w:num>
  <w:num w:numId="23">
    <w:abstractNumId w:val="16"/>
  </w:num>
  <w:num w:numId="24">
    <w:abstractNumId w:val="28"/>
  </w:num>
  <w:num w:numId="25">
    <w:abstractNumId w:val="8"/>
  </w:num>
  <w:num w:numId="26">
    <w:abstractNumId w:val="30"/>
  </w:num>
  <w:num w:numId="27">
    <w:abstractNumId w:val="35"/>
  </w:num>
  <w:num w:numId="28">
    <w:abstractNumId w:val="31"/>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5"/>
  </w:num>
  <w:num w:numId="32">
    <w:abstractNumId w:val="9"/>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9"/>
  </w:num>
  <w:num w:numId="3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4"/>
  </w:num>
  <w:num w:numId="37">
    <w:abstractNumId w:val="13"/>
  </w:num>
  <w:num w:numId="3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4"/>
  </w:num>
  <w:num w:numId="42">
    <w:abstractNumId w:val="3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1ADE"/>
    <w:rsid w:val="0001069F"/>
    <w:rsid w:val="00010733"/>
    <w:rsid w:val="00010A2D"/>
    <w:rsid w:val="00012B1D"/>
    <w:rsid w:val="00014AD8"/>
    <w:rsid w:val="00021850"/>
    <w:rsid w:val="0002383E"/>
    <w:rsid w:val="000261EE"/>
    <w:rsid w:val="00027730"/>
    <w:rsid w:val="000302BB"/>
    <w:rsid w:val="00041491"/>
    <w:rsid w:val="00055417"/>
    <w:rsid w:val="0005767F"/>
    <w:rsid w:val="00071958"/>
    <w:rsid w:val="00071EBC"/>
    <w:rsid w:val="0007324B"/>
    <w:rsid w:val="000860CE"/>
    <w:rsid w:val="00087093"/>
    <w:rsid w:val="00090E35"/>
    <w:rsid w:val="0009298D"/>
    <w:rsid w:val="00094471"/>
    <w:rsid w:val="00095D4D"/>
    <w:rsid w:val="000A0AB6"/>
    <w:rsid w:val="000A1DF9"/>
    <w:rsid w:val="000A3011"/>
    <w:rsid w:val="000A6ED0"/>
    <w:rsid w:val="000B5DD6"/>
    <w:rsid w:val="000C2C56"/>
    <w:rsid w:val="000C380F"/>
    <w:rsid w:val="000C4C04"/>
    <w:rsid w:val="000C692E"/>
    <w:rsid w:val="000D37E7"/>
    <w:rsid w:val="000D51E3"/>
    <w:rsid w:val="000D6B8F"/>
    <w:rsid w:val="000D6C0C"/>
    <w:rsid w:val="000F5CA8"/>
    <w:rsid w:val="000F733E"/>
    <w:rsid w:val="000F7772"/>
    <w:rsid w:val="00100AB6"/>
    <w:rsid w:val="00105ADF"/>
    <w:rsid w:val="001066DB"/>
    <w:rsid w:val="00113DD9"/>
    <w:rsid w:val="0011655F"/>
    <w:rsid w:val="001219E7"/>
    <w:rsid w:val="00123825"/>
    <w:rsid w:val="001363BF"/>
    <w:rsid w:val="001371F0"/>
    <w:rsid w:val="00143C97"/>
    <w:rsid w:val="001451AF"/>
    <w:rsid w:val="00146D54"/>
    <w:rsid w:val="00151BDA"/>
    <w:rsid w:val="00151E6F"/>
    <w:rsid w:val="00156E87"/>
    <w:rsid w:val="001626E6"/>
    <w:rsid w:val="001700A9"/>
    <w:rsid w:val="00173CE0"/>
    <w:rsid w:val="00174974"/>
    <w:rsid w:val="00182331"/>
    <w:rsid w:val="0018233E"/>
    <w:rsid w:val="00185CBE"/>
    <w:rsid w:val="0018670E"/>
    <w:rsid w:val="001963E2"/>
    <w:rsid w:val="001A2B65"/>
    <w:rsid w:val="001B134E"/>
    <w:rsid w:val="001C293D"/>
    <w:rsid w:val="001F2607"/>
    <w:rsid w:val="00207555"/>
    <w:rsid w:val="00216401"/>
    <w:rsid w:val="0022192D"/>
    <w:rsid w:val="00232885"/>
    <w:rsid w:val="002442B0"/>
    <w:rsid w:val="0024544D"/>
    <w:rsid w:val="00246F7F"/>
    <w:rsid w:val="00251528"/>
    <w:rsid w:val="00252A8B"/>
    <w:rsid w:val="00256414"/>
    <w:rsid w:val="002572ED"/>
    <w:rsid w:val="00257D5C"/>
    <w:rsid w:val="00267F60"/>
    <w:rsid w:val="002876DD"/>
    <w:rsid w:val="002921E5"/>
    <w:rsid w:val="00292B82"/>
    <w:rsid w:val="0029496F"/>
    <w:rsid w:val="002A1A3A"/>
    <w:rsid w:val="002A56A1"/>
    <w:rsid w:val="002A5EAE"/>
    <w:rsid w:val="002A6E86"/>
    <w:rsid w:val="002B411A"/>
    <w:rsid w:val="002C2A32"/>
    <w:rsid w:val="002D0760"/>
    <w:rsid w:val="002D5835"/>
    <w:rsid w:val="002E099F"/>
    <w:rsid w:val="002E0DDE"/>
    <w:rsid w:val="002E2A6B"/>
    <w:rsid w:val="002E6149"/>
    <w:rsid w:val="002F254D"/>
    <w:rsid w:val="002F2ECB"/>
    <w:rsid w:val="00301874"/>
    <w:rsid w:val="00305F5F"/>
    <w:rsid w:val="00307974"/>
    <w:rsid w:val="00312D8B"/>
    <w:rsid w:val="003212DE"/>
    <w:rsid w:val="003340BD"/>
    <w:rsid w:val="00337305"/>
    <w:rsid w:val="003419CC"/>
    <w:rsid w:val="0034462A"/>
    <w:rsid w:val="0035275F"/>
    <w:rsid w:val="0035764B"/>
    <w:rsid w:val="003624C2"/>
    <w:rsid w:val="003654F4"/>
    <w:rsid w:val="00366AE5"/>
    <w:rsid w:val="00372884"/>
    <w:rsid w:val="0037452D"/>
    <w:rsid w:val="00374675"/>
    <w:rsid w:val="003768D7"/>
    <w:rsid w:val="00382E39"/>
    <w:rsid w:val="00387C70"/>
    <w:rsid w:val="00393BB2"/>
    <w:rsid w:val="003B4577"/>
    <w:rsid w:val="003C3027"/>
    <w:rsid w:val="003C42DD"/>
    <w:rsid w:val="003D2D08"/>
    <w:rsid w:val="003D44E1"/>
    <w:rsid w:val="003D52C0"/>
    <w:rsid w:val="003D6941"/>
    <w:rsid w:val="003E1235"/>
    <w:rsid w:val="003E16E1"/>
    <w:rsid w:val="003E22A3"/>
    <w:rsid w:val="003E3ACD"/>
    <w:rsid w:val="003E4062"/>
    <w:rsid w:val="003E6D00"/>
    <w:rsid w:val="003E7C23"/>
    <w:rsid w:val="003F0067"/>
    <w:rsid w:val="00412FB2"/>
    <w:rsid w:val="00413605"/>
    <w:rsid w:val="004209DD"/>
    <w:rsid w:val="00424869"/>
    <w:rsid w:val="00424B02"/>
    <w:rsid w:val="004266E4"/>
    <w:rsid w:val="00430F98"/>
    <w:rsid w:val="00431D4E"/>
    <w:rsid w:val="00432526"/>
    <w:rsid w:val="00434210"/>
    <w:rsid w:val="004345F4"/>
    <w:rsid w:val="00442CAE"/>
    <w:rsid w:val="00442FF2"/>
    <w:rsid w:val="004430CA"/>
    <w:rsid w:val="00444E72"/>
    <w:rsid w:val="00445E4B"/>
    <w:rsid w:val="00447576"/>
    <w:rsid w:val="00447C15"/>
    <w:rsid w:val="0045003E"/>
    <w:rsid w:val="00454201"/>
    <w:rsid w:val="0046221A"/>
    <w:rsid w:val="0046488E"/>
    <w:rsid w:val="00470D93"/>
    <w:rsid w:val="00470F8A"/>
    <w:rsid w:val="0047170D"/>
    <w:rsid w:val="00471BCF"/>
    <w:rsid w:val="004816D8"/>
    <w:rsid w:val="00486A4B"/>
    <w:rsid w:val="00487D28"/>
    <w:rsid w:val="00490C31"/>
    <w:rsid w:val="00495872"/>
    <w:rsid w:val="00497F38"/>
    <w:rsid w:val="00497FE9"/>
    <w:rsid w:val="004A05F6"/>
    <w:rsid w:val="004A0E9D"/>
    <w:rsid w:val="004A596B"/>
    <w:rsid w:val="004B0ECB"/>
    <w:rsid w:val="004B138F"/>
    <w:rsid w:val="004B3272"/>
    <w:rsid w:val="004B4967"/>
    <w:rsid w:val="004B5E3F"/>
    <w:rsid w:val="004B62C8"/>
    <w:rsid w:val="004C04D9"/>
    <w:rsid w:val="004C1C52"/>
    <w:rsid w:val="004C5CDC"/>
    <w:rsid w:val="004C66F3"/>
    <w:rsid w:val="004D10C9"/>
    <w:rsid w:val="004D119D"/>
    <w:rsid w:val="004D5073"/>
    <w:rsid w:val="004F7BA8"/>
    <w:rsid w:val="005042F3"/>
    <w:rsid w:val="00505983"/>
    <w:rsid w:val="005077C8"/>
    <w:rsid w:val="00510AB8"/>
    <w:rsid w:val="00510B6D"/>
    <w:rsid w:val="00511227"/>
    <w:rsid w:val="0051136D"/>
    <w:rsid w:val="005177D1"/>
    <w:rsid w:val="00517B11"/>
    <w:rsid w:val="00520757"/>
    <w:rsid w:val="00522B96"/>
    <w:rsid w:val="0052582C"/>
    <w:rsid w:val="00527710"/>
    <w:rsid w:val="00530B55"/>
    <w:rsid w:val="00541B20"/>
    <w:rsid w:val="00544974"/>
    <w:rsid w:val="00544E14"/>
    <w:rsid w:val="00547EC5"/>
    <w:rsid w:val="00550610"/>
    <w:rsid w:val="00550DCD"/>
    <w:rsid w:val="00556383"/>
    <w:rsid w:val="00560BA0"/>
    <w:rsid w:val="00563A3C"/>
    <w:rsid w:val="00564515"/>
    <w:rsid w:val="00565033"/>
    <w:rsid w:val="0057271B"/>
    <w:rsid w:val="0057397E"/>
    <w:rsid w:val="00580F6E"/>
    <w:rsid w:val="00584E1B"/>
    <w:rsid w:val="00585C25"/>
    <w:rsid w:val="00586019"/>
    <w:rsid w:val="005924AF"/>
    <w:rsid w:val="005942F4"/>
    <w:rsid w:val="00596CEB"/>
    <w:rsid w:val="005A1DC9"/>
    <w:rsid w:val="005A27EF"/>
    <w:rsid w:val="005A304E"/>
    <w:rsid w:val="005A7843"/>
    <w:rsid w:val="005B3DC1"/>
    <w:rsid w:val="005B40E2"/>
    <w:rsid w:val="005B4F2D"/>
    <w:rsid w:val="005C0F3A"/>
    <w:rsid w:val="005D1B87"/>
    <w:rsid w:val="005D1CF0"/>
    <w:rsid w:val="005D2BF9"/>
    <w:rsid w:val="005D3590"/>
    <w:rsid w:val="005E08EC"/>
    <w:rsid w:val="005E0D88"/>
    <w:rsid w:val="005E1C21"/>
    <w:rsid w:val="005E6C3C"/>
    <w:rsid w:val="005E6E96"/>
    <w:rsid w:val="005E7985"/>
    <w:rsid w:val="005F0D22"/>
    <w:rsid w:val="005F247E"/>
    <w:rsid w:val="005F5357"/>
    <w:rsid w:val="005F53B4"/>
    <w:rsid w:val="005F53FF"/>
    <w:rsid w:val="0060088A"/>
    <w:rsid w:val="0060109B"/>
    <w:rsid w:val="00601D16"/>
    <w:rsid w:val="0060520C"/>
    <w:rsid w:val="00611ABC"/>
    <w:rsid w:val="00616040"/>
    <w:rsid w:val="00620FA1"/>
    <w:rsid w:val="00621946"/>
    <w:rsid w:val="0062540D"/>
    <w:rsid w:val="00630125"/>
    <w:rsid w:val="00631E96"/>
    <w:rsid w:val="00644C26"/>
    <w:rsid w:val="006636E4"/>
    <w:rsid w:val="00664489"/>
    <w:rsid w:val="0066459A"/>
    <w:rsid w:val="00665078"/>
    <w:rsid w:val="006667C5"/>
    <w:rsid w:val="00670D82"/>
    <w:rsid w:val="00673BC2"/>
    <w:rsid w:val="0068271A"/>
    <w:rsid w:val="0068496F"/>
    <w:rsid w:val="00687F8F"/>
    <w:rsid w:val="006A62B4"/>
    <w:rsid w:val="006A7889"/>
    <w:rsid w:val="006B21AC"/>
    <w:rsid w:val="006B5993"/>
    <w:rsid w:val="006C0FAE"/>
    <w:rsid w:val="006C12B1"/>
    <w:rsid w:val="006C183A"/>
    <w:rsid w:val="006C694F"/>
    <w:rsid w:val="006C6A0B"/>
    <w:rsid w:val="006D0C56"/>
    <w:rsid w:val="006D327D"/>
    <w:rsid w:val="006D6A31"/>
    <w:rsid w:val="006E0652"/>
    <w:rsid w:val="006E2C22"/>
    <w:rsid w:val="006F0070"/>
    <w:rsid w:val="007005FA"/>
    <w:rsid w:val="00701E8D"/>
    <w:rsid w:val="00704B7E"/>
    <w:rsid w:val="00705D88"/>
    <w:rsid w:val="00707B7F"/>
    <w:rsid w:val="00707FD6"/>
    <w:rsid w:val="007124C8"/>
    <w:rsid w:val="00756A14"/>
    <w:rsid w:val="00766CA7"/>
    <w:rsid w:val="00767A2F"/>
    <w:rsid w:val="00767D1A"/>
    <w:rsid w:val="00775273"/>
    <w:rsid w:val="007873C9"/>
    <w:rsid w:val="00795359"/>
    <w:rsid w:val="00795834"/>
    <w:rsid w:val="007A0390"/>
    <w:rsid w:val="007A56F0"/>
    <w:rsid w:val="007A59B2"/>
    <w:rsid w:val="007B335D"/>
    <w:rsid w:val="007B6A3B"/>
    <w:rsid w:val="007C5902"/>
    <w:rsid w:val="007C5A32"/>
    <w:rsid w:val="007D383C"/>
    <w:rsid w:val="007D4277"/>
    <w:rsid w:val="007D63F9"/>
    <w:rsid w:val="007D7176"/>
    <w:rsid w:val="007E00BE"/>
    <w:rsid w:val="007E0AC2"/>
    <w:rsid w:val="007E4866"/>
    <w:rsid w:val="007F0D9C"/>
    <w:rsid w:val="007F15B3"/>
    <w:rsid w:val="007F69E9"/>
    <w:rsid w:val="007F6EA6"/>
    <w:rsid w:val="00805C9C"/>
    <w:rsid w:val="00813F60"/>
    <w:rsid w:val="00814524"/>
    <w:rsid w:val="00814CA6"/>
    <w:rsid w:val="0081783A"/>
    <w:rsid w:val="00820DED"/>
    <w:rsid w:val="008211B9"/>
    <w:rsid w:val="008250A4"/>
    <w:rsid w:val="00825FE9"/>
    <w:rsid w:val="008338B5"/>
    <w:rsid w:val="008348FA"/>
    <w:rsid w:val="0084318E"/>
    <w:rsid w:val="00850A82"/>
    <w:rsid w:val="0085770B"/>
    <w:rsid w:val="00864B49"/>
    <w:rsid w:val="00866118"/>
    <w:rsid w:val="00870420"/>
    <w:rsid w:val="0087047E"/>
    <w:rsid w:val="0087666E"/>
    <w:rsid w:val="008775EC"/>
    <w:rsid w:val="00881E7C"/>
    <w:rsid w:val="00886059"/>
    <w:rsid w:val="00894782"/>
    <w:rsid w:val="008948EB"/>
    <w:rsid w:val="008A0454"/>
    <w:rsid w:val="008A3360"/>
    <w:rsid w:val="008A506B"/>
    <w:rsid w:val="008B3552"/>
    <w:rsid w:val="008B5BFC"/>
    <w:rsid w:val="008C1381"/>
    <w:rsid w:val="008C4E1A"/>
    <w:rsid w:val="008D03AD"/>
    <w:rsid w:val="008D49BB"/>
    <w:rsid w:val="008E23AA"/>
    <w:rsid w:val="008E49C5"/>
    <w:rsid w:val="008E5C7B"/>
    <w:rsid w:val="009002D0"/>
    <w:rsid w:val="00911681"/>
    <w:rsid w:val="00914397"/>
    <w:rsid w:val="00915358"/>
    <w:rsid w:val="009254FF"/>
    <w:rsid w:val="00927719"/>
    <w:rsid w:val="00930542"/>
    <w:rsid w:val="00932776"/>
    <w:rsid w:val="009352D3"/>
    <w:rsid w:val="00936F8E"/>
    <w:rsid w:val="009374C6"/>
    <w:rsid w:val="00937E7E"/>
    <w:rsid w:val="00951329"/>
    <w:rsid w:val="00951EF2"/>
    <w:rsid w:val="00956ABC"/>
    <w:rsid w:val="00957245"/>
    <w:rsid w:val="0095747B"/>
    <w:rsid w:val="00961EE1"/>
    <w:rsid w:val="009635FC"/>
    <w:rsid w:val="009641A4"/>
    <w:rsid w:val="009708D7"/>
    <w:rsid w:val="009710AF"/>
    <w:rsid w:val="0097680B"/>
    <w:rsid w:val="0098260F"/>
    <w:rsid w:val="00985F84"/>
    <w:rsid w:val="00986BD9"/>
    <w:rsid w:val="00987BC9"/>
    <w:rsid w:val="00996E0C"/>
    <w:rsid w:val="009A0048"/>
    <w:rsid w:val="009A0630"/>
    <w:rsid w:val="009A14D7"/>
    <w:rsid w:val="009A2064"/>
    <w:rsid w:val="009A2A69"/>
    <w:rsid w:val="009B0EBB"/>
    <w:rsid w:val="009B1C61"/>
    <w:rsid w:val="009B2006"/>
    <w:rsid w:val="009B5D55"/>
    <w:rsid w:val="009C491C"/>
    <w:rsid w:val="009D5D44"/>
    <w:rsid w:val="009E0A69"/>
    <w:rsid w:val="009E19A4"/>
    <w:rsid w:val="009E5FE3"/>
    <w:rsid w:val="009F6CD7"/>
    <w:rsid w:val="009F7F39"/>
    <w:rsid w:val="00A01088"/>
    <w:rsid w:val="00A11895"/>
    <w:rsid w:val="00A202A7"/>
    <w:rsid w:val="00A303FC"/>
    <w:rsid w:val="00A3179E"/>
    <w:rsid w:val="00A42C55"/>
    <w:rsid w:val="00A42FCC"/>
    <w:rsid w:val="00A45323"/>
    <w:rsid w:val="00A52134"/>
    <w:rsid w:val="00A53DFD"/>
    <w:rsid w:val="00A64587"/>
    <w:rsid w:val="00A6576C"/>
    <w:rsid w:val="00A81E7B"/>
    <w:rsid w:val="00A82B7F"/>
    <w:rsid w:val="00A86DC8"/>
    <w:rsid w:val="00A92483"/>
    <w:rsid w:val="00A93E2C"/>
    <w:rsid w:val="00A94073"/>
    <w:rsid w:val="00AB17A8"/>
    <w:rsid w:val="00AC257A"/>
    <w:rsid w:val="00AC2BD1"/>
    <w:rsid w:val="00AD2A34"/>
    <w:rsid w:val="00AE5481"/>
    <w:rsid w:val="00AF05F0"/>
    <w:rsid w:val="00AF085D"/>
    <w:rsid w:val="00AF1065"/>
    <w:rsid w:val="00AF14CD"/>
    <w:rsid w:val="00AF369B"/>
    <w:rsid w:val="00AF59E6"/>
    <w:rsid w:val="00AF5F5C"/>
    <w:rsid w:val="00B06BE8"/>
    <w:rsid w:val="00B070F0"/>
    <w:rsid w:val="00B12906"/>
    <w:rsid w:val="00B13435"/>
    <w:rsid w:val="00B14E8D"/>
    <w:rsid w:val="00B25392"/>
    <w:rsid w:val="00B31ED9"/>
    <w:rsid w:val="00B32B9D"/>
    <w:rsid w:val="00B32BE3"/>
    <w:rsid w:val="00B32C46"/>
    <w:rsid w:val="00B3595A"/>
    <w:rsid w:val="00B37EAB"/>
    <w:rsid w:val="00B43B39"/>
    <w:rsid w:val="00B44C8F"/>
    <w:rsid w:val="00B454C2"/>
    <w:rsid w:val="00B52A70"/>
    <w:rsid w:val="00B640B7"/>
    <w:rsid w:val="00B72D66"/>
    <w:rsid w:val="00B74901"/>
    <w:rsid w:val="00B75565"/>
    <w:rsid w:val="00B76308"/>
    <w:rsid w:val="00B76CBE"/>
    <w:rsid w:val="00B84FE8"/>
    <w:rsid w:val="00B91D00"/>
    <w:rsid w:val="00B92C00"/>
    <w:rsid w:val="00B936D2"/>
    <w:rsid w:val="00BA29B8"/>
    <w:rsid w:val="00BA7FD6"/>
    <w:rsid w:val="00BB1A6C"/>
    <w:rsid w:val="00BB756D"/>
    <w:rsid w:val="00BC023C"/>
    <w:rsid w:val="00BC2099"/>
    <w:rsid w:val="00BD158E"/>
    <w:rsid w:val="00BE750C"/>
    <w:rsid w:val="00BF040E"/>
    <w:rsid w:val="00BF2256"/>
    <w:rsid w:val="00BF5FD2"/>
    <w:rsid w:val="00C04154"/>
    <w:rsid w:val="00C140A5"/>
    <w:rsid w:val="00C1583F"/>
    <w:rsid w:val="00C211BF"/>
    <w:rsid w:val="00C21CC4"/>
    <w:rsid w:val="00C25404"/>
    <w:rsid w:val="00C27A8D"/>
    <w:rsid w:val="00C3099D"/>
    <w:rsid w:val="00C33304"/>
    <w:rsid w:val="00C348C9"/>
    <w:rsid w:val="00C35A63"/>
    <w:rsid w:val="00C44EF2"/>
    <w:rsid w:val="00C537DB"/>
    <w:rsid w:val="00C5458D"/>
    <w:rsid w:val="00C56D77"/>
    <w:rsid w:val="00C57368"/>
    <w:rsid w:val="00C62EF6"/>
    <w:rsid w:val="00C6506A"/>
    <w:rsid w:val="00C74B80"/>
    <w:rsid w:val="00C7553E"/>
    <w:rsid w:val="00C76D48"/>
    <w:rsid w:val="00C85E04"/>
    <w:rsid w:val="00C90045"/>
    <w:rsid w:val="00C91CCE"/>
    <w:rsid w:val="00CA045A"/>
    <w:rsid w:val="00CA22FC"/>
    <w:rsid w:val="00CB2DD4"/>
    <w:rsid w:val="00CC0185"/>
    <w:rsid w:val="00CC5846"/>
    <w:rsid w:val="00CC5BF6"/>
    <w:rsid w:val="00CC5F80"/>
    <w:rsid w:val="00CD0577"/>
    <w:rsid w:val="00CD2992"/>
    <w:rsid w:val="00CF19B8"/>
    <w:rsid w:val="00CF4054"/>
    <w:rsid w:val="00D05394"/>
    <w:rsid w:val="00D07641"/>
    <w:rsid w:val="00D12354"/>
    <w:rsid w:val="00D14A4F"/>
    <w:rsid w:val="00D14F65"/>
    <w:rsid w:val="00D20979"/>
    <w:rsid w:val="00D21ADE"/>
    <w:rsid w:val="00D2217F"/>
    <w:rsid w:val="00D224DB"/>
    <w:rsid w:val="00D27B84"/>
    <w:rsid w:val="00D3206E"/>
    <w:rsid w:val="00D41E03"/>
    <w:rsid w:val="00D5479A"/>
    <w:rsid w:val="00D55BE1"/>
    <w:rsid w:val="00D5679A"/>
    <w:rsid w:val="00D6680E"/>
    <w:rsid w:val="00D67AB1"/>
    <w:rsid w:val="00D70F3C"/>
    <w:rsid w:val="00D87A43"/>
    <w:rsid w:val="00D95708"/>
    <w:rsid w:val="00D973E4"/>
    <w:rsid w:val="00DA0C62"/>
    <w:rsid w:val="00DA3170"/>
    <w:rsid w:val="00DA4E26"/>
    <w:rsid w:val="00DB262B"/>
    <w:rsid w:val="00DB41CE"/>
    <w:rsid w:val="00DB4397"/>
    <w:rsid w:val="00DB5620"/>
    <w:rsid w:val="00DB7EF1"/>
    <w:rsid w:val="00DD75CF"/>
    <w:rsid w:val="00DE0D69"/>
    <w:rsid w:val="00DF07E3"/>
    <w:rsid w:val="00DF477D"/>
    <w:rsid w:val="00E07788"/>
    <w:rsid w:val="00E12FE0"/>
    <w:rsid w:val="00E15A8A"/>
    <w:rsid w:val="00E173C4"/>
    <w:rsid w:val="00E25C6F"/>
    <w:rsid w:val="00E27A83"/>
    <w:rsid w:val="00E27D2A"/>
    <w:rsid w:val="00E27DE5"/>
    <w:rsid w:val="00E30924"/>
    <w:rsid w:val="00E32442"/>
    <w:rsid w:val="00E33305"/>
    <w:rsid w:val="00E338E2"/>
    <w:rsid w:val="00E4008E"/>
    <w:rsid w:val="00E4023C"/>
    <w:rsid w:val="00E520EF"/>
    <w:rsid w:val="00E61144"/>
    <w:rsid w:val="00E6134B"/>
    <w:rsid w:val="00E66030"/>
    <w:rsid w:val="00E66F02"/>
    <w:rsid w:val="00E71843"/>
    <w:rsid w:val="00E7237D"/>
    <w:rsid w:val="00E7355B"/>
    <w:rsid w:val="00E7591C"/>
    <w:rsid w:val="00E75CF3"/>
    <w:rsid w:val="00E76DF2"/>
    <w:rsid w:val="00E77A1C"/>
    <w:rsid w:val="00E8185D"/>
    <w:rsid w:val="00E929F2"/>
    <w:rsid w:val="00E97ECA"/>
    <w:rsid w:val="00EA375E"/>
    <w:rsid w:val="00EA5DB2"/>
    <w:rsid w:val="00EA6580"/>
    <w:rsid w:val="00EB5C4D"/>
    <w:rsid w:val="00ED0445"/>
    <w:rsid w:val="00EE0478"/>
    <w:rsid w:val="00EE11E8"/>
    <w:rsid w:val="00EE5137"/>
    <w:rsid w:val="00EE556F"/>
    <w:rsid w:val="00EE60E1"/>
    <w:rsid w:val="00EF38C6"/>
    <w:rsid w:val="00EF531D"/>
    <w:rsid w:val="00F051F9"/>
    <w:rsid w:val="00F05E47"/>
    <w:rsid w:val="00F11E05"/>
    <w:rsid w:val="00F16BE8"/>
    <w:rsid w:val="00F205E2"/>
    <w:rsid w:val="00F20BFA"/>
    <w:rsid w:val="00F24E32"/>
    <w:rsid w:val="00F254A1"/>
    <w:rsid w:val="00F2603B"/>
    <w:rsid w:val="00F3099C"/>
    <w:rsid w:val="00F32790"/>
    <w:rsid w:val="00F34041"/>
    <w:rsid w:val="00F37BA5"/>
    <w:rsid w:val="00F449BF"/>
    <w:rsid w:val="00F46311"/>
    <w:rsid w:val="00F52BBD"/>
    <w:rsid w:val="00F53E48"/>
    <w:rsid w:val="00F70502"/>
    <w:rsid w:val="00F70F06"/>
    <w:rsid w:val="00F71FBF"/>
    <w:rsid w:val="00F75083"/>
    <w:rsid w:val="00F75D60"/>
    <w:rsid w:val="00F760CB"/>
    <w:rsid w:val="00F82127"/>
    <w:rsid w:val="00F87160"/>
    <w:rsid w:val="00F90490"/>
    <w:rsid w:val="00F94AB3"/>
    <w:rsid w:val="00FA18B8"/>
    <w:rsid w:val="00FA233A"/>
    <w:rsid w:val="00FA237A"/>
    <w:rsid w:val="00FA2689"/>
    <w:rsid w:val="00FB4661"/>
    <w:rsid w:val="00FB46F1"/>
    <w:rsid w:val="00FB48AE"/>
    <w:rsid w:val="00FB58C3"/>
    <w:rsid w:val="00FB6A34"/>
    <w:rsid w:val="00FC5048"/>
    <w:rsid w:val="00FC61EC"/>
    <w:rsid w:val="00FC79E6"/>
    <w:rsid w:val="00FD1376"/>
    <w:rsid w:val="00FD3BD2"/>
    <w:rsid w:val="00FE1645"/>
    <w:rsid w:val="00FE1A1B"/>
    <w:rsid w:val="00FE223E"/>
    <w:rsid w:val="00FE69AD"/>
    <w:rsid w:val="00FF0074"/>
    <w:rsid w:val="00FF0442"/>
    <w:rsid w:val="00FF1ECD"/>
    <w:rsid w:val="00FF731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lt-LT" w:eastAsia="lt-LT" w:bidi="ar-SA"/>
      </w:rPr>
    </w:rPrDefault>
    <w:pPrDefault>
      <w:pPr>
        <w:ind w:firstLine="720"/>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HTML Preformatted"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prastasis">
    <w:name w:val="Normal"/>
    <w:qFormat/>
    <w:rsid w:val="00D27B84"/>
    <w:rPr>
      <w:sz w:val="24"/>
      <w:lang w:eastAsia="en-US"/>
    </w:rPr>
  </w:style>
  <w:style w:type="paragraph" w:styleId="Antrat1">
    <w:name w:val="heading 1"/>
    <w:basedOn w:val="prastasis"/>
    <w:next w:val="prastasis"/>
    <w:link w:val="Antrat1Diagrama"/>
    <w:qFormat/>
    <w:rsid w:val="00E97EC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Antrat2">
    <w:name w:val="heading 2"/>
    <w:basedOn w:val="prastasis"/>
    <w:next w:val="prastasis"/>
    <w:qFormat/>
    <w:rsid w:val="00010A2D"/>
    <w:pPr>
      <w:keepNext/>
      <w:spacing w:before="240" w:after="60"/>
      <w:ind w:firstLine="0"/>
      <w:outlineLvl w:val="1"/>
    </w:pPr>
    <w:rPr>
      <w:rFonts w:ascii="Arial" w:hAnsi="Arial" w:cs="Arial"/>
      <w:b/>
      <w:bCs/>
      <w:i/>
      <w:iCs/>
      <w:sz w:val="28"/>
      <w:szCs w:val="28"/>
      <w:lang w:eastAsia="lt-LT"/>
    </w:rPr>
  </w:style>
  <w:style w:type="paragraph" w:styleId="Antrat3">
    <w:name w:val="heading 3"/>
    <w:basedOn w:val="prastasis"/>
    <w:link w:val="Antrat3Diagrama"/>
    <w:qFormat/>
    <w:rsid w:val="00E97ECA"/>
    <w:pPr>
      <w:keepNext/>
      <w:ind w:firstLine="0"/>
      <w:jc w:val="center"/>
      <w:outlineLvl w:val="2"/>
    </w:pPr>
    <w:rPr>
      <w:b/>
      <w:bCs/>
      <w:sz w:val="22"/>
      <w:szCs w:val="22"/>
      <w:lang w:eastAsia="lt-LT"/>
    </w:rPr>
  </w:style>
  <w:style w:type="paragraph" w:styleId="Antrat4">
    <w:name w:val="heading 4"/>
    <w:basedOn w:val="prastasis"/>
    <w:link w:val="Antrat4Diagrama"/>
    <w:qFormat/>
    <w:rsid w:val="00E97ECA"/>
    <w:pPr>
      <w:keepNext/>
      <w:ind w:firstLine="0"/>
      <w:jc w:val="right"/>
      <w:outlineLvl w:val="3"/>
    </w:pPr>
    <w:rPr>
      <w:b/>
      <w:bCs/>
      <w:caps/>
      <w:sz w:val="22"/>
      <w:szCs w:val="22"/>
      <w:lang w:eastAsia="lt-LT"/>
    </w:rPr>
  </w:style>
  <w:style w:type="paragraph" w:styleId="Antrat9">
    <w:name w:val="heading 9"/>
    <w:basedOn w:val="prastasis"/>
    <w:next w:val="prastasis"/>
    <w:link w:val="Antrat9Diagrama"/>
    <w:qFormat/>
    <w:rsid w:val="00E97ECA"/>
    <w:pPr>
      <w:spacing w:before="240" w:after="60"/>
      <w:ind w:firstLine="851"/>
      <w:outlineLvl w:val="8"/>
    </w:pPr>
    <w:rPr>
      <w:rFonts w:ascii="Arial" w:hAnsi="Arial" w:cs="Arial"/>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Z-Formospabaiga">
    <w:name w:val="HTML Bottom of Form"/>
    <w:basedOn w:val="prastasis"/>
    <w:next w:val="prastasis"/>
    <w:hidden/>
    <w:rsid w:val="00D27B84"/>
    <w:pPr>
      <w:pBdr>
        <w:top w:val="single" w:sz="6" w:space="1" w:color="auto"/>
      </w:pBdr>
      <w:jc w:val="center"/>
    </w:pPr>
    <w:rPr>
      <w:rFonts w:ascii="Arial" w:hAnsi="Arial" w:cs="Arial"/>
      <w:vanish/>
      <w:sz w:val="16"/>
      <w:szCs w:val="16"/>
    </w:rPr>
  </w:style>
  <w:style w:type="character" w:styleId="Komentaronuoroda">
    <w:name w:val="annotation reference"/>
    <w:basedOn w:val="Numatytasispastraiposriftas"/>
    <w:semiHidden/>
    <w:rsid w:val="00D27B84"/>
    <w:rPr>
      <w:sz w:val="16"/>
    </w:rPr>
  </w:style>
  <w:style w:type="paragraph" w:styleId="Komentarotekstas">
    <w:name w:val="annotation text"/>
    <w:basedOn w:val="prastasis"/>
    <w:semiHidden/>
    <w:rsid w:val="00D27B84"/>
    <w:rPr>
      <w:rFonts w:ascii="Arial" w:hAnsi="Arial"/>
      <w:spacing w:val="-5"/>
    </w:rPr>
  </w:style>
  <w:style w:type="paragraph" w:styleId="Z-Formospradia">
    <w:name w:val="HTML Top of Form"/>
    <w:basedOn w:val="prastasis"/>
    <w:next w:val="prastasis"/>
    <w:hidden/>
    <w:rsid w:val="00D27B84"/>
    <w:pPr>
      <w:pBdr>
        <w:bottom w:val="single" w:sz="6" w:space="1" w:color="auto"/>
      </w:pBdr>
      <w:jc w:val="center"/>
    </w:pPr>
    <w:rPr>
      <w:rFonts w:ascii="Arial" w:hAnsi="Arial" w:cs="Arial"/>
      <w:vanish/>
      <w:sz w:val="16"/>
      <w:szCs w:val="16"/>
    </w:rPr>
  </w:style>
  <w:style w:type="paragraph" w:styleId="Antrats">
    <w:name w:val="header"/>
    <w:basedOn w:val="prastasis"/>
    <w:link w:val="AntratsDiagrama"/>
    <w:rsid w:val="00D27B84"/>
    <w:pPr>
      <w:tabs>
        <w:tab w:val="center" w:pos="4153"/>
        <w:tab w:val="right" w:pos="8306"/>
      </w:tabs>
    </w:pPr>
  </w:style>
  <w:style w:type="paragraph" w:styleId="Porat">
    <w:name w:val="footer"/>
    <w:basedOn w:val="prastasis"/>
    <w:link w:val="PoratDiagrama"/>
    <w:uiPriority w:val="99"/>
    <w:rsid w:val="00D27B84"/>
    <w:pPr>
      <w:tabs>
        <w:tab w:val="center" w:pos="4153"/>
        <w:tab w:val="right" w:pos="8306"/>
      </w:tabs>
    </w:pPr>
  </w:style>
  <w:style w:type="character" w:styleId="Hipersaitas">
    <w:name w:val="Hyperlink"/>
    <w:basedOn w:val="Numatytasispastraiposriftas"/>
    <w:rsid w:val="00D27B84"/>
    <w:rPr>
      <w:color w:val="0000FF"/>
      <w:u w:val="single"/>
    </w:rPr>
  </w:style>
  <w:style w:type="character" w:styleId="Perirtashipersaitas">
    <w:name w:val="FollowedHyperlink"/>
    <w:basedOn w:val="Numatytasispastraiposriftas"/>
    <w:rsid w:val="00D27B84"/>
    <w:rPr>
      <w:color w:val="800080"/>
      <w:u w:val="single"/>
    </w:rPr>
  </w:style>
  <w:style w:type="paragraph" w:styleId="Pagrindinistekstas">
    <w:name w:val="Body Text"/>
    <w:basedOn w:val="prastasis"/>
    <w:link w:val="PagrindinistekstasDiagrama"/>
    <w:rsid w:val="00D27B84"/>
    <w:pPr>
      <w:shd w:val="solid" w:color="FFFFFF" w:fill="FFFFFF"/>
      <w:ind w:right="5556" w:firstLine="0"/>
      <w:jc w:val="center"/>
    </w:pPr>
    <w:rPr>
      <w:b/>
      <w:sz w:val="27"/>
    </w:rPr>
  </w:style>
  <w:style w:type="paragraph" w:styleId="Pagrindiniotekstotrauka">
    <w:name w:val="Body Text Indent"/>
    <w:basedOn w:val="prastasis"/>
    <w:link w:val="PagrindiniotekstotraukaDiagrama"/>
    <w:rsid w:val="00D27B84"/>
    <w:pPr>
      <w:ind w:firstLine="709"/>
    </w:pPr>
  </w:style>
  <w:style w:type="paragraph" w:styleId="Debesliotekstas">
    <w:name w:val="Balloon Text"/>
    <w:basedOn w:val="prastasis"/>
    <w:semiHidden/>
    <w:rsid w:val="00D21ADE"/>
    <w:rPr>
      <w:rFonts w:ascii="Tahoma" w:hAnsi="Tahoma" w:cs="Tahoma"/>
      <w:sz w:val="16"/>
      <w:szCs w:val="16"/>
    </w:rPr>
  </w:style>
  <w:style w:type="paragraph" w:styleId="Pagrindiniotekstotrauka2">
    <w:name w:val="Body Text Indent 2"/>
    <w:basedOn w:val="prastasis"/>
    <w:rsid w:val="00E7355B"/>
    <w:pPr>
      <w:spacing w:after="120" w:line="480" w:lineRule="auto"/>
      <w:ind w:left="283"/>
    </w:pPr>
  </w:style>
  <w:style w:type="paragraph" w:customStyle="1" w:styleId="CharCharDiagramaDiagramaCharChar">
    <w:name w:val="Char Char Diagrama Diagrama Char Char"/>
    <w:basedOn w:val="prastasis"/>
    <w:rsid w:val="00E7355B"/>
    <w:pPr>
      <w:spacing w:after="160" w:line="240" w:lineRule="exact"/>
      <w:ind w:firstLine="0"/>
    </w:pPr>
    <w:rPr>
      <w:rFonts w:ascii="Tahoma" w:hAnsi="Tahoma"/>
      <w:sz w:val="20"/>
      <w:lang w:val="en-US"/>
    </w:rPr>
  </w:style>
  <w:style w:type="paragraph" w:customStyle="1" w:styleId="Pagrindinistekstas1">
    <w:name w:val="Pagrindinis tekstas1"/>
    <w:basedOn w:val="prastasis"/>
    <w:rsid w:val="00010A2D"/>
    <w:pPr>
      <w:suppressAutoHyphens/>
      <w:autoSpaceDE w:val="0"/>
      <w:autoSpaceDN w:val="0"/>
      <w:adjustRightInd w:val="0"/>
      <w:spacing w:line="298" w:lineRule="auto"/>
      <w:ind w:firstLine="312"/>
      <w:textAlignment w:val="center"/>
    </w:pPr>
    <w:rPr>
      <w:color w:val="000000"/>
      <w:sz w:val="20"/>
    </w:rPr>
  </w:style>
  <w:style w:type="paragraph" w:styleId="Pagrindiniotekstotrauka3">
    <w:name w:val="Body Text Indent 3"/>
    <w:basedOn w:val="prastasis"/>
    <w:rsid w:val="00010A2D"/>
    <w:pPr>
      <w:spacing w:after="120"/>
      <w:ind w:left="283" w:firstLine="0"/>
    </w:pPr>
    <w:rPr>
      <w:sz w:val="16"/>
      <w:szCs w:val="16"/>
      <w:lang w:eastAsia="ru-RU"/>
    </w:rPr>
  </w:style>
  <w:style w:type="character" w:styleId="Puslapionumeris">
    <w:name w:val="page number"/>
    <w:basedOn w:val="Numatytasispastraiposriftas"/>
    <w:rsid w:val="00F87160"/>
  </w:style>
  <w:style w:type="paragraph" w:customStyle="1" w:styleId="CharCharCharDiagramaDiagramaDiagramaDiagrama">
    <w:name w:val="Char Char Char Diagrama Diagrama Diagrama Diagrama"/>
    <w:basedOn w:val="prastasis"/>
    <w:rsid w:val="00C25404"/>
    <w:pPr>
      <w:spacing w:after="160" w:line="240" w:lineRule="exact"/>
      <w:ind w:firstLine="0"/>
    </w:pPr>
    <w:rPr>
      <w:rFonts w:ascii="Tahoma" w:hAnsi="Tahoma"/>
      <w:sz w:val="20"/>
      <w:lang w:val="en-US"/>
    </w:rPr>
  </w:style>
  <w:style w:type="paragraph" w:customStyle="1" w:styleId="CharCharDiagramaDiagramaCharCharDiagramaDiagrama1CharCharDiagramaDiagramaCharCharDiagramaDiagramaCharCharDiagramaDiagramaCharCharCharDiagramaChar">
    <w:name w:val="Char Char Diagrama Diagrama Char Char Diagrama Diagrama1 Char Char Diagrama Diagrama Char Char Diagrama Diagrama Char Char Diagrama Diagrama Char Char Char Diagrama Char"/>
    <w:basedOn w:val="prastasis"/>
    <w:rsid w:val="003D6941"/>
    <w:pPr>
      <w:spacing w:after="160" w:line="240" w:lineRule="exact"/>
      <w:ind w:firstLine="0"/>
    </w:pPr>
    <w:rPr>
      <w:rFonts w:ascii="Tahoma" w:hAnsi="Tahoma"/>
      <w:sz w:val="20"/>
      <w:lang w:val="en-US"/>
    </w:rPr>
  </w:style>
  <w:style w:type="paragraph" w:styleId="Sraassuenkleliais">
    <w:name w:val="List Bullet"/>
    <w:basedOn w:val="prastasis"/>
    <w:autoRedefine/>
    <w:rsid w:val="00D2217F"/>
    <w:pPr>
      <w:widowControl w:val="0"/>
      <w:numPr>
        <w:numId w:val="1"/>
      </w:numPr>
      <w:autoSpaceDE w:val="0"/>
      <w:autoSpaceDN w:val="0"/>
      <w:adjustRightInd w:val="0"/>
    </w:pPr>
    <w:rPr>
      <w:sz w:val="20"/>
      <w:lang w:val="en-US"/>
    </w:rPr>
  </w:style>
  <w:style w:type="paragraph" w:styleId="Betarp">
    <w:name w:val="No Spacing"/>
    <w:uiPriority w:val="1"/>
    <w:qFormat/>
    <w:rsid w:val="00434210"/>
    <w:rPr>
      <w:rFonts w:eastAsia="Calibri"/>
      <w:sz w:val="22"/>
      <w:szCs w:val="22"/>
      <w:lang w:eastAsia="en-US"/>
    </w:rPr>
  </w:style>
  <w:style w:type="paragraph" w:styleId="Sraopastraipa">
    <w:name w:val="List Paragraph"/>
    <w:basedOn w:val="prastasis"/>
    <w:uiPriority w:val="34"/>
    <w:qFormat/>
    <w:rsid w:val="005A7843"/>
    <w:pPr>
      <w:ind w:left="720"/>
      <w:contextualSpacing/>
    </w:pPr>
  </w:style>
  <w:style w:type="character" w:customStyle="1" w:styleId="Antrat1Diagrama">
    <w:name w:val="Antraštė 1 Diagrama"/>
    <w:basedOn w:val="Numatytasispastraiposriftas"/>
    <w:link w:val="Antrat1"/>
    <w:rsid w:val="00E97ECA"/>
    <w:rPr>
      <w:rFonts w:asciiTheme="majorHAnsi" w:eastAsiaTheme="majorEastAsia" w:hAnsiTheme="majorHAnsi" w:cstheme="majorBidi"/>
      <w:b/>
      <w:bCs/>
      <w:color w:val="365F91" w:themeColor="accent1" w:themeShade="BF"/>
      <w:sz w:val="28"/>
      <w:szCs w:val="28"/>
      <w:lang w:eastAsia="en-US"/>
    </w:rPr>
  </w:style>
  <w:style w:type="paragraph" w:styleId="Pagrindinistekstas2">
    <w:name w:val="Body Text 2"/>
    <w:basedOn w:val="prastasis"/>
    <w:link w:val="Pagrindinistekstas2Diagrama"/>
    <w:rsid w:val="00E97ECA"/>
    <w:pPr>
      <w:spacing w:after="120" w:line="480" w:lineRule="auto"/>
    </w:pPr>
  </w:style>
  <w:style w:type="character" w:customStyle="1" w:styleId="Pagrindinistekstas2Diagrama">
    <w:name w:val="Pagrindinis tekstas 2 Diagrama"/>
    <w:basedOn w:val="Numatytasispastraiposriftas"/>
    <w:link w:val="Pagrindinistekstas2"/>
    <w:rsid w:val="00E97ECA"/>
    <w:rPr>
      <w:sz w:val="24"/>
      <w:lang w:eastAsia="en-US"/>
    </w:rPr>
  </w:style>
  <w:style w:type="paragraph" w:customStyle="1" w:styleId="prastasistinklapis2">
    <w:name w:val="Įprastasis (tinklapis)2"/>
    <w:basedOn w:val="prastasis"/>
    <w:rsid w:val="00E97ECA"/>
    <w:pPr>
      <w:suppressAutoHyphens/>
      <w:spacing w:before="280" w:after="280"/>
      <w:ind w:firstLine="0"/>
    </w:pPr>
    <w:rPr>
      <w:rFonts w:cs="Tahoma"/>
      <w:szCs w:val="24"/>
      <w:lang w:val="en-GB" w:eastAsia="ar-SA"/>
    </w:rPr>
  </w:style>
  <w:style w:type="character" w:customStyle="1" w:styleId="PagrindiniotekstotraukaDiagrama">
    <w:name w:val="Pagrindinio teksto įtrauka Diagrama"/>
    <w:basedOn w:val="Numatytasispastraiposriftas"/>
    <w:link w:val="Pagrindiniotekstotrauka"/>
    <w:rsid w:val="00E97ECA"/>
    <w:rPr>
      <w:sz w:val="24"/>
      <w:lang w:eastAsia="en-US"/>
    </w:rPr>
  </w:style>
  <w:style w:type="character" w:customStyle="1" w:styleId="AntratsDiagrama">
    <w:name w:val="Antraštės Diagrama"/>
    <w:basedOn w:val="Numatytasispastraiposriftas"/>
    <w:link w:val="Antrats"/>
    <w:rsid w:val="00E97ECA"/>
    <w:rPr>
      <w:sz w:val="24"/>
      <w:lang w:eastAsia="en-US"/>
    </w:rPr>
  </w:style>
  <w:style w:type="character" w:customStyle="1" w:styleId="PagrindinistekstasDiagrama">
    <w:name w:val="Pagrindinis tekstas Diagrama"/>
    <w:basedOn w:val="Numatytasispastraiposriftas"/>
    <w:link w:val="Pagrindinistekstas"/>
    <w:rsid w:val="00E97ECA"/>
    <w:rPr>
      <w:b/>
      <w:sz w:val="27"/>
      <w:shd w:val="solid" w:color="FFFFFF" w:fill="FFFFFF"/>
      <w:lang w:eastAsia="en-US"/>
    </w:rPr>
  </w:style>
  <w:style w:type="character" w:customStyle="1" w:styleId="Antrat3Diagrama">
    <w:name w:val="Antraštė 3 Diagrama"/>
    <w:basedOn w:val="Numatytasispastraiposriftas"/>
    <w:link w:val="Antrat3"/>
    <w:rsid w:val="00E97ECA"/>
    <w:rPr>
      <w:b/>
      <w:bCs/>
      <w:sz w:val="22"/>
      <w:szCs w:val="22"/>
    </w:rPr>
  </w:style>
  <w:style w:type="character" w:customStyle="1" w:styleId="Antrat4Diagrama">
    <w:name w:val="Antraštė 4 Diagrama"/>
    <w:basedOn w:val="Numatytasispastraiposriftas"/>
    <w:link w:val="Antrat4"/>
    <w:rsid w:val="00E97ECA"/>
    <w:rPr>
      <w:b/>
      <w:bCs/>
      <w:caps/>
      <w:sz w:val="22"/>
      <w:szCs w:val="22"/>
    </w:rPr>
  </w:style>
  <w:style w:type="character" w:customStyle="1" w:styleId="Antrat9Diagrama">
    <w:name w:val="Antraštė 9 Diagrama"/>
    <w:basedOn w:val="Numatytasispastraiposriftas"/>
    <w:link w:val="Antrat9"/>
    <w:rsid w:val="00E97ECA"/>
    <w:rPr>
      <w:rFonts w:ascii="Arial" w:hAnsi="Arial" w:cs="Arial"/>
      <w:sz w:val="22"/>
      <w:szCs w:val="22"/>
      <w:lang w:eastAsia="en-US"/>
    </w:rPr>
  </w:style>
  <w:style w:type="paragraph" w:customStyle="1" w:styleId="CharCharDiagramaDiagramaCharChar0">
    <w:name w:val="Char Char Diagrama Diagrama Char Char"/>
    <w:basedOn w:val="prastasis"/>
    <w:rsid w:val="00E97ECA"/>
    <w:pPr>
      <w:spacing w:after="160" w:line="240" w:lineRule="exact"/>
      <w:ind w:firstLine="0"/>
    </w:pPr>
    <w:rPr>
      <w:rFonts w:ascii="Tahoma" w:hAnsi="Tahoma"/>
      <w:sz w:val="20"/>
      <w:lang w:val="en-US"/>
    </w:rPr>
  </w:style>
  <w:style w:type="character" w:customStyle="1" w:styleId="page-number1">
    <w:name w:val="page-number1"/>
    <w:basedOn w:val="Numatytasispastraiposriftas"/>
    <w:rsid w:val="00E97ECA"/>
    <w:rPr>
      <w:b/>
      <w:bCs/>
      <w:color w:val="000000"/>
    </w:rPr>
  </w:style>
  <w:style w:type="paragraph" w:styleId="prastasistinklapis">
    <w:name w:val="Normal (Web)"/>
    <w:basedOn w:val="prastasis"/>
    <w:rsid w:val="00E97ECA"/>
    <w:pPr>
      <w:spacing w:before="100" w:beforeAutospacing="1" w:after="100" w:afterAutospacing="1"/>
      <w:ind w:firstLine="0"/>
    </w:pPr>
    <w:rPr>
      <w:rFonts w:ascii="Tahoma" w:hAnsi="Tahoma" w:cs="Tahoma"/>
      <w:color w:val="000000"/>
      <w:sz w:val="17"/>
      <w:szCs w:val="17"/>
      <w:lang w:eastAsia="lt-LT"/>
    </w:rPr>
  </w:style>
  <w:style w:type="paragraph" w:styleId="HTMLiankstoformatuotas">
    <w:name w:val="HTML Preformatted"/>
    <w:basedOn w:val="prastasis"/>
    <w:link w:val="HTMLiankstoformatuotasDiagrama"/>
    <w:uiPriority w:val="99"/>
    <w:rsid w:val="00E9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pPr>
    <w:rPr>
      <w:rFonts w:ascii="Courier New" w:hAnsi="Courier New" w:cs="Courier New"/>
      <w:sz w:val="20"/>
      <w:lang w:eastAsia="lt-LT"/>
    </w:rPr>
  </w:style>
  <w:style w:type="character" w:customStyle="1" w:styleId="HTMLiankstoformatuotasDiagrama">
    <w:name w:val="HTML iš anksto formatuotas Diagrama"/>
    <w:basedOn w:val="Numatytasispastraiposriftas"/>
    <w:link w:val="HTMLiankstoformatuotas"/>
    <w:uiPriority w:val="99"/>
    <w:rsid w:val="00E97ECA"/>
    <w:rPr>
      <w:rFonts w:ascii="Courier New" w:hAnsi="Courier New" w:cs="Courier New"/>
    </w:rPr>
  </w:style>
  <w:style w:type="table" w:styleId="Lentelstinklelis">
    <w:name w:val="Table Grid"/>
    <w:basedOn w:val="prastojilentel"/>
    <w:uiPriority w:val="99"/>
    <w:rsid w:val="00E97ECA"/>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
    <w:name w:val="caption"/>
    <w:basedOn w:val="prastasis"/>
    <w:qFormat/>
    <w:rsid w:val="00E97ECA"/>
    <w:pPr>
      <w:ind w:firstLine="0"/>
      <w:jc w:val="center"/>
    </w:pPr>
    <w:rPr>
      <w:b/>
      <w:bCs/>
      <w:szCs w:val="24"/>
      <w:lang w:eastAsia="lt-LT"/>
    </w:rPr>
  </w:style>
  <w:style w:type="paragraph" w:customStyle="1" w:styleId="Diagrama1">
    <w:name w:val="Diagrama1"/>
    <w:basedOn w:val="prastasis"/>
    <w:rsid w:val="00E97ECA"/>
    <w:pPr>
      <w:spacing w:after="160" w:line="240" w:lineRule="exact"/>
      <w:ind w:firstLine="0"/>
    </w:pPr>
    <w:rPr>
      <w:rFonts w:ascii="Tahoma" w:hAnsi="Tahoma"/>
      <w:sz w:val="20"/>
      <w:lang w:val="en-US"/>
    </w:rPr>
  </w:style>
  <w:style w:type="paragraph" w:customStyle="1" w:styleId="1stlevelheading">
    <w:name w:val="1st level (heading)"/>
    <w:basedOn w:val="prastasis"/>
    <w:next w:val="2ndlevelprovision"/>
    <w:rsid w:val="00E97ECA"/>
    <w:pPr>
      <w:keepNext/>
      <w:numPr>
        <w:numId w:val="2"/>
      </w:numPr>
      <w:overflowPunct w:val="0"/>
      <w:autoSpaceDE w:val="0"/>
      <w:autoSpaceDN w:val="0"/>
      <w:adjustRightInd w:val="0"/>
      <w:spacing w:before="360" w:after="240"/>
      <w:textAlignment w:val="baseline"/>
    </w:pPr>
    <w:rPr>
      <w:b/>
      <w:caps/>
      <w:noProof/>
      <w:spacing w:val="26"/>
      <w:szCs w:val="24"/>
      <w:lang w:val="fi-FI"/>
    </w:rPr>
  </w:style>
  <w:style w:type="paragraph" w:customStyle="1" w:styleId="2ndlevelprovision">
    <w:name w:val="2nd level (provision)"/>
    <w:basedOn w:val="1stlevelheading"/>
    <w:rsid w:val="00E97ECA"/>
    <w:pPr>
      <w:keepNext w:val="0"/>
      <w:numPr>
        <w:ilvl w:val="1"/>
      </w:numPr>
      <w:tabs>
        <w:tab w:val="left" w:pos="1080"/>
      </w:tabs>
      <w:spacing w:before="120" w:after="120"/>
    </w:pPr>
    <w:rPr>
      <w:rFonts w:eastAsia="MS Mincho"/>
      <w:b w:val="0"/>
      <w:caps w:val="0"/>
      <w:spacing w:val="0"/>
    </w:rPr>
  </w:style>
  <w:style w:type="paragraph" w:customStyle="1" w:styleId="3rdlevelsubprovision">
    <w:name w:val="3rd level (subprovision)"/>
    <w:basedOn w:val="2ndlevelprovision"/>
    <w:rsid w:val="00E97ECA"/>
    <w:pPr>
      <w:numPr>
        <w:ilvl w:val="2"/>
      </w:numPr>
      <w:tabs>
        <w:tab w:val="clear" w:pos="1080"/>
      </w:tabs>
    </w:pPr>
  </w:style>
  <w:style w:type="paragraph" w:customStyle="1" w:styleId="4thlevellist">
    <w:name w:val="4th level (list)"/>
    <w:basedOn w:val="3rdlevelsubprovision"/>
    <w:rsid w:val="00E97ECA"/>
    <w:pPr>
      <w:numPr>
        <w:ilvl w:val="3"/>
      </w:numPr>
    </w:pPr>
  </w:style>
  <w:style w:type="paragraph" w:customStyle="1" w:styleId="5thlevel">
    <w:name w:val="5th level"/>
    <w:basedOn w:val="4thlevellist"/>
    <w:rsid w:val="00E97ECA"/>
    <w:pPr>
      <w:numPr>
        <w:ilvl w:val="4"/>
      </w:numPr>
      <w:tabs>
        <w:tab w:val="left" w:pos="2160"/>
      </w:tabs>
    </w:pPr>
  </w:style>
  <w:style w:type="character" w:styleId="Grietas">
    <w:name w:val="Strong"/>
    <w:basedOn w:val="Numatytasispastraiposriftas"/>
    <w:uiPriority w:val="22"/>
    <w:qFormat/>
    <w:rsid w:val="00E97ECA"/>
    <w:rPr>
      <w:b/>
      <w:bCs/>
    </w:rPr>
  </w:style>
  <w:style w:type="paragraph" w:customStyle="1" w:styleId="WW-HTMLiankstoformatuotas">
    <w:name w:val="WW-HTML iš anksto formatuotas"/>
    <w:basedOn w:val="prastasis"/>
    <w:rsid w:val="00E97E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pPr>
    <w:rPr>
      <w:rFonts w:ascii="Courier New" w:eastAsia="Lucida Sans Unicode" w:hAnsi="Courier New" w:cs="Courier New"/>
      <w:sz w:val="20"/>
    </w:rPr>
  </w:style>
  <w:style w:type="paragraph" w:customStyle="1" w:styleId="StiliusAbipuslygiuot">
    <w:name w:val="Stilius Abipusė lygiuotė"/>
    <w:basedOn w:val="prastasis"/>
    <w:rsid w:val="00E97ECA"/>
    <w:pPr>
      <w:numPr>
        <w:numId w:val="3"/>
      </w:numPr>
    </w:pPr>
    <w:rPr>
      <w:sz w:val="20"/>
    </w:rPr>
  </w:style>
  <w:style w:type="paragraph" w:styleId="Paprastasistekstas">
    <w:name w:val="Plain Text"/>
    <w:basedOn w:val="prastasis"/>
    <w:link w:val="PaprastasistekstasDiagrama"/>
    <w:rsid w:val="00E97ECA"/>
    <w:pPr>
      <w:ind w:firstLine="0"/>
    </w:pPr>
    <w:rPr>
      <w:rFonts w:ascii="Courier New" w:eastAsia="SimSun" w:hAnsi="Courier New"/>
      <w:sz w:val="20"/>
      <w:lang w:eastAsia="zh-CN" w:bidi="lo-LA"/>
    </w:rPr>
  </w:style>
  <w:style w:type="character" w:customStyle="1" w:styleId="PaprastasistekstasDiagrama">
    <w:name w:val="Paprastasis tekstas Diagrama"/>
    <w:basedOn w:val="Numatytasispastraiposriftas"/>
    <w:link w:val="Paprastasistekstas"/>
    <w:rsid w:val="00E97ECA"/>
    <w:rPr>
      <w:rFonts w:ascii="Courier New" w:eastAsia="SimSun" w:hAnsi="Courier New"/>
      <w:lang w:eastAsia="zh-CN" w:bidi="lo-LA"/>
    </w:rPr>
  </w:style>
  <w:style w:type="character" w:styleId="Emfaz">
    <w:name w:val="Emphasis"/>
    <w:basedOn w:val="Numatytasispastraiposriftas"/>
    <w:qFormat/>
    <w:rsid w:val="00E97ECA"/>
    <w:rPr>
      <w:b/>
      <w:bCs/>
      <w:i w:val="0"/>
      <w:iCs w:val="0"/>
    </w:rPr>
  </w:style>
  <w:style w:type="paragraph" w:customStyle="1" w:styleId="CharCharDiagramaDiagramaCharCharDiagramaDiagrama1CharCharDiagramaDiagramaCharCharDiagramaDiagramaCharCharDiagramaDiagramaCharCharCharCharCharCharDiagramaChar">
    <w:name w:val="Char Char Diagrama Diagrama Char Char Diagrama Diagrama1 Char Char Diagrama Diagrama Char Char Diagrama Diagrama Char Char Diagrama Diagrama Char Char Char Char Char Char Diagrama Char"/>
    <w:basedOn w:val="prastasis"/>
    <w:rsid w:val="00E97ECA"/>
    <w:pPr>
      <w:spacing w:after="160" w:line="240" w:lineRule="exact"/>
      <w:ind w:firstLine="0"/>
    </w:pPr>
    <w:rPr>
      <w:rFonts w:ascii="Tahoma" w:hAnsi="Tahoma"/>
      <w:sz w:val="20"/>
      <w:lang w:val="en-US"/>
    </w:rPr>
  </w:style>
  <w:style w:type="paragraph" w:customStyle="1" w:styleId="Antrat20">
    <w:name w:val="Antraštė2"/>
    <w:basedOn w:val="prastasis"/>
    <w:next w:val="Pagrindinistekstas"/>
    <w:rsid w:val="00E97ECA"/>
    <w:pPr>
      <w:keepNext/>
      <w:suppressAutoHyphens/>
      <w:spacing w:before="240" w:after="120"/>
      <w:ind w:firstLine="0"/>
    </w:pPr>
    <w:rPr>
      <w:rFonts w:ascii="Arial" w:eastAsia="Lucida Sans Unicode" w:hAnsi="Arial" w:cs="Tahoma"/>
      <w:sz w:val="28"/>
      <w:szCs w:val="28"/>
      <w:lang w:eastAsia="ar-SA"/>
    </w:rPr>
  </w:style>
  <w:style w:type="paragraph" w:customStyle="1" w:styleId="Lentelsturinys">
    <w:name w:val="Lentelės turinys"/>
    <w:basedOn w:val="Pagrindinistekstas"/>
    <w:rsid w:val="00E97ECA"/>
    <w:pPr>
      <w:widowControl w:val="0"/>
      <w:suppressLineNumbers/>
      <w:shd w:val="clear" w:color="auto" w:fill="auto"/>
      <w:suppressAutoHyphens/>
      <w:spacing w:after="120"/>
      <w:ind w:right="0"/>
      <w:jc w:val="left"/>
    </w:pPr>
    <w:rPr>
      <w:rFonts w:eastAsia="Lucida Sans Unicode" w:cs="Arial Unicode MS"/>
      <w:b w:val="0"/>
      <w:kern w:val="1"/>
      <w:sz w:val="24"/>
      <w:szCs w:val="24"/>
      <w:lang w:bidi="lo-LA"/>
    </w:rPr>
  </w:style>
  <w:style w:type="paragraph" w:styleId="Pavadinimas">
    <w:name w:val="Title"/>
    <w:basedOn w:val="prastasis"/>
    <w:link w:val="PavadinimasDiagrama"/>
    <w:qFormat/>
    <w:rsid w:val="00E97ECA"/>
    <w:pPr>
      <w:ind w:firstLine="0"/>
      <w:jc w:val="center"/>
    </w:pPr>
    <w:rPr>
      <w:b/>
      <w:bCs/>
      <w:szCs w:val="24"/>
    </w:rPr>
  </w:style>
  <w:style w:type="character" w:customStyle="1" w:styleId="PavadinimasDiagrama">
    <w:name w:val="Pavadinimas Diagrama"/>
    <w:basedOn w:val="Numatytasispastraiposriftas"/>
    <w:link w:val="Pavadinimas"/>
    <w:rsid w:val="00E97ECA"/>
    <w:rPr>
      <w:b/>
      <w:bCs/>
      <w:sz w:val="24"/>
      <w:szCs w:val="24"/>
      <w:lang w:eastAsia="en-US"/>
    </w:rPr>
  </w:style>
  <w:style w:type="paragraph" w:styleId="Pagrindinistekstas3">
    <w:name w:val="Body Text 3"/>
    <w:basedOn w:val="prastasis"/>
    <w:link w:val="Pagrindinistekstas3Diagrama"/>
    <w:rsid w:val="00E97ECA"/>
    <w:pPr>
      <w:spacing w:after="120"/>
    </w:pPr>
    <w:rPr>
      <w:sz w:val="16"/>
      <w:szCs w:val="16"/>
    </w:rPr>
  </w:style>
  <w:style w:type="character" w:customStyle="1" w:styleId="Pagrindinistekstas3Diagrama">
    <w:name w:val="Pagrindinis tekstas 3 Diagrama"/>
    <w:basedOn w:val="Numatytasispastraiposriftas"/>
    <w:link w:val="Pagrindinistekstas3"/>
    <w:rsid w:val="00E97ECA"/>
    <w:rPr>
      <w:sz w:val="16"/>
      <w:szCs w:val="16"/>
      <w:lang w:eastAsia="en-US"/>
    </w:rPr>
  </w:style>
  <w:style w:type="paragraph" w:customStyle="1" w:styleId="Manostandartinis">
    <w:name w:val="Mano standartinis"/>
    <w:basedOn w:val="prastasis"/>
    <w:rsid w:val="00E97ECA"/>
    <w:pPr>
      <w:spacing w:after="120"/>
      <w:ind w:firstLine="851"/>
    </w:pPr>
    <w:rPr>
      <w:szCs w:val="24"/>
    </w:rPr>
  </w:style>
  <w:style w:type="paragraph" w:customStyle="1" w:styleId="Mystyle1">
    <w:name w:val="Mystyle1"/>
    <w:basedOn w:val="prastasis"/>
    <w:rsid w:val="00E97ECA"/>
    <w:pPr>
      <w:tabs>
        <w:tab w:val="left" w:pos="284"/>
        <w:tab w:val="num" w:pos="1946"/>
        <w:tab w:val="left" w:pos="10236"/>
      </w:tabs>
      <w:ind w:left="1946" w:hanging="1095"/>
    </w:pPr>
    <w:rPr>
      <w:color w:val="000000"/>
      <w:szCs w:val="24"/>
    </w:rPr>
  </w:style>
  <w:style w:type="paragraph" w:customStyle="1" w:styleId="DiagramaCharChar">
    <w:name w:val="Diagrama Char Char"/>
    <w:basedOn w:val="prastasis"/>
    <w:rsid w:val="00E97ECA"/>
    <w:pPr>
      <w:ind w:firstLine="0"/>
    </w:pPr>
    <w:rPr>
      <w:szCs w:val="24"/>
      <w:lang w:val="pl-PL" w:eastAsia="pl-PL"/>
    </w:rPr>
  </w:style>
  <w:style w:type="paragraph" w:customStyle="1" w:styleId="Sraopastraipa1">
    <w:name w:val="Sąrašo pastraipa1"/>
    <w:basedOn w:val="prastasis"/>
    <w:qFormat/>
    <w:rsid w:val="00E97ECA"/>
    <w:pPr>
      <w:spacing w:after="200" w:line="276" w:lineRule="auto"/>
      <w:ind w:left="720" w:firstLine="0"/>
      <w:contextualSpacing/>
    </w:pPr>
    <w:rPr>
      <w:rFonts w:ascii="Calibri" w:eastAsia="Calibri" w:hAnsi="Calibri"/>
      <w:sz w:val="22"/>
      <w:szCs w:val="22"/>
      <w:lang w:val="en-US" w:bidi="en-US"/>
    </w:rPr>
  </w:style>
  <w:style w:type="paragraph" w:customStyle="1" w:styleId="CharCharDiagramaDiagramaCharCharDiagramaDiagrama1CharCharDiagramaDiagramaCharCharDiagramaDiagramaCharCharDiagramaDiagramaCharCharCharDiagramaChar0">
    <w:name w:val="Char Char Diagrama Diagrama Char Char Diagrama Diagrama1 Char Char Diagrama Diagrama Char Char Diagrama Diagrama Char Char Diagrama Diagrama Char Char Char Diagrama Char"/>
    <w:basedOn w:val="prastasis"/>
    <w:rsid w:val="00E97ECA"/>
    <w:pPr>
      <w:spacing w:after="160" w:line="240" w:lineRule="exact"/>
      <w:ind w:firstLine="0"/>
    </w:pPr>
    <w:rPr>
      <w:rFonts w:ascii="Tahoma" w:hAnsi="Tahoma"/>
      <w:sz w:val="20"/>
      <w:lang w:val="en-US"/>
    </w:rPr>
  </w:style>
  <w:style w:type="paragraph" w:customStyle="1" w:styleId="Preformatted">
    <w:name w:val="Preformatted"/>
    <w:basedOn w:val="prastasis"/>
    <w:rsid w:val="00E97ECA"/>
    <w:pPr>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pPr>
    <w:rPr>
      <w:rFonts w:ascii="Courier New" w:hAnsi="Courier New"/>
      <w:sz w:val="20"/>
    </w:rPr>
  </w:style>
  <w:style w:type="paragraph" w:customStyle="1" w:styleId="CharCharDiagramaDiagrama">
    <w:name w:val="Char Char Diagrama Diagrama"/>
    <w:basedOn w:val="prastasis"/>
    <w:rsid w:val="00E97ECA"/>
    <w:pPr>
      <w:spacing w:after="160" w:line="240" w:lineRule="exact"/>
      <w:ind w:firstLine="0"/>
    </w:pPr>
    <w:rPr>
      <w:rFonts w:ascii="Tahoma" w:hAnsi="Tahoma"/>
      <w:sz w:val="20"/>
      <w:lang w:val="en-US"/>
    </w:rPr>
  </w:style>
  <w:style w:type="paragraph" w:customStyle="1" w:styleId="Default">
    <w:name w:val="Default"/>
    <w:rsid w:val="00E97ECA"/>
    <w:pPr>
      <w:autoSpaceDE w:val="0"/>
      <w:autoSpaceDN w:val="0"/>
      <w:adjustRightInd w:val="0"/>
    </w:pPr>
    <w:rPr>
      <w:rFonts w:eastAsia="Calibri"/>
      <w:color w:val="000000"/>
      <w:sz w:val="24"/>
      <w:szCs w:val="24"/>
    </w:rPr>
  </w:style>
  <w:style w:type="table" w:styleId="LentelKlasikin1">
    <w:name w:val="Table Classic 1"/>
    <w:basedOn w:val="prastojilentel"/>
    <w:rsid w:val="00E97EC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odytext">
    <w:name w:val="bodytext"/>
    <w:basedOn w:val="prastasis"/>
    <w:rsid w:val="00E97ECA"/>
    <w:pPr>
      <w:spacing w:before="100" w:beforeAutospacing="1" w:after="100" w:afterAutospacing="1"/>
      <w:ind w:firstLine="0"/>
    </w:pPr>
    <w:rPr>
      <w:szCs w:val="24"/>
      <w:lang w:val="en-US"/>
    </w:rPr>
  </w:style>
  <w:style w:type="character" w:customStyle="1" w:styleId="apple-converted-space">
    <w:name w:val="apple-converted-space"/>
    <w:basedOn w:val="Numatytasispastraiposriftas"/>
    <w:rsid w:val="00D07641"/>
  </w:style>
  <w:style w:type="character" w:customStyle="1" w:styleId="PoratDiagrama">
    <w:name w:val="Poraštė Diagrama"/>
    <w:basedOn w:val="Numatytasispastraiposriftas"/>
    <w:link w:val="Porat"/>
    <w:uiPriority w:val="99"/>
    <w:rsid w:val="00813F60"/>
    <w:rPr>
      <w:sz w:val="24"/>
      <w:lang w:eastAsia="en-US"/>
    </w:rPr>
  </w:style>
  <w:style w:type="table" w:customStyle="1" w:styleId="Lentelstinklelis1">
    <w:name w:val="Lentelės tinklelis1"/>
    <w:basedOn w:val="prastojilentel"/>
    <w:next w:val="Lentelstinklelis"/>
    <w:uiPriority w:val="59"/>
    <w:rsid w:val="0060520C"/>
    <w:rPr>
      <w:rFonts w:ascii="Calibri" w:eastAsia="Calibri" w:hAnsi="Calibri"/>
      <w:lang w:val="en-US"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2">
    <w:name w:val="Lentelės tinklelis2"/>
    <w:basedOn w:val="prastojilentel"/>
    <w:next w:val="Lentelstinklelis"/>
    <w:uiPriority w:val="39"/>
    <w:rsid w:val="005E7985"/>
    <w:rPr>
      <w:lang w:eastAsia="en-US"/>
    </w:rPr>
    <w:tblPr>
      <w:tblInd w:w="0" w:type="nil"/>
    </w:tblPr>
  </w:style>
  <w:style w:type="paragraph" w:customStyle="1" w:styleId="ListParagraph1">
    <w:name w:val="List Paragraph1"/>
    <w:basedOn w:val="prastasis"/>
    <w:qFormat/>
    <w:rsid w:val="006C12B1"/>
    <w:pPr>
      <w:numPr>
        <w:numId w:val="41"/>
      </w:numPr>
      <w:spacing w:after="120"/>
      <w:ind w:left="754" w:hanging="357"/>
      <w:contextualSpacing/>
    </w:pPr>
    <w:rPr>
      <w:rFonts w:eastAsia="Calibri"/>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lt-LT" w:eastAsia="lt-LT" w:bidi="ar-SA"/>
      </w:rPr>
    </w:rPrDefault>
    <w:pPrDefault>
      <w:pPr>
        <w:ind w:firstLine="720"/>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HTML Preformatted"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prastasis">
    <w:name w:val="Normal"/>
    <w:qFormat/>
    <w:rsid w:val="00D27B84"/>
    <w:rPr>
      <w:sz w:val="24"/>
      <w:lang w:eastAsia="en-US"/>
    </w:rPr>
  </w:style>
  <w:style w:type="paragraph" w:styleId="Antrat1">
    <w:name w:val="heading 1"/>
    <w:basedOn w:val="prastasis"/>
    <w:next w:val="prastasis"/>
    <w:link w:val="Antrat1Diagrama"/>
    <w:qFormat/>
    <w:rsid w:val="00E97EC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Antrat2">
    <w:name w:val="heading 2"/>
    <w:basedOn w:val="prastasis"/>
    <w:next w:val="prastasis"/>
    <w:qFormat/>
    <w:rsid w:val="00010A2D"/>
    <w:pPr>
      <w:keepNext/>
      <w:spacing w:before="240" w:after="60"/>
      <w:ind w:firstLine="0"/>
      <w:outlineLvl w:val="1"/>
    </w:pPr>
    <w:rPr>
      <w:rFonts w:ascii="Arial" w:hAnsi="Arial" w:cs="Arial"/>
      <w:b/>
      <w:bCs/>
      <w:i/>
      <w:iCs/>
      <w:sz w:val="28"/>
      <w:szCs w:val="28"/>
      <w:lang w:eastAsia="lt-LT"/>
    </w:rPr>
  </w:style>
  <w:style w:type="paragraph" w:styleId="Antrat3">
    <w:name w:val="heading 3"/>
    <w:basedOn w:val="prastasis"/>
    <w:link w:val="Antrat3Diagrama"/>
    <w:qFormat/>
    <w:rsid w:val="00E97ECA"/>
    <w:pPr>
      <w:keepNext/>
      <w:ind w:firstLine="0"/>
      <w:jc w:val="center"/>
      <w:outlineLvl w:val="2"/>
    </w:pPr>
    <w:rPr>
      <w:b/>
      <w:bCs/>
      <w:sz w:val="22"/>
      <w:szCs w:val="22"/>
      <w:lang w:eastAsia="lt-LT"/>
    </w:rPr>
  </w:style>
  <w:style w:type="paragraph" w:styleId="Antrat4">
    <w:name w:val="heading 4"/>
    <w:basedOn w:val="prastasis"/>
    <w:link w:val="Antrat4Diagrama"/>
    <w:qFormat/>
    <w:rsid w:val="00E97ECA"/>
    <w:pPr>
      <w:keepNext/>
      <w:ind w:firstLine="0"/>
      <w:jc w:val="right"/>
      <w:outlineLvl w:val="3"/>
    </w:pPr>
    <w:rPr>
      <w:b/>
      <w:bCs/>
      <w:caps/>
      <w:sz w:val="22"/>
      <w:szCs w:val="22"/>
      <w:lang w:eastAsia="lt-LT"/>
    </w:rPr>
  </w:style>
  <w:style w:type="paragraph" w:styleId="Antrat9">
    <w:name w:val="heading 9"/>
    <w:basedOn w:val="prastasis"/>
    <w:next w:val="prastasis"/>
    <w:link w:val="Antrat9Diagrama"/>
    <w:qFormat/>
    <w:rsid w:val="00E97ECA"/>
    <w:pPr>
      <w:spacing w:before="240" w:after="60"/>
      <w:ind w:firstLine="851"/>
      <w:outlineLvl w:val="8"/>
    </w:pPr>
    <w:rPr>
      <w:rFonts w:ascii="Arial" w:hAnsi="Arial" w:cs="Arial"/>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Z-Formospabaiga">
    <w:name w:val="HTML Bottom of Form"/>
    <w:basedOn w:val="prastasis"/>
    <w:next w:val="prastasis"/>
    <w:hidden/>
    <w:rsid w:val="00D27B84"/>
    <w:pPr>
      <w:pBdr>
        <w:top w:val="single" w:sz="6" w:space="1" w:color="auto"/>
      </w:pBdr>
      <w:jc w:val="center"/>
    </w:pPr>
    <w:rPr>
      <w:rFonts w:ascii="Arial" w:hAnsi="Arial" w:cs="Arial"/>
      <w:vanish/>
      <w:sz w:val="16"/>
      <w:szCs w:val="16"/>
    </w:rPr>
  </w:style>
  <w:style w:type="character" w:styleId="Komentaronuoroda">
    <w:name w:val="annotation reference"/>
    <w:basedOn w:val="Numatytasispastraiposriftas"/>
    <w:semiHidden/>
    <w:rsid w:val="00D27B84"/>
    <w:rPr>
      <w:sz w:val="16"/>
    </w:rPr>
  </w:style>
  <w:style w:type="paragraph" w:styleId="Komentarotekstas">
    <w:name w:val="annotation text"/>
    <w:basedOn w:val="prastasis"/>
    <w:semiHidden/>
    <w:rsid w:val="00D27B84"/>
    <w:rPr>
      <w:rFonts w:ascii="Arial" w:hAnsi="Arial"/>
      <w:spacing w:val="-5"/>
    </w:rPr>
  </w:style>
  <w:style w:type="paragraph" w:styleId="Z-Formospradia">
    <w:name w:val="HTML Top of Form"/>
    <w:basedOn w:val="prastasis"/>
    <w:next w:val="prastasis"/>
    <w:hidden/>
    <w:rsid w:val="00D27B84"/>
    <w:pPr>
      <w:pBdr>
        <w:bottom w:val="single" w:sz="6" w:space="1" w:color="auto"/>
      </w:pBdr>
      <w:jc w:val="center"/>
    </w:pPr>
    <w:rPr>
      <w:rFonts w:ascii="Arial" w:hAnsi="Arial" w:cs="Arial"/>
      <w:vanish/>
      <w:sz w:val="16"/>
      <w:szCs w:val="16"/>
    </w:rPr>
  </w:style>
  <w:style w:type="paragraph" w:styleId="Antrats">
    <w:name w:val="header"/>
    <w:basedOn w:val="prastasis"/>
    <w:link w:val="AntratsDiagrama"/>
    <w:rsid w:val="00D27B84"/>
    <w:pPr>
      <w:tabs>
        <w:tab w:val="center" w:pos="4153"/>
        <w:tab w:val="right" w:pos="8306"/>
      </w:tabs>
    </w:pPr>
  </w:style>
  <w:style w:type="paragraph" w:styleId="Porat">
    <w:name w:val="footer"/>
    <w:basedOn w:val="prastasis"/>
    <w:link w:val="PoratDiagrama"/>
    <w:uiPriority w:val="99"/>
    <w:rsid w:val="00D27B84"/>
    <w:pPr>
      <w:tabs>
        <w:tab w:val="center" w:pos="4153"/>
        <w:tab w:val="right" w:pos="8306"/>
      </w:tabs>
    </w:pPr>
  </w:style>
  <w:style w:type="character" w:styleId="Hipersaitas">
    <w:name w:val="Hyperlink"/>
    <w:basedOn w:val="Numatytasispastraiposriftas"/>
    <w:rsid w:val="00D27B84"/>
    <w:rPr>
      <w:color w:val="0000FF"/>
      <w:u w:val="single"/>
    </w:rPr>
  </w:style>
  <w:style w:type="character" w:styleId="Perirtashipersaitas">
    <w:name w:val="FollowedHyperlink"/>
    <w:basedOn w:val="Numatytasispastraiposriftas"/>
    <w:rsid w:val="00D27B84"/>
    <w:rPr>
      <w:color w:val="800080"/>
      <w:u w:val="single"/>
    </w:rPr>
  </w:style>
  <w:style w:type="paragraph" w:styleId="Pagrindinistekstas">
    <w:name w:val="Body Text"/>
    <w:basedOn w:val="prastasis"/>
    <w:link w:val="PagrindinistekstasDiagrama"/>
    <w:rsid w:val="00D27B84"/>
    <w:pPr>
      <w:shd w:val="solid" w:color="FFFFFF" w:fill="FFFFFF"/>
      <w:ind w:right="5556" w:firstLine="0"/>
      <w:jc w:val="center"/>
    </w:pPr>
    <w:rPr>
      <w:b/>
      <w:sz w:val="27"/>
    </w:rPr>
  </w:style>
  <w:style w:type="paragraph" w:styleId="Pagrindiniotekstotrauka">
    <w:name w:val="Body Text Indent"/>
    <w:basedOn w:val="prastasis"/>
    <w:link w:val="PagrindiniotekstotraukaDiagrama"/>
    <w:rsid w:val="00D27B84"/>
    <w:pPr>
      <w:ind w:firstLine="709"/>
    </w:pPr>
  </w:style>
  <w:style w:type="paragraph" w:styleId="Debesliotekstas">
    <w:name w:val="Balloon Text"/>
    <w:basedOn w:val="prastasis"/>
    <w:semiHidden/>
    <w:rsid w:val="00D21ADE"/>
    <w:rPr>
      <w:rFonts w:ascii="Tahoma" w:hAnsi="Tahoma" w:cs="Tahoma"/>
      <w:sz w:val="16"/>
      <w:szCs w:val="16"/>
    </w:rPr>
  </w:style>
  <w:style w:type="paragraph" w:styleId="Pagrindiniotekstotrauka2">
    <w:name w:val="Body Text Indent 2"/>
    <w:basedOn w:val="prastasis"/>
    <w:rsid w:val="00E7355B"/>
    <w:pPr>
      <w:spacing w:after="120" w:line="480" w:lineRule="auto"/>
      <w:ind w:left="283"/>
    </w:pPr>
  </w:style>
  <w:style w:type="paragraph" w:customStyle="1" w:styleId="CharCharDiagramaDiagramaCharChar">
    <w:name w:val="Char Char Diagrama Diagrama Char Char"/>
    <w:basedOn w:val="prastasis"/>
    <w:rsid w:val="00E7355B"/>
    <w:pPr>
      <w:spacing w:after="160" w:line="240" w:lineRule="exact"/>
      <w:ind w:firstLine="0"/>
    </w:pPr>
    <w:rPr>
      <w:rFonts w:ascii="Tahoma" w:hAnsi="Tahoma"/>
      <w:sz w:val="20"/>
      <w:lang w:val="en-US"/>
    </w:rPr>
  </w:style>
  <w:style w:type="paragraph" w:customStyle="1" w:styleId="Pagrindinistekstas1">
    <w:name w:val="Pagrindinis tekstas1"/>
    <w:basedOn w:val="prastasis"/>
    <w:rsid w:val="00010A2D"/>
    <w:pPr>
      <w:suppressAutoHyphens/>
      <w:autoSpaceDE w:val="0"/>
      <w:autoSpaceDN w:val="0"/>
      <w:adjustRightInd w:val="0"/>
      <w:spacing w:line="298" w:lineRule="auto"/>
      <w:ind w:firstLine="312"/>
      <w:textAlignment w:val="center"/>
    </w:pPr>
    <w:rPr>
      <w:color w:val="000000"/>
      <w:sz w:val="20"/>
    </w:rPr>
  </w:style>
  <w:style w:type="paragraph" w:styleId="Pagrindiniotekstotrauka3">
    <w:name w:val="Body Text Indent 3"/>
    <w:basedOn w:val="prastasis"/>
    <w:rsid w:val="00010A2D"/>
    <w:pPr>
      <w:spacing w:after="120"/>
      <w:ind w:left="283" w:firstLine="0"/>
    </w:pPr>
    <w:rPr>
      <w:sz w:val="16"/>
      <w:szCs w:val="16"/>
      <w:lang w:eastAsia="ru-RU"/>
    </w:rPr>
  </w:style>
  <w:style w:type="character" w:styleId="Puslapionumeris">
    <w:name w:val="page number"/>
    <w:basedOn w:val="Numatytasispastraiposriftas"/>
    <w:rsid w:val="00F87160"/>
  </w:style>
  <w:style w:type="paragraph" w:customStyle="1" w:styleId="CharCharCharDiagramaDiagramaDiagramaDiagrama">
    <w:name w:val="Char Char Char Diagrama Diagrama Diagrama Diagrama"/>
    <w:basedOn w:val="prastasis"/>
    <w:rsid w:val="00C25404"/>
    <w:pPr>
      <w:spacing w:after="160" w:line="240" w:lineRule="exact"/>
      <w:ind w:firstLine="0"/>
    </w:pPr>
    <w:rPr>
      <w:rFonts w:ascii="Tahoma" w:hAnsi="Tahoma"/>
      <w:sz w:val="20"/>
      <w:lang w:val="en-US"/>
    </w:rPr>
  </w:style>
  <w:style w:type="paragraph" w:customStyle="1" w:styleId="CharCharDiagramaDiagramaCharCharDiagramaDiagrama1CharCharDiagramaDiagramaCharCharDiagramaDiagramaCharCharDiagramaDiagramaCharCharCharDiagramaChar">
    <w:name w:val="Char Char Diagrama Diagrama Char Char Diagrama Diagrama1 Char Char Diagrama Diagrama Char Char Diagrama Diagrama Char Char Diagrama Diagrama Char Char Char Diagrama Char"/>
    <w:basedOn w:val="prastasis"/>
    <w:rsid w:val="003D6941"/>
    <w:pPr>
      <w:spacing w:after="160" w:line="240" w:lineRule="exact"/>
      <w:ind w:firstLine="0"/>
    </w:pPr>
    <w:rPr>
      <w:rFonts w:ascii="Tahoma" w:hAnsi="Tahoma"/>
      <w:sz w:val="20"/>
      <w:lang w:val="en-US"/>
    </w:rPr>
  </w:style>
  <w:style w:type="paragraph" w:styleId="Sraassuenkleliais">
    <w:name w:val="List Bullet"/>
    <w:basedOn w:val="prastasis"/>
    <w:autoRedefine/>
    <w:rsid w:val="00D2217F"/>
    <w:pPr>
      <w:widowControl w:val="0"/>
      <w:numPr>
        <w:numId w:val="1"/>
      </w:numPr>
      <w:autoSpaceDE w:val="0"/>
      <w:autoSpaceDN w:val="0"/>
      <w:adjustRightInd w:val="0"/>
    </w:pPr>
    <w:rPr>
      <w:sz w:val="20"/>
      <w:lang w:val="en-US"/>
    </w:rPr>
  </w:style>
  <w:style w:type="paragraph" w:styleId="Betarp">
    <w:name w:val="No Spacing"/>
    <w:uiPriority w:val="1"/>
    <w:qFormat/>
    <w:rsid w:val="00434210"/>
    <w:rPr>
      <w:rFonts w:eastAsia="Calibri"/>
      <w:sz w:val="22"/>
      <w:szCs w:val="22"/>
      <w:lang w:eastAsia="en-US"/>
    </w:rPr>
  </w:style>
  <w:style w:type="paragraph" w:styleId="Sraopastraipa">
    <w:name w:val="List Paragraph"/>
    <w:basedOn w:val="prastasis"/>
    <w:uiPriority w:val="34"/>
    <w:qFormat/>
    <w:rsid w:val="005A7843"/>
    <w:pPr>
      <w:ind w:left="720"/>
      <w:contextualSpacing/>
    </w:pPr>
  </w:style>
  <w:style w:type="character" w:customStyle="1" w:styleId="Antrat1Diagrama">
    <w:name w:val="Antraštė 1 Diagrama"/>
    <w:basedOn w:val="Numatytasispastraiposriftas"/>
    <w:link w:val="Antrat1"/>
    <w:rsid w:val="00E97ECA"/>
    <w:rPr>
      <w:rFonts w:asciiTheme="majorHAnsi" w:eastAsiaTheme="majorEastAsia" w:hAnsiTheme="majorHAnsi" w:cstheme="majorBidi"/>
      <w:b/>
      <w:bCs/>
      <w:color w:val="365F91" w:themeColor="accent1" w:themeShade="BF"/>
      <w:sz w:val="28"/>
      <w:szCs w:val="28"/>
      <w:lang w:eastAsia="en-US"/>
    </w:rPr>
  </w:style>
  <w:style w:type="paragraph" w:styleId="Pagrindinistekstas2">
    <w:name w:val="Body Text 2"/>
    <w:basedOn w:val="prastasis"/>
    <w:link w:val="Pagrindinistekstas2Diagrama"/>
    <w:rsid w:val="00E97ECA"/>
    <w:pPr>
      <w:spacing w:after="120" w:line="480" w:lineRule="auto"/>
    </w:pPr>
  </w:style>
  <w:style w:type="character" w:customStyle="1" w:styleId="Pagrindinistekstas2Diagrama">
    <w:name w:val="Pagrindinis tekstas 2 Diagrama"/>
    <w:basedOn w:val="Numatytasispastraiposriftas"/>
    <w:link w:val="Pagrindinistekstas2"/>
    <w:rsid w:val="00E97ECA"/>
    <w:rPr>
      <w:sz w:val="24"/>
      <w:lang w:eastAsia="en-US"/>
    </w:rPr>
  </w:style>
  <w:style w:type="paragraph" w:customStyle="1" w:styleId="prastasistinklapis2">
    <w:name w:val="Įprastasis (tinklapis)2"/>
    <w:basedOn w:val="prastasis"/>
    <w:rsid w:val="00E97ECA"/>
    <w:pPr>
      <w:suppressAutoHyphens/>
      <w:spacing w:before="280" w:after="280"/>
      <w:ind w:firstLine="0"/>
    </w:pPr>
    <w:rPr>
      <w:rFonts w:cs="Tahoma"/>
      <w:szCs w:val="24"/>
      <w:lang w:val="en-GB" w:eastAsia="ar-SA"/>
    </w:rPr>
  </w:style>
  <w:style w:type="character" w:customStyle="1" w:styleId="PagrindiniotekstotraukaDiagrama">
    <w:name w:val="Pagrindinio teksto įtrauka Diagrama"/>
    <w:basedOn w:val="Numatytasispastraiposriftas"/>
    <w:link w:val="Pagrindiniotekstotrauka"/>
    <w:rsid w:val="00E97ECA"/>
    <w:rPr>
      <w:sz w:val="24"/>
      <w:lang w:eastAsia="en-US"/>
    </w:rPr>
  </w:style>
  <w:style w:type="character" w:customStyle="1" w:styleId="AntratsDiagrama">
    <w:name w:val="Antraštės Diagrama"/>
    <w:basedOn w:val="Numatytasispastraiposriftas"/>
    <w:link w:val="Antrats"/>
    <w:rsid w:val="00E97ECA"/>
    <w:rPr>
      <w:sz w:val="24"/>
      <w:lang w:eastAsia="en-US"/>
    </w:rPr>
  </w:style>
  <w:style w:type="character" w:customStyle="1" w:styleId="PagrindinistekstasDiagrama">
    <w:name w:val="Pagrindinis tekstas Diagrama"/>
    <w:basedOn w:val="Numatytasispastraiposriftas"/>
    <w:link w:val="Pagrindinistekstas"/>
    <w:rsid w:val="00E97ECA"/>
    <w:rPr>
      <w:b/>
      <w:sz w:val="27"/>
      <w:shd w:val="solid" w:color="FFFFFF" w:fill="FFFFFF"/>
      <w:lang w:eastAsia="en-US"/>
    </w:rPr>
  </w:style>
  <w:style w:type="character" w:customStyle="1" w:styleId="Antrat3Diagrama">
    <w:name w:val="Antraštė 3 Diagrama"/>
    <w:basedOn w:val="Numatytasispastraiposriftas"/>
    <w:link w:val="Antrat3"/>
    <w:rsid w:val="00E97ECA"/>
    <w:rPr>
      <w:b/>
      <w:bCs/>
      <w:sz w:val="22"/>
      <w:szCs w:val="22"/>
    </w:rPr>
  </w:style>
  <w:style w:type="character" w:customStyle="1" w:styleId="Antrat4Diagrama">
    <w:name w:val="Antraštė 4 Diagrama"/>
    <w:basedOn w:val="Numatytasispastraiposriftas"/>
    <w:link w:val="Antrat4"/>
    <w:rsid w:val="00E97ECA"/>
    <w:rPr>
      <w:b/>
      <w:bCs/>
      <w:caps/>
      <w:sz w:val="22"/>
      <w:szCs w:val="22"/>
    </w:rPr>
  </w:style>
  <w:style w:type="character" w:customStyle="1" w:styleId="Antrat9Diagrama">
    <w:name w:val="Antraštė 9 Diagrama"/>
    <w:basedOn w:val="Numatytasispastraiposriftas"/>
    <w:link w:val="Antrat9"/>
    <w:rsid w:val="00E97ECA"/>
    <w:rPr>
      <w:rFonts w:ascii="Arial" w:hAnsi="Arial" w:cs="Arial"/>
      <w:sz w:val="22"/>
      <w:szCs w:val="22"/>
      <w:lang w:eastAsia="en-US"/>
    </w:rPr>
  </w:style>
  <w:style w:type="paragraph" w:customStyle="1" w:styleId="CharCharDiagramaDiagramaCharChar0">
    <w:name w:val="Char Char Diagrama Diagrama Char Char"/>
    <w:basedOn w:val="prastasis"/>
    <w:rsid w:val="00E97ECA"/>
    <w:pPr>
      <w:spacing w:after="160" w:line="240" w:lineRule="exact"/>
      <w:ind w:firstLine="0"/>
    </w:pPr>
    <w:rPr>
      <w:rFonts w:ascii="Tahoma" w:hAnsi="Tahoma"/>
      <w:sz w:val="20"/>
      <w:lang w:val="en-US"/>
    </w:rPr>
  </w:style>
  <w:style w:type="character" w:customStyle="1" w:styleId="page-number1">
    <w:name w:val="page-number1"/>
    <w:basedOn w:val="Numatytasispastraiposriftas"/>
    <w:rsid w:val="00E97ECA"/>
    <w:rPr>
      <w:b/>
      <w:bCs/>
      <w:color w:val="000000"/>
    </w:rPr>
  </w:style>
  <w:style w:type="paragraph" w:styleId="prastasistinklapis">
    <w:name w:val="Normal (Web)"/>
    <w:basedOn w:val="prastasis"/>
    <w:rsid w:val="00E97ECA"/>
    <w:pPr>
      <w:spacing w:before="100" w:beforeAutospacing="1" w:after="100" w:afterAutospacing="1"/>
      <w:ind w:firstLine="0"/>
    </w:pPr>
    <w:rPr>
      <w:rFonts w:ascii="Tahoma" w:hAnsi="Tahoma" w:cs="Tahoma"/>
      <w:color w:val="000000"/>
      <w:sz w:val="17"/>
      <w:szCs w:val="17"/>
      <w:lang w:eastAsia="lt-LT"/>
    </w:rPr>
  </w:style>
  <w:style w:type="paragraph" w:styleId="HTMLiankstoformatuotas">
    <w:name w:val="HTML Preformatted"/>
    <w:basedOn w:val="prastasis"/>
    <w:link w:val="HTMLiankstoformatuotasDiagrama"/>
    <w:uiPriority w:val="99"/>
    <w:rsid w:val="00E9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pPr>
    <w:rPr>
      <w:rFonts w:ascii="Courier New" w:hAnsi="Courier New" w:cs="Courier New"/>
      <w:sz w:val="20"/>
      <w:lang w:eastAsia="lt-LT"/>
    </w:rPr>
  </w:style>
  <w:style w:type="character" w:customStyle="1" w:styleId="HTMLiankstoformatuotasDiagrama">
    <w:name w:val="HTML iš anksto formatuotas Diagrama"/>
    <w:basedOn w:val="Numatytasispastraiposriftas"/>
    <w:link w:val="HTMLiankstoformatuotas"/>
    <w:uiPriority w:val="99"/>
    <w:rsid w:val="00E97ECA"/>
    <w:rPr>
      <w:rFonts w:ascii="Courier New" w:hAnsi="Courier New" w:cs="Courier New"/>
    </w:rPr>
  </w:style>
  <w:style w:type="table" w:styleId="Lentelstinklelis">
    <w:name w:val="Table Grid"/>
    <w:basedOn w:val="prastojilentel"/>
    <w:uiPriority w:val="99"/>
    <w:rsid w:val="00E97ECA"/>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
    <w:name w:val="caption"/>
    <w:basedOn w:val="prastasis"/>
    <w:qFormat/>
    <w:rsid w:val="00E97ECA"/>
    <w:pPr>
      <w:ind w:firstLine="0"/>
      <w:jc w:val="center"/>
    </w:pPr>
    <w:rPr>
      <w:b/>
      <w:bCs/>
      <w:szCs w:val="24"/>
      <w:lang w:eastAsia="lt-LT"/>
    </w:rPr>
  </w:style>
  <w:style w:type="paragraph" w:customStyle="1" w:styleId="Diagrama1">
    <w:name w:val="Diagrama1"/>
    <w:basedOn w:val="prastasis"/>
    <w:rsid w:val="00E97ECA"/>
    <w:pPr>
      <w:spacing w:after="160" w:line="240" w:lineRule="exact"/>
      <w:ind w:firstLine="0"/>
    </w:pPr>
    <w:rPr>
      <w:rFonts w:ascii="Tahoma" w:hAnsi="Tahoma"/>
      <w:sz w:val="20"/>
      <w:lang w:val="en-US"/>
    </w:rPr>
  </w:style>
  <w:style w:type="paragraph" w:customStyle="1" w:styleId="1stlevelheading">
    <w:name w:val="1st level (heading)"/>
    <w:basedOn w:val="prastasis"/>
    <w:next w:val="2ndlevelprovision"/>
    <w:rsid w:val="00E97ECA"/>
    <w:pPr>
      <w:keepNext/>
      <w:numPr>
        <w:numId w:val="2"/>
      </w:numPr>
      <w:overflowPunct w:val="0"/>
      <w:autoSpaceDE w:val="0"/>
      <w:autoSpaceDN w:val="0"/>
      <w:adjustRightInd w:val="0"/>
      <w:spacing w:before="360" w:after="240"/>
      <w:textAlignment w:val="baseline"/>
    </w:pPr>
    <w:rPr>
      <w:b/>
      <w:caps/>
      <w:noProof/>
      <w:spacing w:val="26"/>
      <w:szCs w:val="24"/>
      <w:lang w:val="fi-FI"/>
    </w:rPr>
  </w:style>
  <w:style w:type="paragraph" w:customStyle="1" w:styleId="2ndlevelprovision">
    <w:name w:val="2nd level (provision)"/>
    <w:basedOn w:val="1stlevelheading"/>
    <w:rsid w:val="00E97ECA"/>
    <w:pPr>
      <w:keepNext w:val="0"/>
      <w:numPr>
        <w:ilvl w:val="1"/>
      </w:numPr>
      <w:tabs>
        <w:tab w:val="left" w:pos="1080"/>
      </w:tabs>
      <w:spacing w:before="120" w:after="120"/>
    </w:pPr>
    <w:rPr>
      <w:rFonts w:eastAsia="MS Mincho"/>
      <w:b w:val="0"/>
      <w:caps w:val="0"/>
      <w:spacing w:val="0"/>
    </w:rPr>
  </w:style>
  <w:style w:type="paragraph" w:customStyle="1" w:styleId="3rdlevelsubprovision">
    <w:name w:val="3rd level (subprovision)"/>
    <w:basedOn w:val="2ndlevelprovision"/>
    <w:rsid w:val="00E97ECA"/>
    <w:pPr>
      <w:numPr>
        <w:ilvl w:val="2"/>
      </w:numPr>
      <w:tabs>
        <w:tab w:val="clear" w:pos="1080"/>
      </w:tabs>
    </w:pPr>
  </w:style>
  <w:style w:type="paragraph" w:customStyle="1" w:styleId="4thlevellist">
    <w:name w:val="4th level (list)"/>
    <w:basedOn w:val="3rdlevelsubprovision"/>
    <w:rsid w:val="00E97ECA"/>
    <w:pPr>
      <w:numPr>
        <w:ilvl w:val="3"/>
      </w:numPr>
    </w:pPr>
  </w:style>
  <w:style w:type="paragraph" w:customStyle="1" w:styleId="5thlevel">
    <w:name w:val="5th level"/>
    <w:basedOn w:val="4thlevellist"/>
    <w:rsid w:val="00E97ECA"/>
    <w:pPr>
      <w:numPr>
        <w:ilvl w:val="4"/>
      </w:numPr>
      <w:tabs>
        <w:tab w:val="left" w:pos="2160"/>
      </w:tabs>
    </w:pPr>
  </w:style>
  <w:style w:type="character" w:styleId="Grietas">
    <w:name w:val="Strong"/>
    <w:basedOn w:val="Numatytasispastraiposriftas"/>
    <w:uiPriority w:val="22"/>
    <w:qFormat/>
    <w:rsid w:val="00E97ECA"/>
    <w:rPr>
      <w:b/>
      <w:bCs/>
    </w:rPr>
  </w:style>
  <w:style w:type="paragraph" w:customStyle="1" w:styleId="WW-HTMLiankstoformatuotas">
    <w:name w:val="WW-HTML iš anksto formatuotas"/>
    <w:basedOn w:val="prastasis"/>
    <w:rsid w:val="00E97E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pPr>
    <w:rPr>
      <w:rFonts w:ascii="Courier New" w:eastAsia="Lucida Sans Unicode" w:hAnsi="Courier New" w:cs="Courier New"/>
      <w:sz w:val="20"/>
    </w:rPr>
  </w:style>
  <w:style w:type="paragraph" w:customStyle="1" w:styleId="StiliusAbipuslygiuot">
    <w:name w:val="Stilius Abipusė lygiuotė"/>
    <w:basedOn w:val="prastasis"/>
    <w:rsid w:val="00E97ECA"/>
    <w:pPr>
      <w:numPr>
        <w:numId w:val="3"/>
      </w:numPr>
    </w:pPr>
    <w:rPr>
      <w:sz w:val="20"/>
    </w:rPr>
  </w:style>
  <w:style w:type="paragraph" w:styleId="Paprastasistekstas">
    <w:name w:val="Plain Text"/>
    <w:basedOn w:val="prastasis"/>
    <w:link w:val="PaprastasistekstasDiagrama"/>
    <w:rsid w:val="00E97ECA"/>
    <w:pPr>
      <w:ind w:firstLine="0"/>
    </w:pPr>
    <w:rPr>
      <w:rFonts w:ascii="Courier New" w:eastAsia="SimSun" w:hAnsi="Courier New"/>
      <w:sz w:val="20"/>
      <w:lang w:eastAsia="zh-CN" w:bidi="lo-LA"/>
    </w:rPr>
  </w:style>
  <w:style w:type="character" w:customStyle="1" w:styleId="PaprastasistekstasDiagrama">
    <w:name w:val="Paprastasis tekstas Diagrama"/>
    <w:basedOn w:val="Numatytasispastraiposriftas"/>
    <w:link w:val="Paprastasistekstas"/>
    <w:rsid w:val="00E97ECA"/>
    <w:rPr>
      <w:rFonts w:ascii="Courier New" w:eastAsia="SimSun" w:hAnsi="Courier New"/>
      <w:lang w:eastAsia="zh-CN" w:bidi="lo-LA"/>
    </w:rPr>
  </w:style>
  <w:style w:type="character" w:styleId="Emfaz">
    <w:name w:val="Emphasis"/>
    <w:basedOn w:val="Numatytasispastraiposriftas"/>
    <w:qFormat/>
    <w:rsid w:val="00E97ECA"/>
    <w:rPr>
      <w:b/>
      <w:bCs/>
      <w:i w:val="0"/>
      <w:iCs w:val="0"/>
    </w:rPr>
  </w:style>
  <w:style w:type="paragraph" w:customStyle="1" w:styleId="CharCharDiagramaDiagramaCharCharDiagramaDiagrama1CharCharDiagramaDiagramaCharCharDiagramaDiagramaCharCharDiagramaDiagramaCharCharCharCharCharCharDiagramaChar">
    <w:name w:val="Char Char Diagrama Diagrama Char Char Diagrama Diagrama1 Char Char Diagrama Diagrama Char Char Diagrama Diagrama Char Char Diagrama Diagrama Char Char Char Char Char Char Diagrama Char"/>
    <w:basedOn w:val="prastasis"/>
    <w:rsid w:val="00E97ECA"/>
    <w:pPr>
      <w:spacing w:after="160" w:line="240" w:lineRule="exact"/>
      <w:ind w:firstLine="0"/>
    </w:pPr>
    <w:rPr>
      <w:rFonts w:ascii="Tahoma" w:hAnsi="Tahoma"/>
      <w:sz w:val="20"/>
      <w:lang w:val="en-US"/>
    </w:rPr>
  </w:style>
  <w:style w:type="paragraph" w:customStyle="1" w:styleId="Antrat20">
    <w:name w:val="Antraštė2"/>
    <w:basedOn w:val="prastasis"/>
    <w:next w:val="Pagrindinistekstas"/>
    <w:rsid w:val="00E97ECA"/>
    <w:pPr>
      <w:keepNext/>
      <w:suppressAutoHyphens/>
      <w:spacing w:before="240" w:after="120"/>
      <w:ind w:firstLine="0"/>
    </w:pPr>
    <w:rPr>
      <w:rFonts w:ascii="Arial" w:eastAsia="Lucida Sans Unicode" w:hAnsi="Arial" w:cs="Tahoma"/>
      <w:sz w:val="28"/>
      <w:szCs w:val="28"/>
      <w:lang w:eastAsia="ar-SA"/>
    </w:rPr>
  </w:style>
  <w:style w:type="paragraph" w:customStyle="1" w:styleId="Lentelsturinys">
    <w:name w:val="Lentelės turinys"/>
    <w:basedOn w:val="Pagrindinistekstas"/>
    <w:rsid w:val="00E97ECA"/>
    <w:pPr>
      <w:widowControl w:val="0"/>
      <w:suppressLineNumbers/>
      <w:shd w:val="clear" w:color="auto" w:fill="auto"/>
      <w:suppressAutoHyphens/>
      <w:spacing w:after="120"/>
      <w:ind w:right="0"/>
      <w:jc w:val="left"/>
    </w:pPr>
    <w:rPr>
      <w:rFonts w:eastAsia="Lucida Sans Unicode" w:cs="Arial Unicode MS"/>
      <w:b w:val="0"/>
      <w:kern w:val="1"/>
      <w:sz w:val="24"/>
      <w:szCs w:val="24"/>
      <w:lang w:bidi="lo-LA"/>
    </w:rPr>
  </w:style>
  <w:style w:type="paragraph" w:styleId="Pavadinimas">
    <w:name w:val="Title"/>
    <w:basedOn w:val="prastasis"/>
    <w:link w:val="PavadinimasDiagrama"/>
    <w:qFormat/>
    <w:rsid w:val="00E97ECA"/>
    <w:pPr>
      <w:ind w:firstLine="0"/>
      <w:jc w:val="center"/>
    </w:pPr>
    <w:rPr>
      <w:b/>
      <w:bCs/>
      <w:szCs w:val="24"/>
    </w:rPr>
  </w:style>
  <w:style w:type="character" w:customStyle="1" w:styleId="PavadinimasDiagrama">
    <w:name w:val="Pavadinimas Diagrama"/>
    <w:basedOn w:val="Numatytasispastraiposriftas"/>
    <w:link w:val="Pavadinimas"/>
    <w:rsid w:val="00E97ECA"/>
    <w:rPr>
      <w:b/>
      <w:bCs/>
      <w:sz w:val="24"/>
      <w:szCs w:val="24"/>
      <w:lang w:eastAsia="en-US"/>
    </w:rPr>
  </w:style>
  <w:style w:type="paragraph" w:styleId="Pagrindinistekstas3">
    <w:name w:val="Body Text 3"/>
    <w:basedOn w:val="prastasis"/>
    <w:link w:val="Pagrindinistekstas3Diagrama"/>
    <w:rsid w:val="00E97ECA"/>
    <w:pPr>
      <w:spacing w:after="120"/>
    </w:pPr>
    <w:rPr>
      <w:sz w:val="16"/>
      <w:szCs w:val="16"/>
    </w:rPr>
  </w:style>
  <w:style w:type="character" w:customStyle="1" w:styleId="Pagrindinistekstas3Diagrama">
    <w:name w:val="Pagrindinis tekstas 3 Diagrama"/>
    <w:basedOn w:val="Numatytasispastraiposriftas"/>
    <w:link w:val="Pagrindinistekstas3"/>
    <w:rsid w:val="00E97ECA"/>
    <w:rPr>
      <w:sz w:val="16"/>
      <w:szCs w:val="16"/>
      <w:lang w:eastAsia="en-US"/>
    </w:rPr>
  </w:style>
  <w:style w:type="paragraph" w:customStyle="1" w:styleId="Manostandartinis">
    <w:name w:val="Mano standartinis"/>
    <w:basedOn w:val="prastasis"/>
    <w:rsid w:val="00E97ECA"/>
    <w:pPr>
      <w:spacing w:after="120"/>
      <w:ind w:firstLine="851"/>
    </w:pPr>
    <w:rPr>
      <w:szCs w:val="24"/>
    </w:rPr>
  </w:style>
  <w:style w:type="paragraph" w:customStyle="1" w:styleId="Mystyle1">
    <w:name w:val="Mystyle1"/>
    <w:basedOn w:val="prastasis"/>
    <w:rsid w:val="00E97ECA"/>
    <w:pPr>
      <w:tabs>
        <w:tab w:val="left" w:pos="284"/>
        <w:tab w:val="num" w:pos="1946"/>
        <w:tab w:val="left" w:pos="10236"/>
      </w:tabs>
      <w:ind w:left="1946" w:hanging="1095"/>
    </w:pPr>
    <w:rPr>
      <w:color w:val="000000"/>
      <w:szCs w:val="24"/>
    </w:rPr>
  </w:style>
  <w:style w:type="paragraph" w:customStyle="1" w:styleId="DiagramaCharChar">
    <w:name w:val="Diagrama Char Char"/>
    <w:basedOn w:val="prastasis"/>
    <w:rsid w:val="00E97ECA"/>
    <w:pPr>
      <w:ind w:firstLine="0"/>
    </w:pPr>
    <w:rPr>
      <w:szCs w:val="24"/>
      <w:lang w:val="pl-PL" w:eastAsia="pl-PL"/>
    </w:rPr>
  </w:style>
  <w:style w:type="paragraph" w:customStyle="1" w:styleId="Sraopastraipa1">
    <w:name w:val="Sąrašo pastraipa1"/>
    <w:basedOn w:val="prastasis"/>
    <w:qFormat/>
    <w:rsid w:val="00E97ECA"/>
    <w:pPr>
      <w:spacing w:after="200" w:line="276" w:lineRule="auto"/>
      <w:ind w:left="720" w:firstLine="0"/>
      <w:contextualSpacing/>
    </w:pPr>
    <w:rPr>
      <w:rFonts w:ascii="Calibri" w:eastAsia="Calibri" w:hAnsi="Calibri"/>
      <w:sz w:val="22"/>
      <w:szCs w:val="22"/>
      <w:lang w:val="en-US" w:bidi="en-US"/>
    </w:rPr>
  </w:style>
  <w:style w:type="paragraph" w:customStyle="1" w:styleId="CharCharDiagramaDiagramaCharCharDiagramaDiagrama1CharCharDiagramaDiagramaCharCharDiagramaDiagramaCharCharDiagramaDiagramaCharCharCharDiagramaChar0">
    <w:name w:val="Char Char Diagrama Diagrama Char Char Diagrama Diagrama1 Char Char Diagrama Diagrama Char Char Diagrama Diagrama Char Char Diagrama Diagrama Char Char Char Diagrama Char"/>
    <w:basedOn w:val="prastasis"/>
    <w:rsid w:val="00E97ECA"/>
    <w:pPr>
      <w:spacing w:after="160" w:line="240" w:lineRule="exact"/>
      <w:ind w:firstLine="0"/>
    </w:pPr>
    <w:rPr>
      <w:rFonts w:ascii="Tahoma" w:hAnsi="Tahoma"/>
      <w:sz w:val="20"/>
      <w:lang w:val="en-US"/>
    </w:rPr>
  </w:style>
  <w:style w:type="paragraph" w:customStyle="1" w:styleId="Preformatted">
    <w:name w:val="Preformatted"/>
    <w:basedOn w:val="prastasis"/>
    <w:rsid w:val="00E97ECA"/>
    <w:pPr>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pPr>
    <w:rPr>
      <w:rFonts w:ascii="Courier New" w:hAnsi="Courier New"/>
      <w:sz w:val="20"/>
    </w:rPr>
  </w:style>
  <w:style w:type="paragraph" w:customStyle="1" w:styleId="CharCharDiagramaDiagrama">
    <w:name w:val="Char Char Diagrama Diagrama"/>
    <w:basedOn w:val="prastasis"/>
    <w:rsid w:val="00E97ECA"/>
    <w:pPr>
      <w:spacing w:after="160" w:line="240" w:lineRule="exact"/>
      <w:ind w:firstLine="0"/>
    </w:pPr>
    <w:rPr>
      <w:rFonts w:ascii="Tahoma" w:hAnsi="Tahoma"/>
      <w:sz w:val="20"/>
      <w:lang w:val="en-US"/>
    </w:rPr>
  </w:style>
  <w:style w:type="paragraph" w:customStyle="1" w:styleId="Default">
    <w:name w:val="Default"/>
    <w:rsid w:val="00E97ECA"/>
    <w:pPr>
      <w:autoSpaceDE w:val="0"/>
      <w:autoSpaceDN w:val="0"/>
      <w:adjustRightInd w:val="0"/>
    </w:pPr>
    <w:rPr>
      <w:rFonts w:eastAsia="Calibri"/>
      <w:color w:val="000000"/>
      <w:sz w:val="24"/>
      <w:szCs w:val="24"/>
    </w:rPr>
  </w:style>
  <w:style w:type="table" w:styleId="LentelKlasikin1">
    <w:name w:val="Table Classic 1"/>
    <w:basedOn w:val="prastojilentel"/>
    <w:rsid w:val="00E97EC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odytext">
    <w:name w:val="bodytext"/>
    <w:basedOn w:val="prastasis"/>
    <w:rsid w:val="00E97ECA"/>
    <w:pPr>
      <w:spacing w:before="100" w:beforeAutospacing="1" w:after="100" w:afterAutospacing="1"/>
      <w:ind w:firstLine="0"/>
    </w:pPr>
    <w:rPr>
      <w:szCs w:val="24"/>
      <w:lang w:val="en-US"/>
    </w:rPr>
  </w:style>
  <w:style w:type="character" w:customStyle="1" w:styleId="apple-converted-space">
    <w:name w:val="apple-converted-space"/>
    <w:basedOn w:val="Numatytasispastraiposriftas"/>
    <w:rsid w:val="00D07641"/>
  </w:style>
  <w:style w:type="character" w:customStyle="1" w:styleId="PoratDiagrama">
    <w:name w:val="Poraštė Diagrama"/>
    <w:basedOn w:val="Numatytasispastraiposriftas"/>
    <w:link w:val="Porat"/>
    <w:uiPriority w:val="99"/>
    <w:rsid w:val="00813F60"/>
    <w:rPr>
      <w:sz w:val="24"/>
      <w:lang w:eastAsia="en-US"/>
    </w:rPr>
  </w:style>
  <w:style w:type="table" w:customStyle="1" w:styleId="Lentelstinklelis1">
    <w:name w:val="Lentelės tinklelis1"/>
    <w:basedOn w:val="prastojilentel"/>
    <w:next w:val="Lentelstinklelis"/>
    <w:uiPriority w:val="59"/>
    <w:rsid w:val="0060520C"/>
    <w:rPr>
      <w:rFonts w:ascii="Calibri" w:eastAsia="Calibri" w:hAnsi="Calibri"/>
      <w:lang w:val="en-US"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2">
    <w:name w:val="Lentelės tinklelis2"/>
    <w:basedOn w:val="prastojilentel"/>
    <w:next w:val="Lentelstinklelis"/>
    <w:uiPriority w:val="39"/>
    <w:rsid w:val="005E7985"/>
    <w:rPr>
      <w:lang w:eastAsia="en-US"/>
    </w:rPr>
    <w:tblPr>
      <w:tblInd w:w="0" w:type="nil"/>
    </w:tblPr>
  </w:style>
  <w:style w:type="paragraph" w:customStyle="1" w:styleId="ListParagraph1">
    <w:name w:val="List Paragraph1"/>
    <w:basedOn w:val="prastasis"/>
    <w:qFormat/>
    <w:rsid w:val="006C12B1"/>
    <w:pPr>
      <w:numPr>
        <w:numId w:val="41"/>
      </w:numPr>
      <w:spacing w:after="120"/>
      <w:ind w:left="754" w:hanging="357"/>
      <w:contextualSpacing/>
    </w:pPr>
    <w:rPr>
      <w:rFonts w:eastAsia="Calibr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4172425">
      <w:bodyDiv w:val="1"/>
      <w:marLeft w:val="0"/>
      <w:marRight w:val="0"/>
      <w:marTop w:val="0"/>
      <w:marBottom w:val="0"/>
      <w:divBdr>
        <w:top w:val="none" w:sz="0" w:space="0" w:color="auto"/>
        <w:left w:val="none" w:sz="0" w:space="0" w:color="auto"/>
        <w:bottom w:val="none" w:sz="0" w:space="0" w:color="auto"/>
        <w:right w:val="none" w:sz="0" w:space="0" w:color="auto"/>
      </w:divBdr>
    </w:div>
    <w:div w:id="224294492">
      <w:bodyDiv w:val="1"/>
      <w:marLeft w:val="0"/>
      <w:marRight w:val="0"/>
      <w:marTop w:val="0"/>
      <w:marBottom w:val="0"/>
      <w:divBdr>
        <w:top w:val="none" w:sz="0" w:space="0" w:color="auto"/>
        <w:left w:val="none" w:sz="0" w:space="0" w:color="auto"/>
        <w:bottom w:val="none" w:sz="0" w:space="0" w:color="auto"/>
        <w:right w:val="none" w:sz="0" w:space="0" w:color="auto"/>
      </w:divBdr>
    </w:div>
    <w:div w:id="249628138">
      <w:bodyDiv w:val="1"/>
      <w:marLeft w:val="0"/>
      <w:marRight w:val="0"/>
      <w:marTop w:val="0"/>
      <w:marBottom w:val="0"/>
      <w:divBdr>
        <w:top w:val="none" w:sz="0" w:space="0" w:color="auto"/>
        <w:left w:val="none" w:sz="0" w:space="0" w:color="auto"/>
        <w:bottom w:val="none" w:sz="0" w:space="0" w:color="auto"/>
        <w:right w:val="none" w:sz="0" w:space="0" w:color="auto"/>
      </w:divBdr>
    </w:div>
    <w:div w:id="289167729">
      <w:bodyDiv w:val="1"/>
      <w:marLeft w:val="0"/>
      <w:marRight w:val="0"/>
      <w:marTop w:val="0"/>
      <w:marBottom w:val="0"/>
      <w:divBdr>
        <w:top w:val="none" w:sz="0" w:space="0" w:color="auto"/>
        <w:left w:val="none" w:sz="0" w:space="0" w:color="auto"/>
        <w:bottom w:val="none" w:sz="0" w:space="0" w:color="auto"/>
        <w:right w:val="none" w:sz="0" w:space="0" w:color="auto"/>
      </w:divBdr>
    </w:div>
    <w:div w:id="298731054">
      <w:bodyDiv w:val="1"/>
      <w:marLeft w:val="0"/>
      <w:marRight w:val="0"/>
      <w:marTop w:val="0"/>
      <w:marBottom w:val="0"/>
      <w:divBdr>
        <w:top w:val="none" w:sz="0" w:space="0" w:color="auto"/>
        <w:left w:val="none" w:sz="0" w:space="0" w:color="auto"/>
        <w:bottom w:val="none" w:sz="0" w:space="0" w:color="auto"/>
        <w:right w:val="none" w:sz="0" w:space="0" w:color="auto"/>
      </w:divBdr>
    </w:div>
    <w:div w:id="302467009">
      <w:bodyDiv w:val="1"/>
      <w:marLeft w:val="0"/>
      <w:marRight w:val="0"/>
      <w:marTop w:val="0"/>
      <w:marBottom w:val="0"/>
      <w:divBdr>
        <w:top w:val="none" w:sz="0" w:space="0" w:color="auto"/>
        <w:left w:val="none" w:sz="0" w:space="0" w:color="auto"/>
        <w:bottom w:val="none" w:sz="0" w:space="0" w:color="auto"/>
        <w:right w:val="none" w:sz="0" w:space="0" w:color="auto"/>
      </w:divBdr>
    </w:div>
    <w:div w:id="386339879">
      <w:bodyDiv w:val="1"/>
      <w:marLeft w:val="0"/>
      <w:marRight w:val="0"/>
      <w:marTop w:val="0"/>
      <w:marBottom w:val="0"/>
      <w:divBdr>
        <w:top w:val="none" w:sz="0" w:space="0" w:color="auto"/>
        <w:left w:val="none" w:sz="0" w:space="0" w:color="auto"/>
        <w:bottom w:val="none" w:sz="0" w:space="0" w:color="auto"/>
        <w:right w:val="none" w:sz="0" w:space="0" w:color="auto"/>
      </w:divBdr>
      <w:divsChild>
        <w:div w:id="361371019">
          <w:marLeft w:val="547"/>
          <w:marRight w:val="0"/>
          <w:marTop w:val="77"/>
          <w:marBottom w:val="0"/>
          <w:divBdr>
            <w:top w:val="none" w:sz="0" w:space="0" w:color="auto"/>
            <w:left w:val="none" w:sz="0" w:space="0" w:color="auto"/>
            <w:bottom w:val="none" w:sz="0" w:space="0" w:color="auto"/>
            <w:right w:val="none" w:sz="0" w:space="0" w:color="auto"/>
          </w:divBdr>
        </w:div>
        <w:div w:id="234751998">
          <w:marLeft w:val="547"/>
          <w:marRight w:val="0"/>
          <w:marTop w:val="77"/>
          <w:marBottom w:val="0"/>
          <w:divBdr>
            <w:top w:val="none" w:sz="0" w:space="0" w:color="auto"/>
            <w:left w:val="none" w:sz="0" w:space="0" w:color="auto"/>
            <w:bottom w:val="none" w:sz="0" w:space="0" w:color="auto"/>
            <w:right w:val="none" w:sz="0" w:space="0" w:color="auto"/>
          </w:divBdr>
        </w:div>
      </w:divsChild>
    </w:div>
    <w:div w:id="447773872">
      <w:bodyDiv w:val="1"/>
      <w:marLeft w:val="0"/>
      <w:marRight w:val="0"/>
      <w:marTop w:val="0"/>
      <w:marBottom w:val="0"/>
      <w:divBdr>
        <w:top w:val="none" w:sz="0" w:space="0" w:color="auto"/>
        <w:left w:val="none" w:sz="0" w:space="0" w:color="auto"/>
        <w:bottom w:val="none" w:sz="0" w:space="0" w:color="auto"/>
        <w:right w:val="none" w:sz="0" w:space="0" w:color="auto"/>
      </w:divBdr>
    </w:div>
    <w:div w:id="456145967">
      <w:bodyDiv w:val="1"/>
      <w:marLeft w:val="0"/>
      <w:marRight w:val="0"/>
      <w:marTop w:val="0"/>
      <w:marBottom w:val="0"/>
      <w:divBdr>
        <w:top w:val="none" w:sz="0" w:space="0" w:color="auto"/>
        <w:left w:val="none" w:sz="0" w:space="0" w:color="auto"/>
        <w:bottom w:val="none" w:sz="0" w:space="0" w:color="auto"/>
        <w:right w:val="none" w:sz="0" w:space="0" w:color="auto"/>
      </w:divBdr>
      <w:divsChild>
        <w:div w:id="948587663">
          <w:marLeft w:val="0"/>
          <w:marRight w:val="0"/>
          <w:marTop w:val="0"/>
          <w:marBottom w:val="0"/>
          <w:divBdr>
            <w:top w:val="none" w:sz="0" w:space="0" w:color="auto"/>
            <w:left w:val="none" w:sz="0" w:space="0" w:color="auto"/>
            <w:bottom w:val="none" w:sz="0" w:space="0" w:color="auto"/>
            <w:right w:val="none" w:sz="0" w:space="0" w:color="auto"/>
          </w:divBdr>
          <w:divsChild>
            <w:div w:id="891624658">
              <w:marLeft w:val="0"/>
              <w:marRight w:val="0"/>
              <w:marTop w:val="0"/>
              <w:marBottom w:val="0"/>
              <w:divBdr>
                <w:top w:val="none" w:sz="0" w:space="0" w:color="auto"/>
                <w:left w:val="none" w:sz="0" w:space="0" w:color="auto"/>
                <w:bottom w:val="none" w:sz="0" w:space="0" w:color="auto"/>
                <w:right w:val="none" w:sz="0" w:space="0" w:color="auto"/>
              </w:divBdr>
              <w:divsChild>
                <w:div w:id="28639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388285">
      <w:bodyDiv w:val="1"/>
      <w:marLeft w:val="0"/>
      <w:marRight w:val="0"/>
      <w:marTop w:val="0"/>
      <w:marBottom w:val="0"/>
      <w:divBdr>
        <w:top w:val="none" w:sz="0" w:space="0" w:color="auto"/>
        <w:left w:val="none" w:sz="0" w:space="0" w:color="auto"/>
        <w:bottom w:val="none" w:sz="0" w:space="0" w:color="auto"/>
        <w:right w:val="none" w:sz="0" w:space="0" w:color="auto"/>
      </w:divBdr>
    </w:div>
    <w:div w:id="684408347">
      <w:bodyDiv w:val="1"/>
      <w:marLeft w:val="0"/>
      <w:marRight w:val="0"/>
      <w:marTop w:val="0"/>
      <w:marBottom w:val="0"/>
      <w:divBdr>
        <w:top w:val="none" w:sz="0" w:space="0" w:color="auto"/>
        <w:left w:val="none" w:sz="0" w:space="0" w:color="auto"/>
        <w:bottom w:val="none" w:sz="0" w:space="0" w:color="auto"/>
        <w:right w:val="none" w:sz="0" w:space="0" w:color="auto"/>
      </w:divBdr>
    </w:div>
    <w:div w:id="721515804">
      <w:bodyDiv w:val="1"/>
      <w:marLeft w:val="0"/>
      <w:marRight w:val="0"/>
      <w:marTop w:val="0"/>
      <w:marBottom w:val="0"/>
      <w:divBdr>
        <w:top w:val="none" w:sz="0" w:space="0" w:color="auto"/>
        <w:left w:val="none" w:sz="0" w:space="0" w:color="auto"/>
        <w:bottom w:val="none" w:sz="0" w:space="0" w:color="auto"/>
        <w:right w:val="none" w:sz="0" w:space="0" w:color="auto"/>
      </w:divBdr>
    </w:div>
    <w:div w:id="780800723">
      <w:bodyDiv w:val="1"/>
      <w:marLeft w:val="0"/>
      <w:marRight w:val="0"/>
      <w:marTop w:val="0"/>
      <w:marBottom w:val="0"/>
      <w:divBdr>
        <w:top w:val="none" w:sz="0" w:space="0" w:color="auto"/>
        <w:left w:val="none" w:sz="0" w:space="0" w:color="auto"/>
        <w:bottom w:val="none" w:sz="0" w:space="0" w:color="auto"/>
        <w:right w:val="none" w:sz="0" w:space="0" w:color="auto"/>
      </w:divBdr>
    </w:div>
    <w:div w:id="825978956">
      <w:bodyDiv w:val="1"/>
      <w:marLeft w:val="0"/>
      <w:marRight w:val="0"/>
      <w:marTop w:val="0"/>
      <w:marBottom w:val="0"/>
      <w:divBdr>
        <w:top w:val="none" w:sz="0" w:space="0" w:color="auto"/>
        <w:left w:val="none" w:sz="0" w:space="0" w:color="auto"/>
        <w:bottom w:val="none" w:sz="0" w:space="0" w:color="auto"/>
        <w:right w:val="none" w:sz="0" w:space="0" w:color="auto"/>
      </w:divBdr>
      <w:divsChild>
        <w:div w:id="762804935">
          <w:marLeft w:val="547"/>
          <w:marRight w:val="0"/>
          <w:marTop w:val="106"/>
          <w:marBottom w:val="0"/>
          <w:divBdr>
            <w:top w:val="none" w:sz="0" w:space="0" w:color="auto"/>
            <w:left w:val="none" w:sz="0" w:space="0" w:color="auto"/>
            <w:bottom w:val="none" w:sz="0" w:space="0" w:color="auto"/>
            <w:right w:val="none" w:sz="0" w:space="0" w:color="auto"/>
          </w:divBdr>
        </w:div>
        <w:div w:id="1200511490">
          <w:marLeft w:val="547"/>
          <w:marRight w:val="0"/>
          <w:marTop w:val="106"/>
          <w:marBottom w:val="0"/>
          <w:divBdr>
            <w:top w:val="none" w:sz="0" w:space="0" w:color="auto"/>
            <w:left w:val="none" w:sz="0" w:space="0" w:color="auto"/>
            <w:bottom w:val="none" w:sz="0" w:space="0" w:color="auto"/>
            <w:right w:val="none" w:sz="0" w:space="0" w:color="auto"/>
          </w:divBdr>
        </w:div>
        <w:div w:id="561142527">
          <w:marLeft w:val="547"/>
          <w:marRight w:val="0"/>
          <w:marTop w:val="106"/>
          <w:marBottom w:val="0"/>
          <w:divBdr>
            <w:top w:val="none" w:sz="0" w:space="0" w:color="auto"/>
            <w:left w:val="none" w:sz="0" w:space="0" w:color="auto"/>
            <w:bottom w:val="none" w:sz="0" w:space="0" w:color="auto"/>
            <w:right w:val="none" w:sz="0" w:space="0" w:color="auto"/>
          </w:divBdr>
        </w:div>
        <w:div w:id="422607901">
          <w:marLeft w:val="547"/>
          <w:marRight w:val="0"/>
          <w:marTop w:val="106"/>
          <w:marBottom w:val="0"/>
          <w:divBdr>
            <w:top w:val="none" w:sz="0" w:space="0" w:color="auto"/>
            <w:left w:val="none" w:sz="0" w:space="0" w:color="auto"/>
            <w:bottom w:val="none" w:sz="0" w:space="0" w:color="auto"/>
            <w:right w:val="none" w:sz="0" w:space="0" w:color="auto"/>
          </w:divBdr>
        </w:div>
        <w:div w:id="258026283">
          <w:marLeft w:val="547"/>
          <w:marRight w:val="0"/>
          <w:marTop w:val="106"/>
          <w:marBottom w:val="0"/>
          <w:divBdr>
            <w:top w:val="none" w:sz="0" w:space="0" w:color="auto"/>
            <w:left w:val="none" w:sz="0" w:space="0" w:color="auto"/>
            <w:bottom w:val="none" w:sz="0" w:space="0" w:color="auto"/>
            <w:right w:val="none" w:sz="0" w:space="0" w:color="auto"/>
          </w:divBdr>
        </w:div>
      </w:divsChild>
    </w:div>
    <w:div w:id="829709446">
      <w:bodyDiv w:val="1"/>
      <w:marLeft w:val="0"/>
      <w:marRight w:val="0"/>
      <w:marTop w:val="0"/>
      <w:marBottom w:val="0"/>
      <w:divBdr>
        <w:top w:val="none" w:sz="0" w:space="0" w:color="auto"/>
        <w:left w:val="none" w:sz="0" w:space="0" w:color="auto"/>
        <w:bottom w:val="none" w:sz="0" w:space="0" w:color="auto"/>
        <w:right w:val="none" w:sz="0" w:space="0" w:color="auto"/>
      </w:divBdr>
    </w:div>
    <w:div w:id="878856678">
      <w:bodyDiv w:val="1"/>
      <w:marLeft w:val="0"/>
      <w:marRight w:val="0"/>
      <w:marTop w:val="0"/>
      <w:marBottom w:val="0"/>
      <w:divBdr>
        <w:top w:val="none" w:sz="0" w:space="0" w:color="auto"/>
        <w:left w:val="none" w:sz="0" w:space="0" w:color="auto"/>
        <w:bottom w:val="none" w:sz="0" w:space="0" w:color="auto"/>
        <w:right w:val="none" w:sz="0" w:space="0" w:color="auto"/>
      </w:divBdr>
    </w:div>
    <w:div w:id="891622919">
      <w:bodyDiv w:val="1"/>
      <w:marLeft w:val="0"/>
      <w:marRight w:val="0"/>
      <w:marTop w:val="0"/>
      <w:marBottom w:val="0"/>
      <w:divBdr>
        <w:top w:val="none" w:sz="0" w:space="0" w:color="auto"/>
        <w:left w:val="none" w:sz="0" w:space="0" w:color="auto"/>
        <w:bottom w:val="none" w:sz="0" w:space="0" w:color="auto"/>
        <w:right w:val="none" w:sz="0" w:space="0" w:color="auto"/>
      </w:divBdr>
    </w:div>
    <w:div w:id="928973224">
      <w:bodyDiv w:val="1"/>
      <w:marLeft w:val="0"/>
      <w:marRight w:val="0"/>
      <w:marTop w:val="0"/>
      <w:marBottom w:val="0"/>
      <w:divBdr>
        <w:top w:val="none" w:sz="0" w:space="0" w:color="auto"/>
        <w:left w:val="none" w:sz="0" w:space="0" w:color="auto"/>
        <w:bottom w:val="none" w:sz="0" w:space="0" w:color="auto"/>
        <w:right w:val="none" w:sz="0" w:space="0" w:color="auto"/>
      </w:divBdr>
    </w:div>
    <w:div w:id="930236839">
      <w:bodyDiv w:val="1"/>
      <w:marLeft w:val="0"/>
      <w:marRight w:val="0"/>
      <w:marTop w:val="0"/>
      <w:marBottom w:val="0"/>
      <w:divBdr>
        <w:top w:val="none" w:sz="0" w:space="0" w:color="auto"/>
        <w:left w:val="none" w:sz="0" w:space="0" w:color="auto"/>
        <w:bottom w:val="none" w:sz="0" w:space="0" w:color="auto"/>
        <w:right w:val="none" w:sz="0" w:space="0" w:color="auto"/>
      </w:divBdr>
    </w:div>
    <w:div w:id="941718867">
      <w:bodyDiv w:val="1"/>
      <w:marLeft w:val="0"/>
      <w:marRight w:val="0"/>
      <w:marTop w:val="0"/>
      <w:marBottom w:val="0"/>
      <w:divBdr>
        <w:top w:val="none" w:sz="0" w:space="0" w:color="auto"/>
        <w:left w:val="none" w:sz="0" w:space="0" w:color="auto"/>
        <w:bottom w:val="none" w:sz="0" w:space="0" w:color="auto"/>
        <w:right w:val="none" w:sz="0" w:space="0" w:color="auto"/>
      </w:divBdr>
    </w:div>
    <w:div w:id="943995918">
      <w:bodyDiv w:val="1"/>
      <w:marLeft w:val="0"/>
      <w:marRight w:val="0"/>
      <w:marTop w:val="0"/>
      <w:marBottom w:val="0"/>
      <w:divBdr>
        <w:top w:val="none" w:sz="0" w:space="0" w:color="auto"/>
        <w:left w:val="none" w:sz="0" w:space="0" w:color="auto"/>
        <w:bottom w:val="none" w:sz="0" w:space="0" w:color="auto"/>
        <w:right w:val="none" w:sz="0" w:space="0" w:color="auto"/>
      </w:divBdr>
    </w:div>
    <w:div w:id="959842756">
      <w:bodyDiv w:val="1"/>
      <w:marLeft w:val="0"/>
      <w:marRight w:val="0"/>
      <w:marTop w:val="0"/>
      <w:marBottom w:val="0"/>
      <w:divBdr>
        <w:top w:val="none" w:sz="0" w:space="0" w:color="auto"/>
        <w:left w:val="none" w:sz="0" w:space="0" w:color="auto"/>
        <w:bottom w:val="none" w:sz="0" w:space="0" w:color="auto"/>
        <w:right w:val="none" w:sz="0" w:space="0" w:color="auto"/>
      </w:divBdr>
    </w:div>
    <w:div w:id="1024212981">
      <w:bodyDiv w:val="1"/>
      <w:marLeft w:val="0"/>
      <w:marRight w:val="0"/>
      <w:marTop w:val="0"/>
      <w:marBottom w:val="0"/>
      <w:divBdr>
        <w:top w:val="none" w:sz="0" w:space="0" w:color="auto"/>
        <w:left w:val="none" w:sz="0" w:space="0" w:color="auto"/>
        <w:bottom w:val="none" w:sz="0" w:space="0" w:color="auto"/>
        <w:right w:val="none" w:sz="0" w:space="0" w:color="auto"/>
      </w:divBdr>
      <w:divsChild>
        <w:div w:id="949362181">
          <w:marLeft w:val="547"/>
          <w:marRight w:val="0"/>
          <w:marTop w:val="86"/>
          <w:marBottom w:val="0"/>
          <w:divBdr>
            <w:top w:val="none" w:sz="0" w:space="0" w:color="auto"/>
            <w:left w:val="none" w:sz="0" w:space="0" w:color="auto"/>
            <w:bottom w:val="none" w:sz="0" w:space="0" w:color="auto"/>
            <w:right w:val="none" w:sz="0" w:space="0" w:color="auto"/>
          </w:divBdr>
        </w:div>
        <w:div w:id="1012955253">
          <w:marLeft w:val="547"/>
          <w:marRight w:val="0"/>
          <w:marTop w:val="86"/>
          <w:marBottom w:val="0"/>
          <w:divBdr>
            <w:top w:val="none" w:sz="0" w:space="0" w:color="auto"/>
            <w:left w:val="none" w:sz="0" w:space="0" w:color="auto"/>
            <w:bottom w:val="none" w:sz="0" w:space="0" w:color="auto"/>
            <w:right w:val="none" w:sz="0" w:space="0" w:color="auto"/>
          </w:divBdr>
        </w:div>
      </w:divsChild>
    </w:div>
    <w:div w:id="1062558274">
      <w:bodyDiv w:val="1"/>
      <w:marLeft w:val="0"/>
      <w:marRight w:val="0"/>
      <w:marTop w:val="0"/>
      <w:marBottom w:val="0"/>
      <w:divBdr>
        <w:top w:val="none" w:sz="0" w:space="0" w:color="auto"/>
        <w:left w:val="none" w:sz="0" w:space="0" w:color="auto"/>
        <w:bottom w:val="none" w:sz="0" w:space="0" w:color="auto"/>
        <w:right w:val="none" w:sz="0" w:space="0" w:color="auto"/>
      </w:divBdr>
      <w:divsChild>
        <w:div w:id="111559045">
          <w:marLeft w:val="547"/>
          <w:marRight w:val="0"/>
          <w:marTop w:val="144"/>
          <w:marBottom w:val="0"/>
          <w:divBdr>
            <w:top w:val="none" w:sz="0" w:space="0" w:color="auto"/>
            <w:left w:val="none" w:sz="0" w:space="0" w:color="auto"/>
            <w:bottom w:val="none" w:sz="0" w:space="0" w:color="auto"/>
            <w:right w:val="none" w:sz="0" w:space="0" w:color="auto"/>
          </w:divBdr>
        </w:div>
        <w:div w:id="467162407">
          <w:marLeft w:val="547"/>
          <w:marRight w:val="0"/>
          <w:marTop w:val="144"/>
          <w:marBottom w:val="0"/>
          <w:divBdr>
            <w:top w:val="none" w:sz="0" w:space="0" w:color="auto"/>
            <w:left w:val="none" w:sz="0" w:space="0" w:color="auto"/>
            <w:bottom w:val="none" w:sz="0" w:space="0" w:color="auto"/>
            <w:right w:val="none" w:sz="0" w:space="0" w:color="auto"/>
          </w:divBdr>
        </w:div>
        <w:div w:id="1252621690">
          <w:marLeft w:val="547"/>
          <w:marRight w:val="0"/>
          <w:marTop w:val="144"/>
          <w:marBottom w:val="0"/>
          <w:divBdr>
            <w:top w:val="none" w:sz="0" w:space="0" w:color="auto"/>
            <w:left w:val="none" w:sz="0" w:space="0" w:color="auto"/>
            <w:bottom w:val="none" w:sz="0" w:space="0" w:color="auto"/>
            <w:right w:val="none" w:sz="0" w:space="0" w:color="auto"/>
          </w:divBdr>
        </w:div>
        <w:div w:id="1746141857">
          <w:marLeft w:val="547"/>
          <w:marRight w:val="0"/>
          <w:marTop w:val="144"/>
          <w:marBottom w:val="0"/>
          <w:divBdr>
            <w:top w:val="none" w:sz="0" w:space="0" w:color="auto"/>
            <w:left w:val="none" w:sz="0" w:space="0" w:color="auto"/>
            <w:bottom w:val="none" w:sz="0" w:space="0" w:color="auto"/>
            <w:right w:val="none" w:sz="0" w:space="0" w:color="auto"/>
          </w:divBdr>
        </w:div>
        <w:div w:id="1360162108">
          <w:marLeft w:val="547"/>
          <w:marRight w:val="0"/>
          <w:marTop w:val="144"/>
          <w:marBottom w:val="0"/>
          <w:divBdr>
            <w:top w:val="none" w:sz="0" w:space="0" w:color="auto"/>
            <w:left w:val="none" w:sz="0" w:space="0" w:color="auto"/>
            <w:bottom w:val="none" w:sz="0" w:space="0" w:color="auto"/>
            <w:right w:val="none" w:sz="0" w:space="0" w:color="auto"/>
          </w:divBdr>
        </w:div>
      </w:divsChild>
    </w:div>
    <w:div w:id="1104761070">
      <w:bodyDiv w:val="1"/>
      <w:marLeft w:val="0"/>
      <w:marRight w:val="0"/>
      <w:marTop w:val="0"/>
      <w:marBottom w:val="0"/>
      <w:divBdr>
        <w:top w:val="none" w:sz="0" w:space="0" w:color="auto"/>
        <w:left w:val="none" w:sz="0" w:space="0" w:color="auto"/>
        <w:bottom w:val="none" w:sz="0" w:space="0" w:color="auto"/>
        <w:right w:val="none" w:sz="0" w:space="0" w:color="auto"/>
      </w:divBdr>
    </w:div>
    <w:div w:id="1110977524">
      <w:bodyDiv w:val="1"/>
      <w:marLeft w:val="0"/>
      <w:marRight w:val="0"/>
      <w:marTop w:val="0"/>
      <w:marBottom w:val="0"/>
      <w:divBdr>
        <w:top w:val="none" w:sz="0" w:space="0" w:color="auto"/>
        <w:left w:val="none" w:sz="0" w:space="0" w:color="auto"/>
        <w:bottom w:val="none" w:sz="0" w:space="0" w:color="auto"/>
        <w:right w:val="none" w:sz="0" w:space="0" w:color="auto"/>
      </w:divBdr>
    </w:div>
    <w:div w:id="1242835532">
      <w:bodyDiv w:val="1"/>
      <w:marLeft w:val="0"/>
      <w:marRight w:val="0"/>
      <w:marTop w:val="0"/>
      <w:marBottom w:val="0"/>
      <w:divBdr>
        <w:top w:val="none" w:sz="0" w:space="0" w:color="auto"/>
        <w:left w:val="none" w:sz="0" w:space="0" w:color="auto"/>
        <w:bottom w:val="none" w:sz="0" w:space="0" w:color="auto"/>
        <w:right w:val="none" w:sz="0" w:space="0" w:color="auto"/>
      </w:divBdr>
    </w:div>
    <w:div w:id="1244215409">
      <w:bodyDiv w:val="1"/>
      <w:marLeft w:val="0"/>
      <w:marRight w:val="0"/>
      <w:marTop w:val="0"/>
      <w:marBottom w:val="0"/>
      <w:divBdr>
        <w:top w:val="none" w:sz="0" w:space="0" w:color="auto"/>
        <w:left w:val="none" w:sz="0" w:space="0" w:color="auto"/>
        <w:bottom w:val="none" w:sz="0" w:space="0" w:color="auto"/>
        <w:right w:val="none" w:sz="0" w:space="0" w:color="auto"/>
      </w:divBdr>
    </w:div>
    <w:div w:id="1303316067">
      <w:bodyDiv w:val="1"/>
      <w:marLeft w:val="0"/>
      <w:marRight w:val="0"/>
      <w:marTop w:val="0"/>
      <w:marBottom w:val="0"/>
      <w:divBdr>
        <w:top w:val="none" w:sz="0" w:space="0" w:color="auto"/>
        <w:left w:val="none" w:sz="0" w:space="0" w:color="auto"/>
        <w:bottom w:val="none" w:sz="0" w:space="0" w:color="auto"/>
        <w:right w:val="none" w:sz="0" w:space="0" w:color="auto"/>
      </w:divBdr>
    </w:div>
    <w:div w:id="1326131165">
      <w:bodyDiv w:val="1"/>
      <w:marLeft w:val="0"/>
      <w:marRight w:val="0"/>
      <w:marTop w:val="0"/>
      <w:marBottom w:val="0"/>
      <w:divBdr>
        <w:top w:val="none" w:sz="0" w:space="0" w:color="auto"/>
        <w:left w:val="none" w:sz="0" w:space="0" w:color="auto"/>
        <w:bottom w:val="none" w:sz="0" w:space="0" w:color="auto"/>
        <w:right w:val="none" w:sz="0" w:space="0" w:color="auto"/>
      </w:divBdr>
    </w:div>
    <w:div w:id="1335768904">
      <w:bodyDiv w:val="1"/>
      <w:marLeft w:val="0"/>
      <w:marRight w:val="0"/>
      <w:marTop w:val="0"/>
      <w:marBottom w:val="0"/>
      <w:divBdr>
        <w:top w:val="none" w:sz="0" w:space="0" w:color="auto"/>
        <w:left w:val="none" w:sz="0" w:space="0" w:color="auto"/>
        <w:bottom w:val="none" w:sz="0" w:space="0" w:color="auto"/>
        <w:right w:val="none" w:sz="0" w:space="0" w:color="auto"/>
      </w:divBdr>
    </w:div>
    <w:div w:id="1340621804">
      <w:bodyDiv w:val="1"/>
      <w:marLeft w:val="0"/>
      <w:marRight w:val="0"/>
      <w:marTop w:val="0"/>
      <w:marBottom w:val="0"/>
      <w:divBdr>
        <w:top w:val="none" w:sz="0" w:space="0" w:color="auto"/>
        <w:left w:val="none" w:sz="0" w:space="0" w:color="auto"/>
        <w:bottom w:val="none" w:sz="0" w:space="0" w:color="auto"/>
        <w:right w:val="none" w:sz="0" w:space="0" w:color="auto"/>
      </w:divBdr>
    </w:div>
    <w:div w:id="1342850125">
      <w:bodyDiv w:val="1"/>
      <w:marLeft w:val="0"/>
      <w:marRight w:val="0"/>
      <w:marTop w:val="0"/>
      <w:marBottom w:val="0"/>
      <w:divBdr>
        <w:top w:val="none" w:sz="0" w:space="0" w:color="auto"/>
        <w:left w:val="none" w:sz="0" w:space="0" w:color="auto"/>
        <w:bottom w:val="none" w:sz="0" w:space="0" w:color="auto"/>
        <w:right w:val="none" w:sz="0" w:space="0" w:color="auto"/>
      </w:divBdr>
    </w:div>
    <w:div w:id="1369064894">
      <w:bodyDiv w:val="1"/>
      <w:marLeft w:val="0"/>
      <w:marRight w:val="0"/>
      <w:marTop w:val="0"/>
      <w:marBottom w:val="0"/>
      <w:divBdr>
        <w:top w:val="none" w:sz="0" w:space="0" w:color="auto"/>
        <w:left w:val="none" w:sz="0" w:space="0" w:color="auto"/>
        <w:bottom w:val="none" w:sz="0" w:space="0" w:color="auto"/>
        <w:right w:val="none" w:sz="0" w:space="0" w:color="auto"/>
      </w:divBdr>
    </w:div>
    <w:div w:id="1455638657">
      <w:bodyDiv w:val="1"/>
      <w:marLeft w:val="0"/>
      <w:marRight w:val="0"/>
      <w:marTop w:val="0"/>
      <w:marBottom w:val="0"/>
      <w:divBdr>
        <w:top w:val="none" w:sz="0" w:space="0" w:color="auto"/>
        <w:left w:val="none" w:sz="0" w:space="0" w:color="auto"/>
        <w:bottom w:val="none" w:sz="0" w:space="0" w:color="auto"/>
        <w:right w:val="none" w:sz="0" w:space="0" w:color="auto"/>
      </w:divBdr>
    </w:div>
    <w:div w:id="1476947549">
      <w:bodyDiv w:val="1"/>
      <w:marLeft w:val="0"/>
      <w:marRight w:val="0"/>
      <w:marTop w:val="0"/>
      <w:marBottom w:val="0"/>
      <w:divBdr>
        <w:top w:val="none" w:sz="0" w:space="0" w:color="auto"/>
        <w:left w:val="none" w:sz="0" w:space="0" w:color="auto"/>
        <w:bottom w:val="none" w:sz="0" w:space="0" w:color="auto"/>
        <w:right w:val="none" w:sz="0" w:space="0" w:color="auto"/>
      </w:divBdr>
    </w:div>
    <w:div w:id="1488208351">
      <w:bodyDiv w:val="1"/>
      <w:marLeft w:val="0"/>
      <w:marRight w:val="0"/>
      <w:marTop w:val="0"/>
      <w:marBottom w:val="0"/>
      <w:divBdr>
        <w:top w:val="none" w:sz="0" w:space="0" w:color="auto"/>
        <w:left w:val="none" w:sz="0" w:space="0" w:color="auto"/>
        <w:bottom w:val="none" w:sz="0" w:space="0" w:color="auto"/>
        <w:right w:val="none" w:sz="0" w:space="0" w:color="auto"/>
      </w:divBdr>
    </w:div>
    <w:div w:id="1498765367">
      <w:bodyDiv w:val="1"/>
      <w:marLeft w:val="0"/>
      <w:marRight w:val="0"/>
      <w:marTop w:val="0"/>
      <w:marBottom w:val="0"/>
      <w:divBdr>
        <w:top w:val="none" w:sz="0" w:space="0" w:color="auto"/>
        <w:left w:val="none" w:sz="0" w:space="0" w:color="auto"/>
        <w:bottom w:val="none" w:sz="0" w:space="0" w:color="auto"/>
        <w:right w:val="none" w:sz="0" w:space="0" w:color="auto"/>
      </w:divBdr>
    </w:div>
    <w:div w:id="1529023155">
      <w:bodyDiv w:val="1"/>
      <w:marLeft w:val="0"/>
      <w:marRight w:val="0"/>
      <w:marTop w:val="0"/>
      <w:marBottom w:val="0"/>
      <w:divBdr>
        <w:top w:val="none" w:sz="0" w:space="0" w:color="auto"/>
        <w:left w:val="none" w:sz="0" w:space="0" w:color="auto"/>
        <w:bottom w:val="none" w:sz="0" w:space="0" w:color="auto"/>
        <w:right w:val="none" w:sz="0" w:space="0" w:color="auto"/>
      </w:divBdr>
    </w:div>
    <w:div w:id="1532765806">
      <w:bodyDiv w:val="1"/>
      <w:marLeft w:val="0"/>
      <w:marRight w:val="0"/>
      <w:marTop w:val="0"/>
      <w:marBottom w:val="0"/>
      <w:divBdr>
        <w:top w:val="none" w:sz="0" w:space="0" w:color="auto"/>
        <w:left w:val="none" w:sz="0" w:space="0" w:color="auto"/>
        <w:bottom w:val="none" w:sz="0" w:space="0" w:color="auto"/>
        <w:right w:val="none" w:sz="0" w:space="0" w:color="auto"/>
      </w:divBdr>
      <w:divsChild>
        <w:div w:id="1084641389">
          <w:marLeft w:val="547"/>
          <w:marRight w:val="0"/>
          <w:marTop w:val="115"/>
          <w:marBottom w:val="0"/>
          <w:divBdr>
            <w:top w:val="none" w:sz="0" w:space="0" w:color="auto"/>
            <w:left w:val="none" w:sz="0" w:space="0" w:color="auto"/>
            <w:bottom w:val="none" w:sz="0" w:space="0" w:color="auto"/>
            <w:right w:val="none" w:sz="0" w:space="0" w:color="auto"/>
          </w:divBdr>
        </w:div>
        <w:div w:id="168571275">
          <w:marLeft w:val="547"/>
          <w:marRight w:val="0"/>
          <w:marTop w:val="115"/>
          <w:marBottom w:val="0"/>
          <w:divBdr>
            <w:top w:val="none" w:sz="0" w:space="0" w:color="auto"/>
            <w:left w:val="none" w:sz="0" w:space="0" w:color="auto"/>
            <w:bottom w:val="none" w:sz="0" w:space="0" w:color="auto"/>
            <w:right w:val="none" w:sz="0" w:space="0" w:color="auto"/>
          </w:divBdr>
        </w:div>
        <w:div w:id="1056009910">
          <w:marLeft w:val="547"/>
          <w:marRight w:val="0"/>
          <w:marTop w:val="115"/>
          <w:marBottom w:val="0"/>
          <w:divBdr>
            <w:top w:val="none" w:sz="0" w:space="0" w:color="auto"/>
            <w:left w:val="none" w:sz="0" w:space="0" w:color="auto"/>
            <w:bottom w:val="none" w:sz="0" w:space="0" w:color="auto"/>
            <w:right w:val="none" w:sz="0" w:space="0" w:color="auto"/>
          </w:divBdr>
        </w:div>
        <w:div w:id="1567452506">
          <w:marLeft w:val="547"/>
          <w:marRight w:val="0"/>
          <w:marTop w:val="115"/>
          <w:marBottom w:val="0"/>
          <w:divBdr>
            <w:top w:val="none" w:sz="0" w:space="0" w:color="auto"/>
            <w:left w:val="none" w:sz="0" w:space="0" w:color="auto"/>
            <w:bottom w:val="none" w:sz="0" w:space="0" w:color="auto"/>
            <w:right w:val="none" w:sz="0" w:space="0" w:color="auto"/>
          </w:divBdr>
        </w:div>
        <w:div w:id="1295599444">
          <w:marLeft w:val="547"/>
          <w:marRight w:val="0"/>
          <w:marTop w:val="115"/>
          <w:marBottom w:val="0"/>
          <w:divBdr>
            <w:top w:val="none" w:sz="0" w:space="0" w:color="auto"/>
            <w:left w:val="none" w:sz="0" w:space="0" w:color="auto"/>
            <w:bottom w:val="none" w:sz="0" w:space="0" w:color="auto"/>
            <w:right w:val="none" w:sz="0" w:space="0" w:color="auto"/>
          </w:divBdr>
        </w:div>
        <w:div w:id="2030175852">
          <w:marLeft w:val="547"/>
          <w:marRight w:val="0"/>
          <w:marTop w:val="115"/>
          <w:marBottom w:val="0"/>
          <w:divBdr>
            <w:top w:val="none" w:sz="0" w:space="0" w:color="auto"/>
            <w:left w:val="none" w:sz="0" w:space="0" w:color="auto"/>
            <w:bottom w:val="none" w:sz="0" w:space="0" w:color="auto"/>
            <w:right w:val="none" w:sz="0" w:space="0" w:color="auto"/>
          </w:divBdr>
        </w:div>
      </w:divsChild>
    </w:div>
    <w:div w:id="1556891139">
      <w:bodyDiv w:val="1"/>
      <w:marLeft w:val="0"/>
      <w:marRight w:val="0"/>
      <w:marTop w:val="0"/>
      <w:marBottom w:val="0"/>
      <w:divBdr>
        <w:top w:val="none" w:sz="0" w:space="0" w:color="auto"/>
        <w:left w:val="none" w:sz="0" w:space="0" w:color="auto"/>
        <w:bottom w:val="none" w:sz="0" w:space="0" w:color="auto"/>
        <w:right w:val="none" w:sz="0" w:space="0" w:color="auto"/>
      </w:divBdr>
      <w:divsChild>
        <w:div w:id="941884172">
          <w:marLeft w:val="547"/>
          <w:marRight w:val="0"/>
          <w:marTop w:val="144"/>
          <w:marBottom w:val="0"/>
          <w:divBdr>
            <w:top w:val="none" w:sz="0" w:space="0" w:color="auto"/>
            <w:left w:val="none" w:sz="0" w:space="0" w:color="auto"/>
            <w:bottom w:val="none" w:sz="0" w:space="0" w:color="auto"/>
            <w:right w:val="none" w:sz="0" w:space="0" w:color="auto"/>
          </w:divBdr>
        </w:div>
        <w:div w:id="1685354578">
          <w:marLeft w:val="547"/>
          <w:marRight w:val="0"/>
          <w:marTop w:val="144"/>
          <w:marBottom w:val="0"/>
          <w:divBdr>
            <w:top w:val="none" w:sz="0" w:space="0" w:color="auto"/>
            <w:left w:val="none" w:sz="0" w:space="0" w:color="auto"/>
            <w:bottom w:val="none" w:sz="0" w:space="0" w:color="auto"/>
            <w:right w:val="none" w:sz="0" w:space="0" w:color="auto"/>
          </w:divBdr>
        </w:div>
        <w:div w:id="247010450">
          <w:marLeft w:val="547"/>
          <w:marRight w:val="0"/>
          <w:marTop w:val="144"/>
          <w:marBottom w:val="0"/>
          <w:divBdr>
            <w:top w:val="none" w:sz="0" w:space="0" w:color="auto"/>
            <w:left w:val="none" w:sz="0" w:space="0" w:color="auto"/>
            <w:bottom w:val="none" w:sz="0" w:space="0" w:color="auto"/>
            <w:right w:val="none" w:sz="0" w:space="0" w:color="auto"/>
          </w:divBdr>
        </w:div>
        <w:div w:id="980577797">
          <w:marLeft w:val="547"/>
          <w:marRight w:val="0"/>
          <w:marTop w:val="144"/>
          <w:marBottom w:val="0"/>
          <w:divBdr>
            <w:top w:val="none" w:sz="0" w:space="0" w:color="auto"/>
            <w:left w:val="none" w:sz="0" w:space="0" w:color="auto"/>
            <w:bottom w:val="none" w:sz="0" w:space="0" w:color="auto"/>
            <w:right w:val="none" w:sz="0" w:space="0" w:color="auto"/>
          </w:divBdr>
        </w:div>
        <w:div w:id="1737321008">
          <w:marLeft w:val="547"/>
          <w:marRight w:val="0"/>
          <w:marTop w:val="144"/>
          <w:marBottom w:val="0"/>
          <w:divBdr>
            <w:top w:val="none" w:sz="0" w:space="0" w:color="auto"/>
            <w:left w:val="none" w:sz="0" w:space="0" w:color="auto"/>
            <w:bottom w:val="none" w:sz="0" w:space="0" w:color="auto"/>
            <w:right w:val="none" w:sz="0" w:space="0" w:color="auto"/>
          </w:divBdr>
        </w:div>
      </w:divsChild>
    </w:div>
    <w:div w:id="1583098041">
      <w:bodyDiv w:val="1"/>
      <w:marLeft w:val="0"/>
      <w:marRight w:val="0"/>
      <w:marTop w:val="0"/>
      <w:marBottom w:val="0"/>
      <w:divBdr>
        <w:top w:val="none" w:sz="0" w:space="0" w:color="auto"/>
        <w:left w:val="none" w:sz="0" w:space="0" w:color="auto"/>
        <w:bottom w:val="none" w:sz="0" w:space="0" w:color="auto"/>
        <w:right w:val="none" w:sz="0" w:space="0" w:color="auto"/>
      </w:divBdr>
    </w:div>
    <w:div w:id="1663005940">
      <w:bodyDiv w:val="1"/>
      <w:marLeft w:val="0"/>
      <w:marRight w:val="0"/>
      <w:marTop w:val="0"/>
      <w:marBottom w:val="0"/>
      <w:divBdr>
        <w:top w:val="none" w:sz="0" w:space="0" w:color="auto"/>
        <w:left w:val="none" w:sz="0" w:space="0" w:color="auto"/>
        <w:bottom w:val="none" w:sz="0" w:space="0" w:color="auto"/>
        <w:right w:val="none" w:sz="0" w:space="0" w:color="auto"/>
      </w:divBdr>
    </w:div>
    <w:div w:id="1696924895">
      <w:bodyDiv w:val="1"/>
      <w:marLeft w:val="0"/>
      <w:marRight w:val="0"/>
      <w:marTop w:val="0"/>
      <w:marBottom w:val="0"/>
      <w:divBdr>
        <w:top w:val="none" w:sz="0" w:space="0" w:color="auto"/>
        <w:left w:val="none" w:sz="0" w:space="0" w:color="auto"/>
        <w:bottom w:val="none" w:sz="0" w:space="0" w:color="auto"/>
        <w:right w:val="none" w:sz="0" w:space="0" w:color="auto"/>
      </w:divBdr>
    </w:div>
    <w:div w:id="1717199900">
      <w:bodyDiv w:val="1"/>
      <w:marLeft w:val="0"/>
      <w:marRight w:val="0"/>
      <w:marTop w:val="0"/>
      <w:marBottom w:val="0"/>
      <w:divBdr>
        <w:top w:val="none" w:sz="0" w:space="0" w:color="auto"/>
        <w:left w:val="none" w:sz="0" w:space="0" w:color="auto"/>
        <w:bottom w:val="none" w:sz="0" w:space="0" w:color="auto"/>
        <w:right w:val="none" w:sz="0" w:space="0" w:color="auto"/>
      </w:divBdr>
    </w:div>
    <w:div w:id="1805806163">
      <w:bodyDiv w:val="1"/>
      <w:marLeft w:val="0"/>
      <w:marRight w:val="0"/>
      <w:marTop w:val="0"/>
      <w:marBottom w:val="0"/>
      <w:divBdr>
        <w:top w:val="none" w:sz="0" w:space="0" w:color="auto"/>
        <w:left w:val="none" w:sz="0" w:space="0" w:color="auto"/>
        <w:bottom w:val="none" w:sz="0" w:space="0" w:color="auto"/>
        <w:right w:val="none" w:sz="0" w:space="0" w:color="auto"/>
      </w:divBdr>
    </w:div>
    <w:div w:id="1811239511">
      <w:bodyDiv w:val="1"/>
      <w:marLeft w:val="0"/>
      <w:marRight w:val="0"/>
      <w:marTop w:val="0"/>
      <w:marBottom w:val="0"/>
      <w:divBdr>
        <w:top w:val="none" w:sz="0" w:space="0" w:color="auto"/>
        <w:left w:val="none" w:sz="0" w:space="0" w:color="auto"/>
        <w:bottom w:val="none" w:sz="0" w:space="0" w:color="auto"/>
        <w:right w:val="none" w:sz="0" w:space="0" w:color="auto"/>
      </w:divBdr>
    </w:div>
    <w:div w:id="1904296205">
      <w:bodyDiv w:val="1"/>
      <w:marLeft w:val="0"/>
      <w:marRight w:val="0"/>
      <w:marTop w:val="0"/>
      <w:marBottom w:val="0"/>
      <w:divBdr>
        <w:top w:val="none" w:sz="0" w:space="0" w:color="auto"/>
        <w:left w:val="none" w:sz="0" w:space="0" w:color="auto"/>
        <w:bottom w:val="none" w:sz="0" w:space="0" w:color="auto"/>
        <w:right w:val="none" w:sz="0" w:space="0" w:color="auto"/>
      </w:divBdr>
    </w:div>
    <w:div w:id="1924996921">
      <w:bodyDiv w:val="1"/>
      <w:marLeft w:val="0"/>
      <w:marRight w:val="0"/>
      <w:marTop w:val="0"/>
      <w:marBottom w:val="0"/>
      <w:divBdr>
        <w:top w:val="none" w:sz="0" w:space="0" w:color="auto"/>
        <w:left w:val="none" w:sz="0" w:space="0" w:color="auto"/>
        <w:bottom w:val="none" w:sz="0" w:space="0" w:color="auto"/>
        <w:right w:val="none" w:sz="0" w:space="0" w:color="auto"/>
      </w:divBdr>
    </w:div>
    <w:div w:id="1953128707">
      <w:bodyDiv w:val="1"/>
      <w:marLeft w:val="0"/>
      <w:marRight w:val="0"/>
      <w:marTop w:val="0"/>
      <w:marBottom w:val="0"/>
      <w:divBdr>
        <w:top w:val="none" w:sz="0" w:space="0" w:color="auto"/>
        <w:left w:val="none" w:sz="0" w:space="0" w:color="auto"/>
        <w:bottom w:val="none" w:sz="0" w:space="0" w:color="auto"/>
        <w:right w:val="none" w:sz="0" w:space="0" w:color="auto"/>
      </w:divBdr>
    </w:div>
    <w:div w:id="2078088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xml"/><Relationship Id="rId21" Type="http://schemas.openxmlformats.org/officeDocument/2006/relationships/image" Target="media/image4.png"/><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37.png"/><Relationship Id="rId68" Type="http://schemas.openxmlformats.org/officeDocument/2006/relationships/image" Target="media/image41.png"/><Relationship Id="rId84" Type="http://schemas.openxmlformats.org/officeDocument/2006/relationships/image" Target="media/image57.png"/><Relationship Id="rId89" Type="http://schemas.openxmlformats.org/officeDocument/2006/relationships/image" Target="media/image62.png"/><Relationship Id="rId7" Type="http://schemas.openxmlformats.org/officeDocument/2006/relationships/footnotes" Target="footnotes.xml"/><Relationship Id="rId71" Type="http://schemas.openxmlformats.org/officeDocument/2006/relationships/image" Target="media/image44.png"/><Relationship Id="rId92" Type="http://schemas.openxmlformats.org/officeDocument/2006/relationships/hyperlink" Target="http://www.rietavas.lt" TargetMode="External"/><Relationship Id="rId2" Type="http://schemas.openxmlformats.org/officeDocument/2006/relationships/numbering" Target="numbering.xml"/><Relationship Id="rId16" Type="http://schemas.openxmlformats.org/officeDocument/2006/relationships/diagramQuickStyle" Target="diagrams/quickStyle1.xml"/><Relationship Id="rId29" Type="http://schemas.openxmlformats.org/officeDocument/2006/relationships/chart" Target="charts/chart4.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image" Target="media/image30.png"/><Relationship Id="rId58" Type="http://schemas.openxmlformats.org/officeDocument/2006/relationships/image" Target="media/image32.png"/><Relationship Id="rId66" Type="http://schemas.openxmlformats.org/officeDocument/2006/relationships/image" Target="media/image39.png"/><Relationship Id="rId74" Type="http://schemas.openxmlformats.org/officeDocument/2006/relationships/image" Target="media/image47.png"/><Relationship Id="rId79" Type="http://schemas.openxmlformats.org/officeDocument/2006/relationships/image" Target="media/image52.png"/><Relationship Id="rId87" Type="http://schemas.openxmlformats.org/officeDocument/2006/relationships/image" Target="media/image60.png"/><Relationship Id="rId102" Type="http://schemas.openxmlformats.org/officeDocument/2006/relationships/hyperlink" Target="http://www.epaslaugos.lt" TargetMode="External"/><Relationship Id="rId5" Type="http://schemas.openxmlformats.org/officeDocument/2006/relationships/settings" Target="settings.xml"/><Relationship Id="rId61" Type="http://schemas.openxmlformats.org/officeDocument/2006/relationships/image" Target="media/image35.png"/><Relationship Id="rId82" Type="http://schemas.openxmlformats.org/officeDocument/2006/relationships/image" Target="media/image55.png"/><Relationship Id="rId90" Type="http://schemas.openxmlformats.org/officeDocument/2006/relationships/image" Target="media/image63.png"/><Relationship Id="rId95" Type="http://schemas.openxmlformats.org/officeDocument/2006/relationships/image" Target="media/image65.png"/><Relationship Id="rId19" Type="http://schemas.openxmlformats.org/officeDocument/2006/relationships/image" Target="media/image2.png"/><Relationship Id="rId14" Type="http://schemas.openxmlformats.org/officeDocument/2006/relationships/diagramData" Target="diagrams/data1.xml"/><Relationship Id="rId22" Type="http://schemas.openxmlformats.org/officeDocument/2006/relationships/image" Target="media/image5.png"/><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image" Target="media/image25.png"/><Relationship Id="rId56" Type="http://schemas.openxmlformats.org/officeDocument/2006/relationships/chart" Target="charts/chart8.xml"/><Relationship Id="rId64" Type="http://schemas.openxmlformats.org/officeDocument/2006/relationships/image" Target="media/image38.png"/><Relationship Id="rId69" Type="http://schemas.openxmlformats.org/officeDocument/2006/relationships/image" Target="media/image42.png"/><Relationship Id="rId77" Type="http://schemas.openxmlformats.org/officeDocument/2006/relationships/image" Target="media/image50.png"/><Relationship Id="rId100" Type="http://schemas.openxmlformats.org/officeDocument/2006/relationships/chart" Target="charts/chart11.xml"/><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8.png"/><Relationship Id="rId72" Type="http://schemas.openxmlformats.org/officeDocument/2006/relationships/image" Target="media/image45.png"/><Relationship Id="rId80" Type="http://schemas.openxmlformats.org/officeDocument/2006/relationships/image" Target="media/image53.png"/><Relationship Id="rId85" Type="http://schemas.openxmlformats.org/officeDocument/2006/relationships/image" Target="media/image58.png"/><Relationship Id="rId93" Type="http://schemas.openxmlformats.org/officeDocument/2006/relationships/hyperlink" Target="http://www.planuojustatyti.lt" TargetMode="External"/><Relationship Id="rId98" Type="http://schemas.openxmlformats.org/officeDocument/2006/relationships/image" Target="media/image68.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diagramColors" Target="diagrams/colors1.xml"/><Relationship Id="rId25" Type="http://schemas.openxmlformats.org/officeDocument/2006/relationships/image" Target="media/image8.png"/><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image" Target="media/image33.png"/><Relationship Id="rId67" Type="http://schemas.openxmlformats.org/officeDocument/2006/relationships/image" Target="media/image40.png"/><Relationship Id="rId103" Type="http://schemas.openxmlformats.org/officeDocument/2006/relationships/hyperlink" Target="http://www.spis.lt" TargetMode="External"/><Relationship Id="rId20" Type="http://schemas.openxmlformats.org/officeDocument/2006/relationships/image" Target="media/image3.png"/><Relationship Id="rId41" Type="http://schemas.openxmlformats.org/officeDocument/2006/relationships/image" Target="media/image18.png"/><Relationship Id="rId54" Type="http://schemas.openxmlformats.org/officeDocument/2006/relationships/chart" Target="charts/chart7.xml"/><Relationship Id="rId62" Type="http://schemas.openxmlformats.org/officeDocument/2006/relationships/image" Target="media/image36.png"/><Relationship Id="rId70" Type="http://schemas.openxmlformats.org/officeDocument/2006/relationships/image" Target="media/image43.png"/><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image" Target="media/image61.png"/><Relationship Id="rId91" Type="http://schemas.openxmlformats.org/officeDocument/2006/relationships/image" Target="media/image64.png"/><Relationship Id="rId96"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diagramLayout" Target="diagrams/layout1.xml"/><Relationship Id="rId23" Type="http://schemas.openxmlformats.org/officeDocument/2006/relationships/image" Target="media/image6.png"/><Relationship Id="rId28" Type="http://schemas.openxmlformats.org/officeDocument/2006/relationships/chart" Target="charts/chart3.xml"/><Relationship Id="rId36" Type="http://schemas.openxmlformats.org/officeDocument/2006/relationships/image" Target="media/image13.png"/><Relationship Id="rId49" Type="http://schemas.openxmlformats.org/officeDocument/2006/relationships/image" Target="media/image26.png"/><Relationship Id="rId57" Type="http://schemas.openxmlformats.org/officeDocument/2006/relationships/chart" Target="charts/chart9.xml"/><Relationship Id="rId10" Type="http://schemas.openxmlformats.org/officeDocument/2006/relationships/oleObject" Target="embeddings/oleObject1.bin"/><Relationship Id="rId31" Type="http://schemas.openxmlformats.org/officeDocument/2006/relationships/chart" Target="charts/chart6.xml"/><Relationship Id="rId44" Type="http://schemas.openxmlformats.org/officeDocument/2006/relationships/image" Target="media/image21.png"/><Relationship Id="rId52" Type="http://schemas.openxmlformats.org/officeDocument/2006/relationships/image" Target="media/image29.png"/><Relationship Id="rId60" Type="http://schemas.openxmlformats.org/officeDocument/2006/relationships/image" Target="media/image34.png"/><Relationship Id="rId65" Type="http://schemas.openxmlformats.org/officeDocument/2006/relationships/chart" Target="charts/chart10.xml"/><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png"/><Relationship Id="rId94" Type="http://schemas.openxmlformats.org/officeDocument/2006/relationships/hyperlink" Target="http://www.regia.lt" TargetMode="External"/><Relationship Id="rId99" Type="http://schemas.openxmlformats.org/officeDocument/2006/relationships/image" Target="media/image69.png"/><Relationship Id="rId101" Type="http://schemas.openxmlformats.org/officeDocument/2006/relationships/chart" Target="charts/chart12.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1.xml"/><Relationship Id="rId18" Type="http://schemas.microsoft.com/office/2007/relationships/diagramDrawing" Target="diagrams/drawing1.xml"/><Relationship Id="rId39" Type="http://schemas.openxmlformats.org/officeDocument/2006/relationships/image" Target="media/image16.png"/><Relationship Id="rId34" Type="http://schemas.openxmlformats.org/officeDocument/2006/relationships/image" Target="media/image11.png"/><Relationship Id="rId50" Type="http://schemas.openxmlformats.org/officeDocument/2006/relationships/image" Target="media/image27.png"/><Relationship Id="rId55" Type="http://schemas.openxmlformats.org/officeDocument/2006/relationships/image" Target="media/image31.png"/><Relationship Id="rId76" Type="http://schemas.openxmlformats.org/officeDocument/2006/relationships/image" Target="media/image49.png"/><Relationship Id="rId97" Type="http://schemas.openxmlformats.org/officeDocument/2006/relationships/image" Target="media/image67.png"/><Relationship Id="rId104"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image" Target="../media/image70.jpeg"/></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50" b="1" i="0" u="none" strike="noStrike" baseline="0">
                <a:solidFill>
                  <a:srgbClr val="000000"/>
                </a:solidFill>
                <a:latin typeface="Times New Roman"/>
                <a:ea typeface="Times New Roman"/>
                <a:cs typeface="Times New Roman"/>
              </a:defRPr>
            </a:pPr>
            <a:r>
              <a:rPr lang="lt-LT"/>
              <a:t>Gimstamumas</a:t>
            </a:r>
          </a:p>
        </c:rich>
      </c:tx>
      <c:layout>
        <c:manualLayout>
          <c:xMode val="edge"/>
          <c:yMode val="edge"/>
          <c:x val="0.41336116910229648"/>
          <c:y val="2.0833333333333332E-2"/>
        </c:manualLayout>
      </c:layout>
      <c:overlay val="0"/>
      <c:spPr>
        <a:noFill/>
        <a:ln w="25411">
          <a:noFill/>
        </a:ln>
      </c:spPr>
    </c:title>
    <c:autoTitleDeleted val="0"/>
    <c:plotArea>
      <c:layout>
        <c:manualLayout>
          <c:layoutTarget val="inner"/>
          <c:xMode val="edge"/>
          <c:yMode val="edge"/>
          <c:x val="8.1419624217118999E-2"/>
          <c:y val="0.23511904761904762"/>
          <c:w val="0.89979123173277664"/>
          <c:h val="0.61011904761904767"/>
        </c:manualLayout>
      </c:layout>
      <c:barChart>
        <c:barDir val="col"/>
        <c:grouping val="clustered"/>
        <c:varyColors val="0"/>
        <c:ser>
          <c:idx val="0"/>
          <c:order val="0"/>
          <c:tx>
            <c:strRef>
              <c:f>Sheet1!$A$2</c:f>
              <c:strCache>
                <c:ptCount val="1"/>
                <c:pt idx="0">
                  <c:v>Gimimai</c:v>
                </c:pt>
              </c:strCache>
            </c:strRef>
          </c:tx>
          <c:spPr>
            <a:solidFill>
              <a:srgbClr val="9999FF"/>
            </a:solidFill>
            <a:ln w="12705">
              <a:solidFill>
                <a:srgbClr val="000000"/>
              </a:solidFill>
              <a:prstDash val="solid"/>
            </a:ln>
          </c:spPr>
          <c:invertIfNegative val="0"/>
          <c:dLbls>
            <c:dLbl>
              <c:idx val="1"/>
              <c:tx>
                <c:rich>
                  <a:bodyPr/>
                  <a:lstStyle/>
                  <a:p>
                    <a:r>
                      <a:rPr lang="lt-LT"/>
                      <a:t>90</a:t>
                    </a:r>
                    <a:endParaRPr lang="en-US"/>
                  </a:p>
                </c:rich>
              </c:tx>
              <c:showLegendKey val="0"/>
              <c:showVal val="1"/>
              <c:showCatName val="0"/>
              <c:showSerName val="0"/>
              <c:showPercent val="0"/>
              <c:showBubbleSize val="0"/>
            </c:dLbl>
            <c:spPr>
              <a:noFill/>
              <a:ln w="25411">
                <a:noFill/>
              </a:ln>
            </c:spPr>
            <c:txPr>
              <a:bodyPr/>
              <a:lstStyle/>
              <a:p>
                <a:pPr>
                  <a:defRPr sz="8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2015</c:v>
                </c:pt>
                <c:pt idx="1">
                  <c:v>2016</c:v>
                </c:pt>
                <c:pt idx="2">
                  <c:v>2017</c:v>
                </c:pt>
              </c:numCache>
            </c:numRef>
          </c:cat>
          <c:val>
            <c:numRef>
              <c:f>Sheet1!$B$2:$D$2</c:f>
              <c:numCache>
                <c:formatCode>General</c:formatCode>
                <c:ptCount val="3"/>
                <c:pt idx="0">
                  <c:v>93</c:v>
                </c:pt>
                <c:pt idx="1">
                  <c:v>81</c:v>
                </c:pt>
                <c:pt idx="2">
                  <c:v>87</c:v>
                </c:pt>
              </c:numCache>
            </c:numRef>
          </c:val>
        </c:ser>
        <c:ser>
          <c:idx val="1"/>
          <c:order val="1"/>
          <c:tx>
            <c:strRef>
              <c:f>Sheet1!$A$3</c:f>
              <c:strCache>
                <c:ptCount val="1"/>
                <c:pt idx="0">
                  <c:v>Berniukai</c:v>
                </c:pt>
              </c:strCache>
            </c:strRef>
          </c:tx>
          <c:spPr>
            <a:solidFill>
              <a:srgbClr val="993366"/>
            </a:solidFill>
            <a:ln w="12705">
              <a:solidFill>
                <a:srgbClr val="000000"/>
              </a:solidFill>
              <a:prstDash val="solid"/>
            </a:ln>
          </c:spPr>
          <c:invertIfNegative val="0"/>
          <c:dLbls>
            <c:spPr>
              <a:noFill/>
              <a:ln w="25411">
                <a:noFill/>
              </a:ln>
            </c:spPr>
            <c:txPr>
              <a:bodyPr/>
              <a:lstStyle/>
              <a:p>
                <a:pPr>
                  <a:defRPr sz="8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2015</c:v>
                </c:pt>
                <c:pt idx="1">
                  <c:v>2016</c:v>
                </c:pt>
                <c:pt idx="2">
                  <c:v>2017</c:v>
                </c:pt>
              </c:numCache>
            </c:numRef>
          </c:cat>
          <c:val>
            <c:numRef>
              <c:f>Sheet1!$B$3:$D$3</c:f>
              <c:numCache>
                <c:formatCode>General</c:formatCode>
                <c:ptCount val="3"/>
                <c:pt idx="0">
                  <c:v>51</c:v>
                </c:pt>
                <c:pt idx="1">
                  <c:v>51</c:v>
                </c:pt>
                <c:pt idx="2">
                  <c:v>50</c:v>
                </c:pt>
              </c:numCache>
            </c:numRef>
          </c:val>
        </c:ser>
        <c:ser>
          <c:idx val="2"/>
          <c:order val="2"/>
          <c:tx>
            <c:strRef>
              <c:f>Sheet1!$A$4</c:f>
              <c:strCache>
                <c:ptCount val="1"/>
                <c:pt idx="0">
                  <c:v>Mergaitės</c:v>
                </c:pt>
              </c:strCache>
            </c:strRef>
          </c:tx>
          <c:spPr>
            <a:solidFill>
              <a:srgbClr val="FFFFCC"/>
            </a:solidFill>
            <a:ln w="12705">
              <a:solidFill>
                <a:srgbClr val="000000"/>
              </a:solidFill>
              <a:prstDash val="solid"/>
            </a:ln>
          </c:spPr>
          <c:invertIfNegative val="0"/>
          <c:dLbls>
            <c:spPr>
              <a:noFill/>
              <a:ln w="25411">
                <a:noFill/>
              </a:ln>
            </c:spPr>
            <c:txPr>
              <a:bodyPr/>
              <a:lstStyle/>
              <a:p>
                <a:pPr>
                  <a:defRPr sz="8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2015</c:v>
                </c:pt>
                <c:pt idx="1">
                  <c:v>2016</c:v>
                </c:pt>
                <c:pt idx="2">
                  <c:v>2017</c:v>
                </c:pt>
              </c:numCache>
            </c:numRef>
          </c:cat>
          <c:val>
            <c:numRef>
              <c:f>Sheet1!$B$4:$D$4</c:f>
              <c:numCache>
                <c:formatCode>General</c:formatCode>
                <c:ptCount val="3"/>
                <c:pt idx="0">
                  <c:v>42</c:v>
                </c:pt>
                <c:pt idx="1">
                  <c:v>39</c:v>
                </c:pt>
                <c:pt idx="2">
                  <c:v>37</c:v>
                </c:pt>
              </c:numCache>
            </c:numRef>
          </c:val>
        </c:ser>
        <c:dLbls>
          <c:showLegendKey val="0"/>
          <c:showVal val="1"/>
          <c:showCatName val="0"/>
          <c:showSerName val="0"/>
          <c:showPercent val="0"/>
          <c:showBubbleSize val="0"/>
        </c:dLbls>
        <c:gapWidth val="150"/>
        <c:axId val="173880832"/>
        <c:axId val="173882752"/>
      </c:barChart>
      <c:catAx>
        <c:axId val="173880832"/>
        <c:scaling>
          <c:orientation val="minMax"/>
        </c:scaling>
        <c:delete val="0"/>
        <c:axPos val="b"/>
        <c:title>
          <c:tx>
            <c:rich>
              <a:bodyPr/>
              <a:lstStyle/>
              <a:p>
                <a:pPr>
                  <a:defRPr sz="800"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49269311064718163"/>
              <c:y val="0.91369047619047616"/>
            </c:manualLayout>
          </c:layout>
          <c:overlay val="0"/>
          <c:spPr>
            <a:noFill/>
            <a:ln w="25411">
              <a:noFill/>
            </a:ln>
          </c:spPr>
        </c:title>
        <c:numFmt formatCode="General" sourceLinked="1"/>
        <c:majorTickMark val="out"/>
        <c:minorTickMark val="none"/>
        <c:tickLblPos val="nextTo"/>
        <c:spPr>
          <a:ln w="3176">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lt-LT"/>
          </a:p>
        </c:txPr>
        <c:crossAx val="173882752"/>
        <c:crosses val="autoZero"/>
        <c:auto val="1"/>
        <c:lblAlgn val="ctr"/>
        <c:lblOffset val="100"/>
        <c:tickLblSkip val="1"/>
        <c:tickMarkSkip val="1"/>
        <c:noMultiLvlLbl val="0"/>
      </c:catAx>
      <c:valAx>
        <c:axId val="173882752"/>
        <c:scaling>
          <c:orientation val="minMax"/>
        </c:scaling>
        <c:delete val="0"/>
        <c:axPos val="l"/>
        <c:majorGridlines>
          <c:spPr>
            <a:ln w="3176">
              <a:solidFill>
                <a:srgbClr val="000000"/>
              </a:solidFill>
              <a:prstDash val="solid"/>
            </a:ln>
          </c:spPr>
        </c:majorGridlines>
        <c:numFmt formatCode="General" sourceLinked="1"/>
        <c:majorTickMark val="out"/>
        <c:minorTickMark val="none"/>
        <c:tickLblPos val="nextTo"/>
        <c:spPr>
          <a:ln w="3176">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lt-LT"/>
          </a:p>
        </c:txPr>
        <c:crossAx val="173880832"/>
        <c:crosses val="autoZero"/>
        <c:crossBetween val="between"/>
        <c:majorUnit val="10"/>
        <c:minorUnit val="1"/>
      </c:valAx>
      <c:spPr>
        <a:solidFill>
          <a:srgbClr val="FFFFFF"/>
        </a:solidFill>
        <a:ln w="12705">
          <a:solidFill>
            <a:srgbClr val="808080"/>
          </a:solidFill>
          <a:prstDash val="solid"/>
        </a:ln>
      </c:spPr>
    </c:plotArea>
    <c:legend>
      <c:legendPos val="t"/>
      <c:layout>
        <c:manualLayout>
          <c:xMode val="edge"/>
          <c:yMode val="edge"/>
          <c:x val="0.31732776617954073"/>
          <c:y val="0.11607142857142858"/>
          <c:w val="0.42379958246346555"/>
          <c:h val="5.6547619047619048E-2"/>
        </c:manualLayout>
      </c:layout>
      <c:overlay val="0"/>
      <c:spPr>
        <a:noFill/>
        <a:ln w="3176">
          <a:solidFill>
            <a:srgbClr val="000000"/>
          </a:solidFill>
          <a:prstDash val="solid"/>
        </a:ln>
      </c:spPr>
      <c:txPr>
        <a:bodyPr/>
        <a:lstStyle/>
        <a:p>
          <a:pPr>
            <a:defRPr sz="735" b="1"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noFill/>
    <a:ln>
      <a:noFill/>
    </a:ln>
  </c:spPr>
  <c:txPr>
    <a:bodyPr/>
    <a:lstStyle/>
    <a:p>
      <a:pPr>
        <a:defRPr sz="1200" b="1" i="0" u="none" strike="noStrike" baseline="0">
          <a:solidFill>
            <a:srgbClr val="000000"/>
          </a:solidFill>
          <a:latin typeface="Arial"/>
          <a:ea typeface="Arial"/>
          <a:cs typeface="Arial"/>
        </a:defRPr>
      </a:pPr>
      <a:endParaRPr lang="lt-LT"/>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b="1"/>
            </a:pPr>
            <a:r>
              <a:rPr lang="lt-LT" sz="1200" b="1" baseline="0"/>
              <a:t> </a:t>
            </a:r>
            <a:r>
              <a:rPr lang="lt-LT" sz="1400" b="1" baseline="0">
                <a:latin typeface="Times New Roman" pitchFamily="18" charset="0"/>
                <a:cs typeface="Times New Roman" pitchFamily="18" charset="0"/>
              </a:rPr>
              <a:t>VAIKŲ IKI 18 METŲ SKAIČIUS RIETAVO SAVIVALDYBĖJE</a:t>
            </a:r>
            <a:endParaRPr lang="en-US" sz="1400" b="1">
              <a:latin typeface="Times New Roman" pitchFamily="18" charset="0"/>
              <a:cs typeface="Times New Roman" pitchFamily="18" charset="0"/>
            </a:endParaRPr>
          </a:p>
        </c:rich>
      </c:tx>
      <c:overlay val="0"/>
      <c:spPr>
        <a:solidFill>
          <a:schemeClr val="bg1">
            <a:lumMod val="95000"/>
          </a:schemeClr>
        </a:solidFill>
      </c:spPr>
    </c:title>
    <c:autoTitleDeleted val="0"/>
    <c:plotArea>
      <c:layout>
        <c:manualLayout>
          <c:layoutTarget val="inner"/>
          <c:xMode val="edge"/>
          <c:yMode val="edge"/>
          <c:x val="3.1278633260135018E-2"/>
          <c:y val="0.2763802930513809"/>
          <c:w val="0.94706703238535261"/>
          <c:h val="0.52503760690627954"/>
        </c:manualLayout>
      </c:layout>
      <c:barChart>
        <c:barDir val="col"/>
        <c:grouping val="clustered"/>
        <c:varyColors val="0"/>
        <c:ser>
          <c:idx val="0"/>
          <c:order val="0"/>
          <c:tx>
            <c:strRef>
              <c:f>Sheet1!$B$1</c:f>
              <c:strCache>
                <c:ptCount val="1"/>
                <c:pt idx="0">
                  <c:v>Series 1</c:v>
                </c:pt>
              </c:strCache>
            </c:strRef>
          </c:tx>
          <c:invertIfNegative val="0"/>
          <c:dLbls>
            <c:dLbl>
              <c:idx val="0"/>
              <c:layout>
                <c:manualLayout>
                  <c:x val="-9.6241759299359984E-3"/>
                  <c:y val="0.24092970521541943"/>
                </c:manualLayout>
              </c:layout>
              <c:spPr>
                <a:solidFill>
                  <a:srgbClr val="FFFF00"/>
                </a:solidFill>
              </c:spPr>
              <c:txPr>
                <a:bodyPr/>
                <a:lstStyle/>
                <a:p>
                  <a:pPr>
                    <a:defRPr sz="1200" b="1"/>
                  </a:pPr>
                  <a:endParaRPr lang="lt-LT"/>
                </a:p>
              </c:txPr>
              <c:showLegendKey val="0"/>
              <c:showVal val="1"/>
              <c:showCatName val="0"/>
              <c:showSerName val="0"/>
              <c:showPercent val="0"/>
              <c:showBubbleSize val="0"/>
            </c:dLbl>
            <c:dLbl>
              <c:idx val="1"/>
              <c:layout>
                <c:manualLayout>
                  <c:x val="2.4060439824839987E-3"/>
                  <c:y val="0.19841269841269948"/>
                </c:manualLayout>
              </c:layout>
              <c:spPr>
                <a:solidFill>
                  <a:srgbClr val="FFFF00"/>
                </a:solidFill>
              </c:spPr>
              <c:txPr>
                <a:bodyPr/>
                <a:lstStyle/>
                <a:p>
                  <a:pPr>
                    <a:defRPr sz="1200" b="1"/>
                  </a:pPr>
                  <a:endParaRPr lang="lt-LT"/>
                </a:p>
              </c:txPr>
              <c:showLegendKey val="0"/>
              <c:showVal val="1"/>
              <c:showCatName val="0"/>
              <c:showSerName val="0"/>
              <c:showPercent val="0"/>
              <c:showBubbleSize val="0"/>
            </c:dLbl>
            <c:dLbl>
              <c:idx val="2"/>
              <c:layout>
                <c:manualLayout>
                  <c:x val="-2.4060446434601259E-3"/>
                  <c:y val="0.21134534395177818"/>
                </c:manualLayout>
              </c:layout>
              <c:spPr>
                <a:solidFill>
                  <a:srgbClr val="FFFF00"/>
                </a:solidFill>
              </c:spPr>
              <c:txPr>
                <a:bodyPr/>
                <a:lstStyle/>
                <a:p>
                  <a:pPr>
                    <a:defRPr sz="1200" b="1"/>
                  </a:pPr>
                  <a:endParaRPr lang="lt-LT"/>
                </a:p>
              </c:txPr>
              <c:showLegendKey val="0"/>
              <c:showVal val="1"/>
              <c:showCatName val="0"/>
              <c:showSerName val="0"/>
              <c:showPercent val="0"/>
              <c:showBubbleSize val="0"/>
            </c:dLbl>
            <c:txPr>
              <a:bodyPr/>
              <a:lstStyle/>
              <a:p>
                <a:pPr>
                  <a:defRPr sz="1200" b="1"/>
                </a:pPr>
                <a:endParaRPr lang="lt-LT"/>
              </a:p>
            </c:txPr>
            <c:showLegendKey val="0"/>
            <c:showVal val="1"/>
            <c:showCatName val="0"/>
            <c:showSerName val="0"/>
            <c:showPercent val="0"/>
            <c:showBubbleSize val="0"/>
            <c:showLeaderLines val="0"/>
          </c:dLbls>
          <c:cat>
            <c:strRef>
              <c:f>Sheet1!$A$2:$A$4</c:f>
              <c:strCache>
                <c:ptCount val="3"/>
                <c:pt idx="0">
                  <c:v>2015 m. </c:v>
                </c:pt>
                <c:pt idx="1">
                  <c:v>2016 m. </c:v>
                </c:pt>
                <c:pt idx="2">
                  <c:v>2017 m.</c:v>
                </c:pt>
              </c:strCache>
            </c:strRef>
          </c:cat>
          <c:val>
            <c:numRef>
              <c:f>Sheet1!$B$2:$B$4</c:f>
              <c:numCache>
                <c:formatCode>General</c:formatCode>
                <c:ptCount val="3"/>
                <c:pt idx="0">
                  <c:v>1514</c:v>
                </c:pt>
                <c:pt idx="1">
                  <c:v>1514</c:v>
                </c:pt>
                <c:pt idx="2">
                  <c:v>1401</c:v>
                </c:pt>
              </c:numCache>
            </c:numRef>
          </c:val>
        </c:ser>
        <c:dLbls>
          <c:showLegendKey val="0"/>
          <c:showVal val="1"/>
          <c:showCatName val="0"/>
          <c:showSerName val="0"/>
          <c:showPercent val="0"/>
          <c:showBubbleSize val="0"/>
        </c:dLbls>
        <c:gapWidth val="150"/>
        <c:overlap val="-25"/>
        <c:axId val="232455168"/>
        <c:axId val="232784640"/>
      </c:barChart>
      <c:catAx>
        <c:axId val="232455168"/>
        <c:scaling>
          <c:orientation val="minMax"/>
        </c:scaling>
        <c:delete val="0"/>
        <c:axPos val="b"/>
        <c:majorTickMark val="none"/>
        <c:minorTickMark val="none"/>
        <c:tickLblPos val="nextTo"/>
        <c:spPr>
          <a:noFill/>
          <a:ln w="9525" cap="flat" cmpd="sng" algn="ctr">
            <a:solidFill>
              <a:schemeClr val="dk1">
                <a:shade val="95000"/>
                <a:satMod val="105000"/>
              </a:schemeClr>
            </a:solidFill>
            <a:prstDash val="solid"/>
          </a:ln>
          <a:effectLst/>
        </c:spPr>
        <c:txPr>
          <a:bodyPr/>
          <a:lstStyle/>
          <a:p>
            <a:pPr>
              <a:defRPr b="1">
                <a:solidFill>
                  <a:schemeClr val="tx1"/>
                </a:solidFill>
                <a:latin typeface="+mn-lt"/>
                <a:ea typeface="+mn-ea"/>
                <a:cs typeface="+mn-cs"/>
              </a:defRPr>
            </a:pPr>
            <a:endParaRPr lang="lt-LT"/>
          </a:p>
        </c:txPr>
        <c:crossAx val="232784640"/>
        <c:crosses val="autoZero"/>
        <c:auto val="1"/>
        <c:lblAlgn val="ctr"/>
        <c:lblOffset val="100"/>
        <c:noMultiLvlLbl val="0"/>
      </c:catAx>
      <c:valAx>
        <c:axId val="232784640"/>
        <c:scaling>
          <c:orientation val="minMax"/>
        </c:scaling>
        <c:delete val="1"/>
        <c:axPos val="l"/>
        <c:numFmt formatCode="General" sourceLinked="1"/>
        <c:majorTickMark val="none"/>
        <c:minorTickMark val="none"/>
        <c:tickLblPos val="none"/>
        <c:crossAx val="232455168"/>
        <c:crosses val="autoZero"/>
        <c:crossBetween val="between"/>
      </c:valAx>
    </c:plotArea>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73" b="1" i="0" u="none" strike="noStrike" baseline="0">
                <a:solidFill>
                  <a:srgbClr val="000000"/>
                </a:solidFill>
                <a:latin typeface="Arial"/>
                <a:ea typeface="Arial"/>
                <a:cs typeface="Arial"/>
              </a:defRPr>
            </a:pPr>
            <a:r>
              <a:rPr lang="lt-LT"/>
              <a:t>Iš gyventojų gauta prašymų</a:t>
            </a:r>
          </a:p>
        </c:rich>
      </c:tx>
      <c:layout>
        <c:manualLayout>
          <c:xMode val="edge"/>
          <c:yMode val="edge"/>
          <c:x val="0.34923664122137404"/>
          <c:y val="1.8633540372670808E-2"/>
        </c:manualLayout>
      </c:layout>
      <c:overlay val="0"/>
      <c:spPr>
        <a:noFill/>
        <a:ln w="25354">
          <a:noFill/>
        </a:ln>
      </c:spPr>
    </c:title>
    <c:autoTitleDeleted val="0"/>
    <c:plotArea>
      <c:layout>
        <c:manualLayout>
          <c:layoutTarget val="inner"/>
          <c:xMode val="edge"/>
          <c:yMode val="edge"/>
          <c:x val="0.11450381679389295"/>
          <c:y val="0.2298136645962755"/>
          <c:w val="0.8454198473282446"/>
          <c:h val="0.57763975155280445"/>
        </c:manualLayout>
      </c:layout>
      <c:barChart>
        <c:barDir val="col"/>
        <c:grouping val="clustered"/>
        <c:varyColors val="0"/>
        <c:ser>
          <c:idx val="1"/>
          <c:order val="0"/>
          <c:tx>
            <c:strRef>
              <c:f>Sheet1!$A$2</c:f>
              <c:strCache>
                <c:ptCount val="1"/>
                <c:pt idx="0">
                  <c:v>Gauta prašymų</c:v>
                </c:pt>
              </c:strCache>
            </c:strRef>
          </c:tx>
          <c:spPr>
            <a:solidFill>
              <a:srgbClr val="FF8080"/>
            </a:solidFill>
            <a:ln w="12677">
              <a:solidFill>
                <a:srgbClr val="000000"/>
              </a:solidFill>
              <a:prstDash val="solid"/>
            </a:ln>
          </c:spPr>
          <c:invertIfNegative val="0"/>
          <c:cat>
            <c:strRef>
              <c:f>Sheet1!$B$1:$D$1</c:f>
              <c:strCache>
                <c:ptCount val="3"/>
                <c:pt idx="0">
                  <c:v>2017 m.</c:v>
                </c:pt>
                <c:pt idx="1">
                  <c:v>2016 m.</c:v>
                </c:pt>
                <c:pt idx="2">
                  <c:v>2015 m.</c:v>
                </c:pt>
              </c:strCache>
            </c:strRef>
          </c:cat>
          <c:val>
            <c:numRef>
              <c:f>Sheet1!$B$2:$D$2</c:f>
              <c:numCache>
                <c:formatCode>General</c:formatCode>
                <c:ptCount val="3"/>
                <c:pt idx="0">
                  <c:v>95</c:v>
                </c:pt>
                <c:pt idx="1">
                  <c:v>83</c:v>
                </c:pt>
                <c:pt idx="2">
                  <c:v>116</c:v>
                </c:pt>
              </c:numCache>
            </c:numRef>
          </c:val>
        </c:ser>
        <c:dLbls>
          <c:showLegendKey val="0"/>
          <c:showVal val="1"/>
          <c:showCatName val="0"/>
          <c:showSerName val="0"/>
          <c:showPercent val="0"/>
          <c:showBubbleSize val="0"/>
        </c:dLbls>
        <c:gapWidth val="150"/>
        <c:axId val="233964672"/>
        <c:axId val="233966208"/>
      </c:barChart>
      <c:catAx>
        <c:axId val="233964672"/>
        <c:scaling>
          <c:orientation val="minMax"/>
        </c:scaling>
        <c:delete val="0"/>
        <c:axPos val="b"/>
        <c:numFmt formatCode="General" sourceLinked="1"/>
        <c:majorTickMark val="out"/>
        <c:minorTickMark val="none"/>
        <c:tickLblPos val="low"/>
        <c:spPr>
          <a:ln w="3169">
            <a:solidFill>
              <a:srgbClr val="000000"/>
            </a:solidFill>
            <a:prstDash val="solid"/>
          </a:ln>
        </c:spPr>
        <c:txPr>
          <a:bodyPr rot="0" vert="horz"/>
          <a:lstStyle/>
          <a:p>
            <a:pPr>
              <a:defRPr sz="799" b="1" i="0" u="none" strike="noStrike" baseline="0">
                <a:solidFill>
                  <a:srgbClr val="000000"/>
                </a:solidFill>
                <a:latin typeface="Arial"/>
                <a:ea typeface="Arial"/>
                <a:cs typeface="Arial"/>
              </a:defRPr>
            </a:pPr>
            <a:endParaRPr lang="lt-LT"/>
          </a:p>
        </c:txPr>
        <c:crossAx val="233966208"/>
        <c:crosses val="autoZero"/>
        <c:auto val="1"/>
        <c:lblAlgn val="ctr"/>
        <c:lblOffset val="100"/>
        <c:tickLblSkip val="1"/>
        <c:tickMarkSkip val="1"/>
        <c:noMultiLvlLbl val="0"/>
      </c:catAx>
      <c:valAx>
        <c:axId val="233966208"/>
        <c:scaling>
          <c:orientation val="minMax"/>
        </c:scaling>
        <c:delete val="0"/>
        <c:axPos val="l"/>
        <c:numFmt formatCode="General" sourceLinked="1"/>
        <c:majorTickMark val="out"/>
        <c:minorTickMark val="none"/>
        <c:tickLblPos val="nextTo"/>
        <c:spPr>
          <a:ln w="3169">
            <a:solidFill>
              <a:srgbClr val="000000"/>
            </a:solidFill>
            <a:prstDash val="solid"/>
          </a:ln>
        </c:spPr>
        <c:txPr>
          <a:bodyPr rot="0" vert="horz"/>
          <a:lstStyle/>
          <a:p>
            <a:pPr>
              <a:defRPr sz="799" b="1" i="0" u="none" strike="noStrike" baseline="0">
                <a:solidFill>
                  <a:srgbClr val="000000"/>
                </a:solidFill>
                <a:latin typeface="Arial"/>
                <a:ea typeface="Arial"/>
                <a:cs typeface="Arial"/>
              </a:defRPr>
            </a:pPr>
            <a:endParaRPr lang="lt-LT"/>
          </a:p>
        </c:txPr>
        <c:crossAx val="233964672"/>
        <c:crosses val="autoZero"/>
        <c:crossBetween val="between"/>
      </c:valAx>
      <c:spPr>
        <a:blipFill dpi="0" rotWithShape="0">
          <a:blip xmlns:r="http://schemas.openxmlformats.org/officeDocument/2006/relationships" r:embed="rId1"/>
          <a:srcRect/>
          <a:tile tx="0" ty="0" sx="100000" sy="100000" flip="none" algn="tl"/>
        </a:blipFill>
        <a:ln w="12700">
          <a:solidFill>
            <a:srgbClr val="000000"/>
          </a:solidFill>
          <a:prstDash val="solid"/>
        </a:ln>
      </c:spPr>
    </c:plotArea>
    <c:plotVisOnly val="1"/>
    <c:dispBlanksAs val="gap"/>
    <c:showDLblsOverMax val="0"/>
  </c:chart>
  <c:spPr>
    <a:solidFill>
      <a:srgbClr val="CCCCFF"/>
    </a:solidFill>
    <a:ln w="38100" cap="flat" cmpd="sng" algn="ctr">
      <a:solidFill>
        <a:srgbClr val="000000"/>
      </a:solidFill>
      <a:prstDash val="solid"/>
      <a:miter lim="800000"/>
      <a:headEnd type="none" w="med" len="med"/>
      <a:tailEnd type="none" w="med" len="med"/>
    </a:ln>
  </c:spPr>
  <c:txPr>
    <a:bodyPr/>
    <a:lstStyle/>
    <a:p>
      <a:pPr>
        <a:defRPr sz="799" b="1" i="0" u="none" strike="noStrike" baseline="0">
          <a:solidFill>
            <a:srgbClr val="000000"/>
          </a:solidFill>
          <a:latin typeface="Arial"/>
          <a:ea typeface="Arial"/>
          <a:cs typeface="Arial"/>
        </a:defRPr>
      </a:pPr>
      <a:endParaRPr lang="lt-LT"/>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48" b="1" i="0" u="none" strike="noStrike" baseline="0">
                <a:solidFill>
                  <a:srgbClr val="000000"/>
                </a:solidFill>
                <a:latin typeface="Arial"/>
                <a:ea typeface="Arial"/>
                <a:cs typeface="Arial"/>
              </a:defRPr>
            </a:pPr>
            <a:r>
              <a:rPr lang="lt-LT"/>
              <a:t>Gauti gyventojų prašymai pirminei teisinei pagalbai suteikti</a:t>
            </a:r>
          </a:p>
        </c:rich>
      </c:tx>
      <c:layout>
        <c:manualLayout>
          <c:xMode val="edge"/>
          <c:yMode val="edge"/>
          <c:x val="0.16071428571428784"/>
          <c:y val="1.9047619047619369E-2"/>
        </c:manualLayout>
      </c:layout>
      <c:overlay val="0"/>
      <c:spPr>
        <a:noFill/>
        <a:ln w="25359">
          <a:noFill/>
        </a:ln>
      </c:spPr>
    </c:title>
    <c:autoTitleDeleted val="0"/>
    <c:plotArea>
      <c:layout>
        <c:manualLayout>
          <c:layoutTarget val="inner"/>
          <c:xMode val="edge"/>
          <c:yMode val="edge"/>
          <c:x val="0.10876623376623729"/>
          <c:y val="0.23809523809524175"/>
          <c:w val="0.66558441558442605"/>
          <c:h val="0.46589309110542032"/>
        </c:manualLayout>
      </c:layout>
      <c:barChart>
        <c:barDir val="col"/>
        <c:grouping val="clustered"/>
        <c:varyColors val="0"/>
        <c:ser>
          <c:idx val="0"/>
          <c:order val="0"/>
          <c:tx>
            <c:strRef>
              <c:f>Sheet1!$A$2</c:f>
              <c:strCache>
                <c:ptCount val="1"/>
                <c:pt idx="0">
                  <c:v>Kreipėsi gyventojai</c:v>
                </c:pt>
              </c:strCache>
            </c:strRef>
          </c:tx>
          <c:spPr>
            <a:gradFill rotWithShape="0">
              <a:gsLst>
                <a:gs pos="0">
                  <a:srgbClr val="FFFFFF"/>
                </a:gs>
                <a:gs pos="100000">
                  <a:srgbClr val="800000"/>
                </a:gs>
              </a:gsLst>
              <a:lin ang="5400000" scaled="1"/>
            </a:gradFill>
            <a:ln w="12680">
              <a:solidFill>
                <a:srgbClr val="000000"/>
              </a:solidFill>
              <a:prstDash val="solid"/>
            </a:ln>
          </c:spPr>
          <c:invertIfNegative val="0"/>
          <c:dLbls>
            <c:spPr>
              <a:noFill/>
              <a:ln w="25359">
                <a:noFill/>
              </a:ln>
            </c:spPr>
            <c:txPr>
              <a:bodyPr/>
              <a:lstStyle/>
              <a:p>
                <a:pPr>
                  <a:defRPr sz="924"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strRef>
              <c:f>Sheet1!$B$1:$E$1</c:f>
              <c:strCache>
                <c:ptCount val="3"/>
                <c:pt idx="0">
                  <c:v>2017 m.</c:v>
                </c:pt>
                <c:pt idx="1">
                  <c:v>2016 m.</c:v>
                </c:pt>
                <c:pt idx="2">
                  <c:v>2015 m.</c:v>
                </c:pt>
              </c:strCache>
            </c:strRef>
          </c:cat>
          <c:val>
            <c:numRef>
              <c:f>Sheet1!$B$2:$E$2</c:f>
              <c:numCache>
                <c:formatCode>General</c:formatCode>
                <c:ptCount val="4"/>
                <c:pt idx="0">
                  <c:v>111</c:v>
                </c:pt>
                <c:pt idx="1">
                  <c:v>147</c:v>
                </c:pt>
                <c:pt idx="2">
                  <c:v>153</c:v>
                </c:pt>
              </c:numCache>
            </c:numRef>
          </c:val>
        </c:ser>
        <c:dLbls>
          <c:showLegendKey val="0"/>
          <c:showVal val="1"/>
          <c:showCatName val="0"/>
          <c:showSerName val="0"/>
          <c:showPercent val="0"/>
          <c:showBubbleSize val="0"/>
        </c:dLbls>
        <c:gapWidth val="150"/>
        <c:axId val="234014208"/>
        <c:axId val="234025344"/>
      </c:barChart>
      <c:catAx>
        <c:axId val="234014208"/>
        <c:scaling>
          <c:orientation val="minMax"/>
        </c:scaling>
        <c:delete val="0"/>
        <c:axPos val="b"/>
        <c:numFmt formatCode="General" sourceLinked="0"/>
        <c:majorTickMark val="out"/>
        <c:minorTickMark val="none"/>
        <c:tickLblPos val="nextTo"/>
        <c:spPr>
          <a:ln w="3170">
            <a:solidFill>
              <a:srgbClr val="000000"/>
            </a:solidFill>
            <a:prstDash val="solid"/>
          </a:ln>
        </c:spPr>
        <c:txPr>
          <a:bodyPr rot="0" vert="horz"/>
          <a:lstStyle/>
          <a:p>
            <a:pPr>
              <a:defRPr sz="924" b="1" i="0" u="none" strike="noStrike" baseline="0">
                <a:solidFill>
                  <a:srgbClr val="000000"/>
                </a:solidFill>
                <a:latin typeface="Arial"/>
                <a:ea typeface="Arial"/>
                <a:cs typeface="Arial"/>
              </a:defRPr>
            </a:pPr>
            <a:endParaRPr lang="lt-LT"/>
          </a:p>
        </c:txPr>
        <c:crossAx val="234025344"/>
        <c:crosses val="autoZero"/>
        <c:auto val="1"/>
        <c:lblAlgn val="ctr"/>
        <c:lblOffset val="100"/>
        <c:tickLblSkip val="1"/>
        <c:tickMarkSkip val="1"/>
        <c:noMultiLvlLbl val="0"/>
      </c:catAx>
      <c:valAx>
        <c:axId val="234025344"/>
        <c:scaling>
          <c:orientation val="minMax"/>
        </c:scaling>
        <c:delete val="1"/>
        <c:axPos val="l"/>
        <c:numFmt formatCode="General" sourceLinked="1"/>
        <c:majorTickMark val="out"/>
        <c:minorTickMark val="none"/>
        <c:tickLblPos val="none"/>
        <c:crossAx val="234014208"/>
        <c:crosses val="autoZero"/>
        <c:crossBetween val="between"/>
      </c:valAx>
      <c:spPr>
        <a:solidFill>
          <a:srgbClr val="C0504D">
            <a:alpha val="86000"/>
          </a:srgbClr>
        </a:solidFill>
        <a:ln w="12680" cmpd="thinThick">
          <a:solidFill>
            <a:srgbClr val="808080"/>
          </a:solidFill>
          <a:prstDash val="solid"/>
          <a:bevel/>
        </a:ln>
      </c:spPr>
    </c:plotArea>
    <c:legend>
      <c:legendPos val="r"/>
      <c:layout>
        <c:manualLayout>
          <c:xMode val="edge"/>
          <c:yMode val="edge"/>
          <c:x val="0.7808441558441559"/>
          <c:y val="0.56666666666666654"/>
          <c:w val="0.19644133000121725"/>
          <c:h val="9.2433378260149926E-2"/>
        </c:manualLayout>
      </c:layout>
      <c:overlay val="0"/>
      <c:spPr>
        <a:noFill/>
        <a:ln w="3170">
          <a:solidFill>
            <a:srgbClr val="000000"/>
          </a:solidFill>
          <a:prstDash val="solid"/>
        </a:ln>
      </c:spPr>
      <c:txPr>
        <a:bodyPr/>
        <a:lstStyle/>
        <a:p>
          <a:pPr>
            <a:defRPr sz="849" b="1" i="0" u="none" strike="noStrike" baseline="0">
              <a:solidFill>
                <a:srgbClr val="000000"/>
              </a:solidFill>
              <a:latin typeface="Arial"/>
              <a:ea typeface="Arial"/>
              <a:cs typeface="Arial"/>
            </a:defRPr>
          </a:pPr>
          <a:endParaRPr lang="lt-LT"/>
        </a:p>
      </c:txPr>
    </c:legend>
    <c:plotVisOnly val="1"/>
    <c:dispBlanksAs val="gap"/>
    <c:showDLblsOverMax val="0"/>
  </c:chart>
  <c:spPr>
    <a:solidFill>
      <a:srgbClr val="FFCC99"/>
    </a:solidFill>
    <a:ln w="3170">
      <a:solidFill>
        <a:srgbClr val="000000"/>
      </a:solidFill>
      <a:prstDash val="solid"/>
    </a:ln>
    <a:effectLst>
      <a:outerShdw dist="35921" dir="2700000" algn="br">
        <a:srgbClr val="000000"/>
      </a:outerShdw>
    </a:effectLst>
  </c:spPr>
  <c:txPr>
    <a:bodyPr/>
    <a:lstStyle/>
    <a:p>
      <a:pPr>
        <a:defRPr sz="924" b="1" i="0" u="none" strike="noStrike" baseline="0">
          <a:solidFill>
            <a:srgbClr val="000000"/>
          </a:solidFill>
          <a:latin typeface="Arial"/>
          <a:ea typeface="Arial"/>
          <a:cs typeface="Arial"/>
        </a:defRPr>
      </a:pPr>
      <a:endParaRPr lang="lt-LT"/>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1" i="0" u="none" strike="noStrike" baseline="0">
                <a:solidFill>
                  <a:srgbClr val="000000"/>
                </a:solidFill>
                <a:latin typeface="Times New Roman"/>
                <a:ea typeface="Times New Roman"/>
                <a:cs typeface="Times New Roman"/>
              </a:defRPr>
            </a:pPr>
            <a:r>
              <a:rPr lang="lt-LT"/>
              <a:t>Gimimų registravimas</a:t>
            </a:r>
          </a:p>
        </c:rich>
      </c:tx>
      <c:layout>
        <c:manualLayout>
          <c:xMode val="edge"/>
          <c:yMode val="edge"/>
          <c:x val="0.34517766497461927"/>
          <c:y val="2.1052631578947368E-2"/>
        </c:manualLayout>
      </c:layout>
      <c:overlay val="0"/>
      <c:spPr>
        <a:noFill/>
        <a:ln w="25405">
          <a:noFill/>
        </a:ln>
      </c:spPr>
    </c:title>
    <c:autoTitleDeleted val="0"/>
    <c:plotArea>
      <c:layout>
        <c:manualLayout>
          <c:layoutTarget val="inner"/>
          <c:xMode val="edge"/>
          <c:yMode val="edge"/>
          <c:x val="8.3756345177664976E-2"/>
          <c:y val="0.36315789473684212"/>
          <c:w val="0.89340101522842641"/>
          <c:h val="0.36315789473684212"/>
        </c:manualLayout>
      </c:layout>
      <c:barChart>
        <c:barDir val="col"/>
        <c:grouping val="clustered"/>
        <c:varyColors val="0"/>
        <c:ser>
          <c:idx val="0"/>
          <c:order val="0"/>
          <c:tx>
            <c:strRef>
              <c:f>Sheet1!$A$2</c:f>
              <c:strCache>
                <c:ptCount val="1"/>
                <c:pt idx="0">
                  <c:v>Tėvystės pripažinimas</c:v>
                </c:pt>
              </c:strCache>
            </c:strRef>
          </c:tx>
          <c:spPr>
            <a:solidFill>
              <a:srgbClr val="9999FF"/>
            </a:solidFill>
            <a:ln w="12702">
              <a:solidFill>
                <a:srgbClr val="000000"/>
              </a:solidFill>
              <a:prstDash val="solid"/>
            </a:ln>
          </c:spPr>
          <c:invertIfNegative val="0"/>
          <c:dLbls>
            <c:spPr>
              <a:noFill/>
              <a:ln w="25405">
                <a:noFill/>
              </a:ln>
            </c:spPr>
            <c:txPr>
              <a:bodyPr/>
              <a:lstStyle/>
              <a:p>
                <a:pPr>
                  <a:defRPr sz="8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2015</c:v>
                </c:pt>
                <c:pt idx="1">
                  <c:v>2016</c:v>
                </c:pt>
                <c:pt idx="2">
                  <c:v>2017</c:v>
                </c:pt>
              </c:numCache>
            </c:numRef>
          </c:cat>
          <c:val>
            <c:numRef>
              <c:f>Sheet1!$B$2:$D$2</c:f>
              <c:numCache>
                <c:formatCode>General</c:formatCode>
                <c:ptCount val="3"/>
                <c:pt idx="0">
                  <c:v>40</c:v>
                </c:pt>
                <c:pt idx="1">
                  <c:v>32</c:v>
                </c:pt>
                <c:pt idx="2">
                  <c:v>31</c:v>
                </c:pt>
              </c:numCache>
            </c:numRef>
          </c:val>
        </c:ser>
        <c:ser>
          <c:idx val="1"/>
          <c:order val="1"/>
          <c:tx>
            <c:strRef>
              <c:f>Sheet1!$A$3</c:f>
              <c:strCache>
                <c:ptCount val="1"/>
                <c:pt idx="0">
                  <c:v>Vienišos mamos</c:v>
                </c:pt>
              </c:strCache>
            </c:strRef>
          </c:tx>
          <c:spPr>
            <a:solidFill>
              <a:srgbClr val="993366"/>
            </a:solidFill>
            <a:ln w="12702">
              <a:solidFill>
                <a:srgbClr val="000000"/>
              </a:solidFill>
              <a:prstDash val="solid"/>
            </a:ln>
          </c:spPr>
          <c:invertIfNegative val="0"/>
          <c:dLbls>
            <c:spPr>
              <a:noFill/>
              <a:ln w="25405">
                <a:noFill/>
              </a:ln>
            </c:spPr>
            <c:txPr>
              <a:bodyPr/>
              <a:lstStyle/>
              <a:p>
                <a:pPr>
                  <a:defRPr sz="8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2015</c:v>
                </c:pt>
                <c:pt idx="1">
                  <c:v>2016</c:v>
                </c:pt>
                <c:pt idx="2">
                  <c:v>2017</c:v>
                </c:pt>
              </c:numCache>
            </c:numRef>
          </c:cat>
          <c:val>
            <c:numRef>
              <c:f>Sheet1!$B$3:$D$3</c:f>
              <c:numCache>
                <c:formatCode>General</c:formatCode>
                <c:ptCount val="3"/>
                <c:pt idx="0">
                  <c:v>5</c:v>
                </c:pt>
                <c:pt idx="1">
                  <c:v>5</c:v>
                </c:pt>
                <c:pt idx="2">
                  <c:v>4</c:v>
                </c:pt>
              </c:numCache>
            </c:numRef>
          </c:val>
        </c:ser>
        <c:dLbls>
          <c:showLegendKey val="0"/>
          <c:showVal val="1"/>
          <c:showCatName val="0"/>
          <c:showSerName val="0"/>
          <c:showPercent val="0"/>
          <c:showBubbleSize val="0"/>
        </c:dLbls>
        <c:gapWidth val="150"/>
        <c:axId val="173921408"/>
        <c:axId val="173923328"/>
      </c:barChart>
      <c:catAx>
        <c:axId val="173921408"/>
        <c:scaling>
          <c:orientation val="minMax"/>
        </c:scaling>
        <c:delete val="0"/>
        <c:axPos val="b"/>
        <c:title>
          <c:tx>
            <c:rich>
              <a:bodyPr/>
              <a:lstStyle/>
              <a:p>
                <a:pPr>
                  <a:defRPr sz="800"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48477157360406092"/>
              <c:y val="0.84736842105263155"/>
            </c:manualLayout>
          </c:layout>
          <c:overlay val="0"/>
          <c:spPr>
            <a:noFill/>
            <a:ln w="25405">
              <a:noFill/>
            </a:ln>
          </c:spPr>
        </c:title>
        <c:numFmt formatCode="General" sourceLinked="1"/>
        <c:majorTickMark val="out"/>
        <c:minorTickMark val="none"/>
        <c:tickLblPos val="nextTo"/>
        <c:spPr>
          <a:ln w="3176">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lt-LT"/>
          </a:p>
        </c:txPr>
        <c:crossAx val="173923328"/>
        <c:crosses val="autoZero"/>
        <c:auto val="1"/>
        <c:lblAlgn val="ctr"/>
        <c:lblOffset val="100"/>
        <c:tickLblSkip val="1"/>
        <c:tickMarkSkip val="1"/>
        <c:noMultiLvlLbl val="0"/>
      </c:catAx>
      <c:valAx>
        <c:axId val="173923328"/>
        <c:scaling>
          <c:orientation val="minMax"/>
        </c:scaling>
        <c:delete val="0"/>
        <c:axPos val="l"/>
        <c:majorGridlines>
          <c:spPr>
            <a:ln w="3176">
              <a:solidFill>
                <a:srgbClr val="000000"/>
              </a:solidFill>
              <a:prstDash val="solid"/>
            </a:ln>
          </c:spPr>
        </c:majorGridlines>
        <c:numFmt formatCode="General" sourceLinked="1"/>
        <c:majorTickMark val="out"/>
        <c:minorTickMark val="none"/>
        <c:tickLblPos val="nextTo"/>
        <c:spPr>
          <a:ln w="3176">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lt-LT"/>
          </a:p>
        </c:txPr>
        <c:crossAx val="173921408"/>
        <c:crosses val="autoZero"/>
        <c:crossBetween val="between"/>
      </c:valAx>
      <c:spPr>
        <a:solidFill>
          <a:srgbClr val="FFFFFF"/>
        </a:solidFill>
        <a:ln w="12702">
          <a:solidFill>
            <a:srgbClr val="808080"/>
          </a:solidFill>
          <a:prstDash val="solid"/>
        </a:ln>
      </c:spPr>
    </c:plotArea>
    <c:legend>
      <c:legendPos val="t"/>
      <c:layout>
        <c:manualLayout>
          <c:xMode val="edge"/>
          <c:yMode val="edge"/>
          <c:x val="0.22842639593908629"/>
          <c:y val="0.15263157894736842"/>
          <c:w val="0.59644670050761417"/>
          <c:h val="0.1"/>
        </c:manualLayout>
      </c:layout>
      <c:overlay val="0"/>
      <c:spPr>
        <a:noFill/>
        <a:ln w="3176">
          <a:solidFill>
            <a:srgbClr val="000000"/>
          </a:solidFill>
          <a:prstDash val="solid"/>
        </a:ln>
      </c:spPr>
      <c:txPr>
        <a:bodyPr/>
        <a:lstStyle/>
        <a:p>
          <a:pPr>
            <a:defRPr sz="735" b="1"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noFill/>
    <a:ln>
      <a:noFill/>
    </a:ln>
  </c:spPr>
  <c:txPr>
    <a:bodyPr/>
    <a:lstStyle/>
    <a:p>
      <a:pPr>
        <a:defRPr sz="825" b="1" i="0" u="none" strike="noStrike" baseline="0">
          <a:solidFill>
            <a:srgbClr val="000000"/>
          </a:solidFill>
          <a:latin typeface="Arial"/>
          <a:ea typeface="Arial"/>
          <a:cs typeface="Arial"/>
        </a:defRPr>
      </a:pPr>
      <a:endParaRPr lang="lt-LT"/>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99" b="1" i="0" u="none" strike="noStrike" baseline="0">
                <a:solidFill>
                  <a:srgbClr val="000000"/>
                </a:solidFill>
                <a:latin typeface="Times New Roman"/>
                <a:ea typeface="Times New Roman"/>
                <a:cs typeface="Times New Roman"/>
              </a:defRPr>
            </a:pPr>
            <a:r>
              <a:rPr lang="lt-LT"/>
              <a:t>Santuokos</a:t>
            </a:r>
          </a:p>
        </c:rich>
      </c:tx>
      <c:layout>
        <c:manualLayout>
          <c:xMode val="edge"/>
          <c:yMode val="edge"/>
          <c:x val="0.39890710382513661"/>
          <c:y val="0.02"/>
        </c:manualLayout>
      </c:layout>
      <c:overlay val="0"/>
      <c:spPr>
        <a:noFill/>
        <a:ln w="25376">
          <a:noFill/>
        </a:ln>
      </c:spPr>
    </c:title>
    <c:autoTitleDeleted val="0"/>
    <c:plotArea>
      <c:layout>
        <c:manualLayout>
          <c:layoutTarget val="inner"/>
          <c:xMode val="edge"/>
          <c:yMode val="edge"/>
          <c:x val="0.10109289617486339"/>
          <c:y val="0.30333333333333334"/>
          <c:w val="0.87431693989071035"/>
          <c:h val="0.48333333333333334"/>
        </c:manualLayout>
      </c:layout>
      <c:barChart>
        <c:barDir val="col"/>
        <c:grouping val="clustered"/>
        <c:varyColors val="0"/>
        <c:ser>
          <c:idx val="0"/>
          <c:order val="0"/>
          <c:tx>
            <c:strRef>
              <c:f>Sheet1!$A$2</c:f>
              <c:strCache>
                <c:ptCount val="1"/>
                <c:pt idx="0">
                  <c:v>Santuokos</c:v>
                </c:pt>
              </c:strCache>
            </c:strRef>
          </c:tx>
          <c:spPr>
            <a:solidFill>
              <a:srgbClr val="9999FF"/>
            </a:solidFill>
            <a:ln w="12688">
              <a:solidFill>
                <a:srgbClr val="000000"/>
              </a:solidFill>
              <a:prstDash val="solid"/>
            </a:ln>
          </c:spPr>
          <c:invertIfNegative val="0"/>
          <c:dLbls>
            <c:dLbl>
              <c:idx val="0"/>
              <c:spPr>
                <a:noFill/>
                <a:ln w="25376">
                  <a:noFill/>
                </a:ln>
              </c:spPr>
              <c:txPr>
                <a:bodyPr/>
                <a:lstStyle/>
                <a:p>
                  <a:pPr>
                    <a:defRPr sz="999"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dLbl>
              <c:idx val="1"/>
              <c:spPr>
                <a:noFill/>
                <a:ln w="25376">
                  <a:noFill/>
                </a:ln>
              </c:spPr>
              <c:txPr>
                <a:bodyPr/>
                <a:lstStyle/>
                <a:p>
                  <a:pPr>
                    <a:defRPr sz="999"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dLbl>
              <c:idx val="2"/>
              <c:spPr>
                <a:noFill/>
                <a:ln w="25376">
                  <a:noFill/>
                </a:ln>
              </c:spPr>
              <c:txPr>
                <a:bodyPr/>
                <a:lstStyle/>
                <a:p>
                  <a:pPr>
                    <a:defRPr sz="999"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spPr>
              <a:noFill/>
              <a:ln w="25376">
                <a:noFill/>
              </a:ln>
            </c:spPr>
            <c:txPr>
              <a:bodyPr/>
              <a:lstStyle/>
              <a:p>
                <a:pPr>
                  <a:defRPr sz="999" b="0"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2015</c:v>
                </c:pt>
                <c:pt idx="1">
                  <c:v>2016</c:v>
                </c:pt>
                <c:pt idx="2">
                  <c:v>2017</c:v>
                </c:pt>
              </c:numCache>
            </c:numRef>
          </c:cat>
          <c:val>
            <c:numRef>
              <c:f>Sheet1!$B$2:$D$2</c:f>
              <c:numCache>
                <c:formatCode>General</c:formatCode>
                <c:ptCount val="3"/>
                <c:pt idx="0">
                  <c:v>55</c:v>
                </c:pt>
                <c:pt idx="1">
                  <c:v>55</c:v>
                </c:pt>
                <c:pt idx="2">
                  <c:v>49</c:v>
                </c:pt>
              </c:numCache>
            </c:numRef>
          </c:val>
        </c:ser>
        <c:dLbls>
          <c:showLegendKey val="0"/>
          <c:showVal val="1"/>
          <c:showCatName val="0"/>
          <c:showSerName val="0"/>
          <c:showPercent val="0"/>
          <c:showBubbleSize val="0"/>
        </c:dLbls>
        <c:gapWidth val="150"/>
        <c:axId val="183595776"/>
        <c:axId val="183597696"/>
      </c:barChart>
      <c:catAx>
        <c:axId val="183595776"/>
        <c:scaling>
          <c:orientation val="minMax"/>
        </c:scaling>
        <c:delete val="0"/>
        <c:axPos val="b"/>
        <c:title>
          <c:tx>
            <c:rich>
              <a:bodyPr/>
              <a:lstStyle/>
              <a:p>
                <a:pPr>
                  <a:defRPr sz="999"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48907103825136611"/>
              <c:y val="0.88666666666666671"/>
            </c:manualLayout>
          </c:layout>
          <c:overlay val="0"/>
          <c:spPr>
            <a:noFill/>
            <a:ln w="25376">
              <a:noFill/>
            </a:ln>
          </c:spPr>
        </c:title>
        <c:numFmt formatCode="General" sourceLinked="1"/>
        <c:majorTickMark val="out"/>
        <c:minorTickMark val="none"/>
        <c:tickLblPos val="nextTo"/>
        <c:spPr>
          <a:ln w="3172">
            <a:solidFill>
              <a:srgbClr val="000000"/>
            </a:solidFill>
            <a:prstDash val="solid"/>
          </a:ln>
        </c:spPr>
        <c:txPr>
          <a:bodyPr rot="0" vert="horz"/>
          <a:lstStyle/>
          <a:p>
            <a:pPr>
              <a:defRPr sz="999" b="1" i="0" u="none" strike="noStrike" baseline="0">
                <a:solidFill>
                  <a:srgbClr val="000000"/>
                </a:solidFill>
                <a:latin typeface="Times New Roman"/>
                <a:ea typeface="Times New Roman"/>
                <a:cs typeface="Times New Roman"/>
              </a:defRPr>
            </a:pPr>
            <a:endParaRPr lang="lt-LT"/>
          </a:p>
        </c:txPr>
        <c:crossAx val="183597696"/>
        <c:crosses val="autoZero"/>
        <c:auto val="1"/>
        <c:lblAlgn val="ctr"/>
        <c:lblOffset val="100"/>
        <c:tickLblSkip val="1"/>
        <c:tickMarkSkip val="1"/>
        <c:noMultiLvlLbl val="0"/>
      </c:catAx>
      <c:valAx>
        <c:axId val="183597696"/>
        <c:scaling>
          <c:orientation val="minMax"/>
        </c:scaling>
        <c:delete val="0"/>
        <c:axPos val="l"/>
        <c:majorGridlines>
          <c:spPr>
            <a:ln w="3172">
              <a:solidFill>
                <a:srgbClr val="000000"/>
              </a:solidFill>
              <a:prstDash val="solid"/>
            </a:ln>
          </c:spPr>
        </c:majorGridlines>
        <c:numFmt formatCode="General" sourceLinked="1"/>
        <c:majorTickMark val="out"/>
        <c:minorTickMark val="none"/>
        <c:tickLblPos val="nextTo"/>
        <c:spPr>
          <a:ln w="3172">
            <a:solidFill>
              <a:srgbClr val="000000"/>
            </a:solidFill>
            <a:prstDash val="solid"/>
          </a:ln>
        </c:spPr>
        <c:txPr>
          <a:bodyPr rot="0" vert="horz"/>
          <a:lstStyle/>
          <a:p>
            <a:pPr>
              <a:defRPr sz="999" b="1" i="0" u="none" strike="noStrike" baseline="0">
                <a:solidFill>
                  <a:srgbClr val="000000"/>
                </a:solidFill>
                <a:latin typeface="Times New Roman"/>
                <a:ea typeface="Times New Roman"/>
                <a:cs typeface="Times New Roman"/>
              </a:defRPr>
            </a:pPr>
            <a:endParaRPr lang="lt-LT"/>
          </a:p>
        </c:txPr>
        <c:crossAx val="183595776"/>
        <c:crosses val="autoZero"/>
        <c:crossBetween val="between"/>
        <c:majorUnit val="10"/>
        <c:minorUnit val="1"/>
      </c:valAx>
      <c:spPr>
        <a:solidFill>
          <a:srgbClr val="FFFFFF"/>
        </a:solidFill>
        <a:ln w="12688">
          <a:solidFill>
            <a:srgbClr val="808080"/>
          </a:solidFill>
          <a:prstDash val="solid"/>
        </a:ln>
      </c:spPr>
    </c:plotArea>
    <c:legend>
      <c:legendPos val="t"/>
      <c:layout>
        <c:manualLayout>
          <c:xMode val="edge"/>
          <c:yMode val="edge"/>
          <c:x val="0.42622950819672129"/>
          <c:y val="0.14666666666666667"/>
          <c:w val="0.21857923497267759"/>
          <c:h val="0.08"/>
        </c:manualLayout>
      </c:layout>
      <c:overlay val="0"/>
      <c:spPr>
        <a:noFill/>
        <a:ln w="3172">
          <a:solidFill>
            <a:srgbClr val="000000"/>
          </a:solidFill>
          <a:prstDash val="solid"/>
        </a:ln>
      </c:spPr>
      <c:txPr>
        <a:bodyPr/>
        <a:lstStyle/>
        <a:p>
          <a:pPr>
            <a:defRPr sz="919" b="1"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noFill/>
    <a:ln>
      <a:noFill/>
    </a:ln>
  </c:spPr>
  <c:txPr>
    <a:bodyPr/>
    <a:lstStyle/>
    <a:p>
      <a:pPr algn="just">
        <a:defRPr sz="1049" b="1" i="0" u="none" strike="noStrike" baseline="0">
          <a:solidFill>
            <a:srgbClr val="000000"/>
          </a:solidFill>
          <a:latin typeface="Arial"/>
          <a:ea typeface="Arial"/>
          <a:cs typeface="Arial"/>
        </a:defRPr>
      </a:pPr>
      <a:endParaRPr lang="lt-LT"/>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Times New Roman"/>
                <a:ea typeface="Times New Roman"/>
                <a:cs typeface="Times New Roman"/>
              </a:defRPr>
            </a:pPr>
            <a:r>
              <a:rPr lang="lt-LT"/>
              <a:t>Mirtingumas</a:t>
            </a:r>
          </a:p>
        </c:rich>
      </c:tx>
      <c:layout>
        <c:manualLayout>
          <c:xMode val="edge"/>
          <c:yMode val="edge"/>
          <c:x val="0.42524916943521596"/>
          <c:y val="1.9801980198019802E-2"/>
        </c:manualLayout>
      </c:layout>
      <c:overlay val="0"/>
      <c:spPr>
        <a:noFill/>
        <a:ln w="25395">
          <a:noFill/>
        </a:ln>
      </c:spPr>
    </c:title>
    <c:autoTitleDeleted val="0"/>
    <c:plotArea>
      <c:layout>
        <c:manualLayout>
          <c:layoutTarget val="inner"/>
          <c:xMode val="edge"/>
          <c:yMode val="edge"/>
          <c:x val="7.3089700996677748E-2"/>
          <c:y val="0.19603960396039605"/>
          <c:w val="0.91196013289036548"/>
          <c:h val="0.67722772277227727"/>
        </c:manualLayout>
      </c:layout>
      <c:barChart>
        <c:barDir val="col"/>
        <c:grouping val="clustered"/>
        <c:varyColors val="0"/>
        <c:ser>
          <c:idx val="0"/>
          <c:order val="0"/>
          <c:tx>
            <c:strRef>
              <c:f>Sheet1!$A$2</c:f>
              <c:strCache>
                <c:ptCount val="1"/>
                <c:pt idx="0">
                  <c:v>Mirtys</c:v>
                </c:pt>
              </c:strCache>
            </c:strRef>
          </c:tx>
          <c:spPr>
            <a:solidFill>
              <a:srgbClr val="9999FF"/>
            </a:solidFill>
            <a:ln w="12697">
              <a:solidFill>
                <a:srgbClr val="000000"/>
              </a:solidFill>
              <a:prstDash val="solid"/>
            </a:ln>
          </c:spPr>
          <c:invertIfNegative val="0"/>
          <c:dLbls>
            <c:spPr>
              <a:noFill/>
              <a:ln w="25395">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2015</c:v>
                </c:pt>
                <c:pt idx="1">
                  <c:v>2016</c:v>
                </c:pt>
                <c:pt idx="2">
                  <c:v>2017</c:v>
                </c:pt>
              </c:numCache>
            </c:numRef>
          </c:cat>
          <c:val>
            <c:numRef>
              <c:f>Sheet1!$B$2:$D$2</c:f>
              <c:numCache>
                <c:formatCode>General</c:formatCode>
                <c:ptCount val="3"/>
                <c:pt idx="0">
                  <c:v>117</c:v>
                </c:pt>
                <c:pt idx="1">
                  <c:v>110</c:v>
                </c:pt>
                <c:pt idx="2">
                  <c:v>77</c:v>
                </c:pt>
              </c:numCache>
            </c:numRef>
          </c:val>
        </c:ser>
        <c:ser>
          <c:idx val="1"/>
          <c:order val="1"/>
          <c:tx>
            <c:strRef>
              <c:f>Sheet1!$A$3</c:f>
              <c:strCache>
                <c:ptCount val="1"/>
                <c:pt idx="0">
                  <c:v>Vyrai</c:v>
                </c:pt>
              </c:strCache>
            </c:strRef>
          </c:tx>
          <c:spPr>
            <a:solidFill>
              <a:srgbClr val="993366"/>
            </a:solidFill>
            <a:ln w="12697">
              <a:solidFill>
                <a:srgbClr val="000000"/>
              </a:solidFill>
              <a:prstDash val="solid"/>
            </a:ln>
          </c:spPr>
          <c:invertIfNegative val="0"/>
          <c:dLbls>
            <c:spPr>
              <a:noFill/>
              <a:ln w="25395">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2015</c:v>
                </c:pt>
                <c:pt idx="1">
                  <c:v>2016</c:v>
                </c:pt>
                <c:pt idx="2">
                  <c:v>2017</c:v>
                </c:pt>
              </c:numCache>
            </c:numRef>
          </c:cat>
          <c:val>
            <c:numRef>
              <c:f>Sheet1!$B$3:$D$3</c:f>
              <c:numCache>
                <c:formatCode>General</c:formatCode>
                <c:ptCount val="3"/>
                <c:pt idx="0">
                  <c:v>59</c:v>
                </c:pt>
                <c:pt idx="1">
                  <c:v>54</c:v>
                </c:pt>
                <c:pt idx="2">
                  <c:v>43</c:v>
                </c:pt>
              </c:numCache>
            </c:numRef>
          </c:val>
        </c:ser>
        <c:ser>
          <c:idx val="2"/>
          <c:order val="2"/>
          <c:tx>
            <c:strRef>
              <c:f>Sheet1!$A$4</c:f>
              <c:strCache>
                <c:ptCount val="1"/>
                <c:pt idx="0">
                  <c:v>Moterys</c:v>
                </c:pt>
              </c:strCache>
            </c:strRef>
          </c:tx>
          <c:spPr>
            <a:solidFill>
              <a:srgbClr val="FFFFCC"/>
            </a:solidFill>
            <a:ln w="12697">
              <a:solidFill>
                <a:srgbClr val="000000"/>
              </a:solidFill>
              <a:prstDash val="solid"/>
            </a:ln>
          </c:spPr>
          <c:invertIfNegative val="0"/>
          <c:dLbls>
            <c:dLbl>
              <c:idx val="0"/>
              <c:spPr>
                <a:noFill/>
                <a:ln w="25395">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dLbl>
              <c:idx val="1"/>
              <c:spPr>
                <a:noFill/>
                <a:ln w="25395">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dLbl>
              <c:idx val="2"/>
              <c:spPr>
                <a:noFill/>
                <a:ln w="25395">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dLbl>
            <c:spPr>
              <a:noFill/>
              <a:ln w="25395">
                <a:noFill/>
              </a:ln>
            </c:spPr>
            <c:txPr>
              <a:bodyPr/>
              <a:lstStyle/>
              <a:p>
                <a:pPr>
                  <a:defRPr sz="1000" b="1" i="0"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2015</c:v>
                </c:pt>
                <c:pt idx="1">
                  <c:v>2016</c:v>
                </c:pt>
                <c:pt idx="2">
                  <c:v>2017</c:v>
                </c:pt>
              </c:numCache>
            </c:numRef>
          </c:cat>
          <c:val>
            <c:numRef>
              <c:f>Sheet1!$B$4:$D$4</c:f>
              <c:numCache>
                <c:formatCode>General</c:formatCode>
                <c:ptCount val="3"/>
                <c:pt idx="0">
                  <c:v>58</c:v>
                </c:pt>
                <c:pt idx="1">
                  <c:v>56</c:v>
                </c:pt>
                <c:pt idx="2">
                  <c:v>34</c:v>
                </c:pt>
              </c:numCache>
            </c:numRef>
          </c:val>
        </c:ser>
        <c:dLbls>
          <c:showLegendKey val="0"/>
          <c:showVal val="1"/>
          <c:showCatName val="0"/>
          <c:showSerName val="0"/>
          <c:showPercent val="0"/>
          <c:showBubbleSize val="0"/>
        </c:dLbls>
        <c:gapWidth val="150"/>
        <c:axId val="232487552"/>
        <c:axId val="232502016"/>
      </c:barChart>
      <c:catAx>
        <c:axId val="232487552"/>
        <c:scaling>
          <c:orientation val="minMax"/>
        </c:scaling>
        <c:delete val="0"/>
        <c:axPos val="b"/>
        <c:title>
          <c:tx>
            <c:rich>
              <a:bodyPr/>
              <a:lstStyle/>
              <a:p>
                <a:pPr>
                  <a:defRPr sz="1000"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49833887043189368"/>
              <c:y val="0.93267326732673272"/>
            </c:manualLayout>
          </c:layout>
          <c:overlay val="0"/>
          <c:spPr>
            <a:noFill/>
            <a:ln w="25395">
              <a:noFill/>
            </a:ln>
          </c:spPr>
        </c:title>
        <c:numFmt formatCode="General" sourceLinked="1"/>
        <c:majorTickMark val="out"/>
        <c:minorTickMark val="none"/>
        <c:tickLblPos val="nextTo"/>
        <c:spPr>
          <a:ln w="3174">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232502016"/>
        <c:crosses val="autoZero"/>
        <c:auto val="1"/>
        <c:lblAlgn val="ctr"/>
        <c:lblOffset val="100"/>
        <c:tickLblSkip val="1"/>
        <c:tickMarkSkip val="1"/>
        <c:noMultiLvlLbl val="0"/>
      </c:catAx>
      <c:valAx>
        <c:axId val="232502016"/>
        <c:scaling>
          <c:orientation val="minMax"/>
        </c:scaling>
        <c:delete val="0"/>
        <c:axPos val="l"/>
        <c:majorGridlines>
          <c:spPr>
            <a:ln w="3174">
              <a:solidFill>
                <a:srgbClr val="000000"/>
              </a:solidFill>
              <a:prstDash val="solid"/>
            </a:ln>
          </c:spPr>
        </c:majorGridlines>
        <c:numFmt formatCode="General" sourceLinked="1"/>
        <c:majorTickMark val="out"/>
        <c:minorTickMark val="none"/>
        <c:tickLblPos val="nextTo"/>
        <c:spPr>
          <a:ln w="3174">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232487552"/>
        <c:crosses val="autoZero"/>
        <c:crossBetween val="between"/>
        <c:majorUnit val="10"/>
        <c:minorUnit val="1"/>
      </c:valAx>
      <c:spPr>
        <a:solidFill>
          <a:srgbClr val="FFFFFF"/>
        </a:solidFill>
        <a:ln w="12697">
          <a:solidFill>
            <a:srgbClr val="808080"/>
          </a:solidFill>
          <a:prstDash val="solid"/>
        </a:ln>
      </c:spPr>
    </c:plotArea>
    <c:legend>
      <c:legendPos val="t"/>
      <c:layout>
        <c:manualLayout>
          <c:xMode val="edge"/>
          <c:yMode val="edge"/>
          <c:x val="0.38704318936877075"/>
          <c:y val="0.10297029702970296"/>
          <c:w val="0.28073089700996678"/>
          <c:h val="4.7524752475247525E-2"/>
        </c:manualLayout>
      </c:layout>
      <c:overlay val="0"/>
      <c:spPr>
        <a:noFill/>
        <a:ln w="3174">
          <a:solidFill>
            <a:srgbClr val="000000"/>
          </a:solidFill>
          <a:prstDash val="solid"/>
        </a:ln>
      </c:spPr>
      <c:txPr>
        <a:bodyPr/>
        <a:lstStyle/>
        <a:p>
          <a:pPr>
            <a:defRPr sz="920" b="1"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noFill/>
    <a:ln>
      <a:noFill/>
    </a:ln>
  </c:spPr>
  <c:txPr>
    <a:bodyPr/>
    <a:lstStyle/>
    <a:p>
      <a:pPr>
        <a:defRPr sz="1725" b="1" i="0" u="none" strike="noStrike" baseline="0">
          <a:solidFill>
            <a:srgbClr val="000000"/>
          </a:solidFill>
          <a:latin typeface="Arial"/>
          <a:ea typeface="Arial"/>
          <a:cs typeface="Arial"/>
        </a:defRPr>
      </a:pPr>
      <a:endParaRPr lang="lt-LT"/>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1" b="1" i="0" u="none" strike="noStrike" baseline="0">
                <a:solidFill>
                  <a:srgbClr val="000000"/>
                </a:solidFill>
                <a:latin typeface="Times New Roman"/>
                <a:ea typeface="Times New Roman"/>
                <a:cs typeface="Times New Roman"/>
              </a:defRPr>
            </a:pPr>
            <a:r>
              <a:rPr lang="lt-LT"/>
              <a:t>Mirusiųjų amžiaus vidurkis</a:t>
            </a:r>
          </a:p>
        </c:rich>
      </c:tx>
      <c:layout>
        <c:manualLayout>
          <c:xMode val="edge"/>
          <c:yMode val="edge"/>
          <c:x val="0.26288659793814434"/>
          <c:y val="2.1582733812949641E-2"/>
        </c:manualLayout>
      </c:layout>
      <c:overlay val="0"/>
      <c:spPr>
        <a:noFill/>
        <a:ln w="25412">
          <a:noFill/>
        </a:ln>
      </c:spPr>
    </c:title>
    <c:autoTitleDeleted val="0"/>
    <c:plotArea>
      <c:layout>
        <c:manualLayout>
          <c:layoutTarget val="inner"/>
          <c:xMode val="edge"/>
          <c:yMode val="edge"/>
          <c:x val="0.18556701030927836"/>
          <c:y val="0.32374100719424459"/>
          <c:w val="0.79123711340206182"/>
          <c:h val="0.43165467625899279"/>
        </c:manualLayout>
      </c:layout>
      <c:barChart>
        <c:barDir val="col"/>
        <c:grouping val="clustered"/>
        <c:varyColors val="0"/>
        <c:ser>
          <c:idx val="0"/>
          <c:order val="0"/>
          <c:tx>
            <c:strRef>
              <c:f>Sheet1!$A$2</c:f>
              <c:strCache>
                <c:ptCount val="1"/>
                <c:pt idx="0">
                  <c:v>Vyrai</c:v>
                </c:pt>
              </c:strCache>
            </c:strRef>
          </c:tx>
          <c:spPr>
            <a:solidFill>
              <a:srgbClr val="9999FF"/>
            </a:solidFill>
            <a:ln w="12706">
              <a:solidFill>
                <a:srgbClr val="000000"/>
              </a:solidFill>
              <a:prstDash val="solid"/>
            </a:ln>
          </c:spPr>
          <c:invertIfNegative val="0"/>
          <c:dLbls>
            <c:spPr>
              <a:noFill/>
              <a:ln w="25412">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2015</c:v>
                </c:pt>
                <c:pt idx="1">
                  <c:v>2016</c:v>
                </c:pt>
                <c:pt idx="2">
                  <c:v>2017</c:v>
                </c:pt>
              </c:numCache>
            </c:numRef>
          </c:cat>
          <c:val>
            <c:numRef>
              <c:f>Sheet1!$B$2:$D$2</c:f>
              <c:numCache>
                <c:formatCode>General</c:formatCode>
                <c:ptCount val="3"/>
                <c:pt idx="0">
                  <c:v>66.3</c:v>
                </c:pt>
                <c:pt idx="1">
                  <c:v>71.8</c:v>
                </c:pt>
                <c:pt idx="2">
                  <c:v>73.3</c:v>
                </c:pt>
              </c:numCache>
            </c:numRef>
          </c:val>
        </c:ser>
        <c:ser>
          <c:idx val="1"/>
          <c:order val="1"/>
          <c:tx>
            <c:strRef>
              <c:f>Sheet1!$A$3</c:f>
              <c:strCache>
                <c:ptCount val="1"/>
                <c:pt idx="0">
                  <c:v>Moterys</c:v>
                </c:pt>
              </c:strCache>
            </c:strRef>
          </c:tx>
          <c:spPr>
            <a:solidFill>
              <a:srgbClr val="993366"/>
            </a:solidFill>
            <a:ln w="12706">
              <a:solidFill>
                <a:srgbClr val="000000"/>
              </a:solidFill>
              <a:prstDash val="solid"/>
            </a:ln>
          </c:spPr>
          <c:invertIfNegative val="0"/>
          <c:dLbls>
            <c:spPr>
              <a:noFill/>
              <a:ln w="25412">
                <a:noFill/>
              </a:ln>
            </c:spPr>
            <c:txPr>
              <a:bodyPr/>
              <a:lstStyle/>
              <a:p>
                <a:pPr>
                  <a:defRPr sz="1000"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2015</c:v>
                </c:pt>
                <c:pt idx="1">
                  <c:v>2016</c:v>
                </c:pt>
                <c:pt idx="2">
                  <c:v>2017</c:v>
                </c:pt>
              </c:numCache>
            </c:numRef>
          </c:cat>
          <c:val>
            <c:numRef>
              <c:f>Sheet1!$B$3:$D$3</c:f>
              <c:numCache>
                <c:formatCode>General</c:formatCode>
                <c:ptCount val="3"/>
                <c:pt idx="0">
                  <c:v>79.400000000000006</c:v>
                </c:pt>
                <c:pt idx="1">
                  <c:v>80.599999999999994</c:v>
                </c:pt>
                <c:pt idx="2">
                  <c:v>77.900000000000006</c:v>
                </c:pt>
              </c:numCache>
            </c:numRef>
          </c:val>
        </c:ser>
        <c:dLbls>
          <c:showLegendKey val="0"/>
          <c:showVal val="1"/>
          <c:showCatName val="0"/>
          <c:showSerName val="0"/>
          <c:showPercent val="0"/>
          <c:showBubbleSize val="0"/>
        </c:dLbls>
        <c:gapWidth val="150"/>
        <c:axId val="231876864"/>
        <c:axId val="231883136"/>
      </c:barChart>
      <c:catAx>
        <c:axId val="231876864"/>
        <c:scaling>
          <c:orientation val="minMax"/>
        </c:scaling>
        <c:delete val="0"/>
        <c:axPos val="b"/>
        <c:title>
          <c:tx>
            <c:rich>
              <a:bodyPr/>
              <a:lstStyle/>
              <a:p>
                <a:pPr>
                  <a:defRPr sz="1000"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53350515463917525"/>
              <c:y val="0.86330935251798557"/>
            </c:manualLayout>
          </c:layout>
          <c:overlay val="0"/>
          <c:spPr>
            <a:noFill/>
            <a:ln w="25412">
              <a:noFill/>
            </a:ln>
          </c:spPr>
        </c:title>
        <c:numFmt formatCode="General" sourceLinked="1"/>
        <c:majorTickMark val="out"/>
        <c:minorTickMark val="none"/>
        <c:tickLblPos val="nextTo"/>
        <c:spPr>
          <a:ln w="3177">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231883136"/>
        <c:crosses val="autoZero"/>
        <c:auto val="1"/>
        <c:lblAlgn val="ctr"/>
        <c:lblOffset val="100"/>
        <c:tickLblSkip val="1"/>
        <c:tickMarkSkip val="1"/>
        <c:noMultiLvlLbl val="0"/>
      </c:catAx>
      <c:valAx>
        <c:axId val="231883136"/>
        <c:scaling>
          <c:orientation val="minMax"/>
        </c:scaling>
        <c:delete val="0"/>
        <c:axPos val="l"/>
        <c:majorGridlines>
          <c:spPr>
            <a:ln w="3177">
              <a:solidFill>
                <a:srgbClr val="000000"/>
              </a:solidFill>
              <a:prstDash val="solid"/>
            </a:ln>
          </c:spPr>
        </c:majorGridlines>
        <c:title>
          <c:tx>
            <c:rich>
              <a:bodyPr/>
              <a:lstStyle/>
              <a:p>
                <a:pPr>
                  <a:defRPr sz="1000" b="1" i="0" u="none" strike="noStrike" baseline="0">
                    <a:solidFill>
                      <a:srgbClr val="000000"/>
                    </a:solidFill>
                    <a:latin typeface="Times New Roman"/>
                    <a:ea typeface="Times New Roman"/>
                    <a:cs typeface="Times New Roman"/>
                  </a:defRPr>
                </a:pPr>
                <a:r>
                  <a:rPr lang="lt-LT"/>
                  <a:t>amžius</a:t>
                </a:r>
              </a:p>
            </c:rich>
          </c:tx>
          <c:layout>
            <c:manualLayout>
              <c:xMode val="edge"/>
              <c:yMode val="edge"/>
              <c:x val="3.8659793814432991E-2"/>
              <c:y val="0.46043165467625902"/>
            </c:manualLayout>
          </c:layout>
          <c:overlay val="0"/>
          <c:spPr>
            <a:noFill/>
            <a:ln w="25412">
              <a:noFill/>
            </a:ln>
          </c:spPr>
        </c:title>
        <c:numFmt formatCode="General" sourceLinked="1"/>
        <c:majorTickMark val="out"/>
        <c:minorTickMark val="none"/>
        <c:tickLblPos val="nextTo"/>
        <c:spPr>
          <a:ln w="3177">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lt-LT"/>
          </a:p>
        </c:txPr>
        <c:crossAx val="231876864"/>
        <c:crosses val="autoZero"/>
        <c:crossBetween val="between"/>
      </c:valAx>
      <c:spPr>
        <a:solidFill>
          <a:srgbClr val="FFFFFF"/>
        </a:solidFill>
        <a:ln w="12706">
          <a:solidFill>
            <a:srgbClr val="FFFFFF"/>
          </a:solidFill>
          <a:prstDash val="solid"/>
        </a:ln>
      </c:spPr>
    </c:plotArea>
    <c:legend>
      <c:legendPos val="t"/>
      <c:layout>
        <c:manualLayout>
          <c:xMode val="edge"/>
          <c:yMode val="edge"/>
          <c:x val="0.43041237113402064"/>
          <c:y val="0.17266187050359713"/>
          <c:w val="0.35120761627584335"/>
          <c:h val="8.6330935251798566E-2"/>
        </c:manualLayout>
      </c:layout>
      <c:overlay val="0"/>
      <c:spPr>
        <a:noFill/>
        <a:ln w="3177">
          <a:solidFill>
            <a:srgbClr val="000000"/>
          </a:solidFill>
          <a:prstDash val="solid"/>
        </a:ln>
      </c:spPr>
      <c:txPr>
        <a:bodyPr/>
        <a:lstStyle/>
        <a:p>
          <a:pPr>
            <a:defRPr sz="920" b="1"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noFill/>
    <a:ln>
      <a:noFill/>
    </a:ln>
  </c:spPr>
  <c:txPr>
    <a:bodyPr/>
    <a:lstStyle/>
    <a:p>
      <a:pPr>
        <a:defRPr sz="1126" b="1" i="0" u="none" strike="noStrike" baseline="0">
          <a:solidFill>
            <a:srgbClr val="000000"/>
          </a:solidFill>
          <a:latin typeface="Arial"/>
          <a:ea typeface="Arial"/>
          <a:cs typeface="Arial"/>
        </a:defRPr>
      </a:pPr>
      <a:endParaRPr lang="lt-LT"/>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505154639175258E-2"/>
          <c:y val="7.5539568345323743E-2"/>
          <c:w val="0.60051546391752575"/>
          <c:h val="0.79496402877697847"/>
        </c:manualLayout>
      </c:layout>
      <c:barChart>
        <c:barDir val="col"/>
        <c:grouping val="clustered"/>
        <c:varyColors val="0"/>
        <c:ser>
          <c:idx val="0"/>
          <c:order val="0"/>
          <c:tx>
            <c:strRef>
              <c:f>Sheet1!$A$2</c:f>
              <c:strCache>
                <c:ptCount val="1"/>
                <c:pt idx="0">
                  <c:v>Dėl kraujagyslių, širdies ligų</c:v>
                </c:pt>
              </c:strCache>
            </c:strRef>
          </c:tx>
          <c:spPr>
            <a:solidFill>
              <a:srgbClr val="9999FF"/>
            </a:solidFill>
            <a:ln w="12706">
              <a:solidFill>
                <a:srgbClr val="000000"/>
              </a:solidFill>
              <a:prstDash val="solid"/>
            </a:ln>
          </c:spPr>
          <c:invertIfNegative val="0"/>
          <c:dLbls>
            <c:spPr>
              <a:noFill/>
              <a:ln w="25412">
                <a:noFill/>
              </a:ln>
            </c:spPr>
            <c:txPr>
              <a:bodyPr/>
              <a:lstStyle/>
              <a:p>
                <a:pPr>
                  <a:defRPr sz="8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numRef>
              <c:f>Sheet1!$B$1:$D$1</c:f>
              <c:numCache>
                <c:formatCode>General</c:formatCode>
                <c:ptCount val="3"/>
                <c:pt idx="0">
                  <c:v>2015</c:v>
                </c:pt>
                <c:pt idx="1">
                  <c:v>2016</c:v>
                </c:pt>
                <c:pt idx="2">
                  <c:v>2017</c:v>
                </c:pt>
              </c:numCache>
            </c:numRef>
          </c:cat>
          <c:val>
            <c:numRef>
              <c:f>Sheet1!$B$2:$D$2</c:f>
              <c:numCache>
                <c:formatCode>General</c:formatCode>
                <c:ptCount val="3"/>
                <c:pt idx="0">
                  <c:v>72</c:v>
                </c:pt>
                <c:pt idx="1">
                  <c:v>69</c:v>
                </c:pt>
                <c:pt idx="2">
                  <c:v>51</c:v>
                </c:pt>
              </c:numCache>
            </c:numRef>
          </c:val>
        </c:ser>
        <c:ser>
          <c:idx val="1"/>
          <c:order val="1"/>
          <c:tx>
            <c:strRef>
              <c:f>Sheet1!$A$3</c:f>
              <c:strCache>
                <c:ptCount val="1"/>
                <c:pt idx="0">
                  <c:v>Dėl vėžio</c:v>
                </c:pt>
              </c:strCache>
            </c:strRef>
          </c:tx>
          <c:spPr>
            <a:solidFill>
              <a:srgbClr val="993366"/>
            </a:solidFill>
            <a:ln w="12706">
              <a:solidFill>
                <a:srgbClr val="000000"/>
              </a:solidFill>
              <a:prstDash val="solid"/>
            </a:ln>
          </c:spPr>
          <c:invertIfNegative val="0"/>
          <c:dLbls>
            <c:spPr>
              <a:noFill/>
              <a:ln w="25412">
                <a:noFill/>
              </a:ln>
            </c:spPr>
            <c:txPr>
              <a:bodyPr/>
              <a:lstStyle/>
              <a:p>
                <a:pPr>
                  <a:defRPr sz="8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numRef>
              <c:f>Sheet1!$B$1:$D$1</c:f>
              <c:numCache>
                <c:formatCode>General</c:formatCode>
                <c:ptCount val="3"/>
                <c:pt idx="0">
                  <c:v>2015</c:v>
                </c:pt>
                <c:pt idx="1">
                  <c:v>2016</c:v>
                </c:pt>
                <c:pt idx="2">
                  <c:v>2017</c:v>
                </c:pt>
              </c:numCache>
            </c:numRef>
          </c:cat>
          <c:val>
            <c:numRef>
              <c:f>Sheet1!$B$3:$D$3</c:f>
              <c:numCache>
                <c:formatCode>General</c:formatCode>
                <c:ptCount val="3"/>
                <c:pt idx="0">
                  <c:v>19</c:v>
                </c:pt>
                <c:pt idx="1">
                  <c:v>21</c:v>
                </c:pt>
                <c:pt idx="2">
                  <c:v>14</c:v>
                </c:pt>
              </c:numCache>
            </c:numRef>
          </c:val>
        </c:ser>
        <c:ser>
          <c:idx val="2"/>
          <c:order val="2"/>
          <c:tx>
            <c:strRef>
              <c:f>Sheet1!$A$4</c:f>
              <c:strCache>
                <c:ptCount val="1"/>
                <c:pt idx="0">
                  <c:v>Dėl kitų ligų</c:v>
                </c:pt>
              </c:strCache>
            </c:strRef>
          </c:tx>
          <c:spPr>
            <a:solidFill>
              <a:srgbClr val="FFFFCC"/>
            </a:solidFill>
            <a:ln w="12706">
              <a:solidFill>
                <a:srgbClr val="000000"/>
              </a:solidFill>
              <a:prstDash val="solid"/>
            </a:ln>
          </c:spPr>
          <c:invertIfNegative val="0"/>
          <c:dLbls>
            <c:spPr>
              <a:noFill/>
              <a:ln w="25412">
                <a:noFill/>
              </a:ln>
            </c:spPr>
            <c:txPr>
              <a:bodyPr/>
              <a:lstStyle/>
              <a:p>
                <a:pPr>
                  <a:defRPr sz="8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numRef>
              <c:f>Sheet1!$B$1:$D$1</c:f>
              <c:numCache>
                <c:formatCode>General</c:formatCode>
                <c:ptCount val="3"/>
                <c:pt idx="0">
                  <c:v>2015</c:v>
                </c:pt>
                <c:pt idx="1">
                  <c:v>2016</c:v>
                </c:pt>
                <c:pt idx="2">
                  <c:v>2017</c:v>
                </c:pt>
              </c:numCache>
            </c:numRef>
          </c:cat>
          <c:val>
            <c:numRef>
              <c:f>Sheet1!$B$4:$D$4</c:f>
              <c:numCache>
                <c:formatCode>General</c:formatCode>
                <c:ptCount val="3"/>
                <c:pt idx="0">
                  <c:v>16</c:v>
                </c:pt>
                <c:pt idx="1">
                  <c:v>18</c:v>
                </c:pt>
                <c:pt idx="2">
                  <c:v>12</c:v>
                </c:pt>
              </c:numCache>
            </c:numRef>
          </c:val>
        </c:ser>
        <c:ser>
          <c:idx val="3"/>
          <c:order val="3"/>
          <c:tx>
            <c:strRef>
              <c:f>Sheet1!$A$5</c:f>
              <c:strCache>
                <c:ptCount val="1"/>
                <c:pt idx="0">
                  <c:v>Dėl nelaimingų atsitikimų</c:v>
                </c:pt>
              </c:strCache>
            </c:strRef>
          </c:tx>
          <c:spPr>
            <a:solidFill>
              <a:srgbClr val="CCFFFF"/>
            </a:solidFill>
            <a:ln w="12706">
              <a:solidFill>
                <a:srgbClr val="000000"/>
              </a:solidFill>
              <a:prstDash val="solid"/>
            </a:ln>
          </c:spPr>
          <c:invertIfNegative val="0"/>
          <c:dLbls>
            <c:spPr>
              <a:noFill/>
              <a:ln w="25412">
                <a:noFill/>
              </a:ln>
            </c:spPr>
            <c:txPr>
              <a:bodyPr/>
              <a:lstStyle/>
              <a:p>
                <a:pPr>
                  <a:defRPr sz="8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numRef>
              <c:f>Sheet1!$B$1:$D$1</c:f>
              <c:numCache>
                <c:formatCode>General</c:formatCode>
                <c:ptCount val="3"/>
                <c:pt idx="0">
                  <c:v>2015</c:v>
                </c:pt>
                <c:pt idx="1">
                  <c:v>2016</c:v>
                </c:pt>
                <c:pt idx="2">
                  <c:v>2017</c:v>
                </c:pt>
              </c:numCache>
            </c:numRef>
          </c:cat>
          <c:val>
            <c:numRef>
              <c:f>Sheet1!$B$5:$D$5</c:f>
              <c:numCache>
                <c:formatCode>General</c:formatCode>
                <c:ptCount val="3"/>
                <c:pt idx="0">
                  <c:v>4</c:v>
                </c:pt>
                <c:pt idx="1">
                  <c:v>1</c:v>
                </c:pt>
                <c:pt idx="2">
                  <c:v>0</c:v>
                </c:pt>
              </c:numCache>
            </c:numRef>
          </c:val>
        </c:ser>
        <c:ser>
          <c:idx val="4"/>
          <c:order val="4"/>
          <c:tx>
            <c:strRef>
              <c:f>Sheet1!$A$6</c:f>
              <c:strCache>
                <c:ptCount val="1"/>
                <c:pt idx="0">
                  <c:v>Dėl savižudybės</c:v>
                </c:pt>
              </c:strCache>
            </c:strRef>
          </c:tx>
          <c:spPr>
            <a:solidFill>
              <a:srgbClr val="660066"/>
            </a:solidFill>
            <a:ln w="12706">
              <a:solidFill>
                <a:srgbClr val="000000"/>
              </a:solidFill>
              <a:prstDash val="solid"/>
            </a:ln>
          </c:spPr>
          <c:invertIfNegative val="0"/>
          <c:dLbls>
            <c:spPr>
              <a:noFill/>
              <a:ln w="25412">
                <a:noFill/>
              </a:ln>
            </c:spPr>
            <c:txPr>
              <a:bodyPr/>
              <a:lstStyle/>
              <a:p>
                <a:pPr>
                  <a:defRPr sz="800"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numRef>
              <c:f>Sheet1!$B$1:$D$1</c:f>
              <c:numCache>
                <c:formatCode>General</c:formatCode>
                <c:ptCount val="3"/>
                <c:pt idx="0">
                  <c:v>2015</c:v>
                </c:pt>
                <c:pt idx="1">
                  <c:v>2016</c:v>
                </c:pt>
                <c:pt idx="2">
                  <c:v>2017</c:v>
                </c:pt>
              </c:numCache>
            </c:numRef>
          </c:cat>
          <c:val>
            <c:numRef>
              <c:f>Sheet1!$B$6:$D$6</c:f>
              <c:numCache>
                <c:formatCode>General</c:formatCode>
                <c:ptCount val="3"/>
                <c:pt idx="0">
                  <c:v>6</c:v>
                </c:pt>
                <c:pt idx="1">
                  <c:v>1</c:v>
                </c:pt>
                <c:pt idx="2">
                  <c:v>0</c:v>
                </c:pt>
              </c:numCache>
            </c:numRef>
          </c:val>
        </c:ser>
        <c:dLbls>
          <c:showLegendKey val="0"/>
          <c:showVal val="1"/>
          <c:showCatName val="0"/>
          <c:showSerName val="0"/>
          <c:showPercent val="0"/>
          <c:showBubbleSize val="0"/>
        </c:dLbls>
        <c:gapWidth val="150"/>
        <c:axId val="232273792"/>
        <c:axId val="232275328"/>
      </c:barChart>
      <c:catAx>
        <c:axId val="232273792"/>
        <c:scaling>
          <c:orientation val="minMax"/>
        </c:scaling>
        <c:delete val="0"/>
        <c:axPos val="b"/>
        <c:numFmt formatCode="General" sourceLinked="1"/>
        <c:majorTickMark val="in"/>
        <c:minorTickMark val="none"/>
        <c:tickLblPos val="nextTo"/>
        <c:spPr>
          <a:ln w="3177">
            <a:solidFill>
              <a:srgbClr val="000000"/>
            </a:solidFill>
            <a:prstDash val="solid"/>
          </a:ln>
        </c:spPr>
        <c:txPr>
          <a:bodyPr rot="0" vert="horz"/>
          <a:lstStyle/>
          <a:p>
            <a:pPr>
              <a:defRPr sz="800" b="1" i="0" u="none" strike="noStrike" baseline="0">
                <a:solidFill>
                  <a:srgbClr val="000000"/>
                </a:solidFill>
                <a:latin typeface="Arial"/>
                <a:ea typeface="Arial"/>
                <a:cs typeface="Arial"/>
              </a:defRPr>
            </a:pPr>
            <a:endParaRPr lang="lt-LT"/>
          </a:p>
        </c:txPr>
        <c:crossAx val="232275328"/>
        <c:crosses val="autoZero"/>
        <c:auto val="1"/>
        <c:lblAlgn val="ctr"/>
        <c:lblOffset val="100"/>
        <c:tickLblSkip val="1"/>
        <c:tickMarkSkip val="1"/>
        <c:noMultiLvlLbl val="0"/>
      </c:catAx>
      <c:valAx>
        <c:axId val="232275328"/>
        <c:scaling>
          <c:orientation val="minMax"/>
        </c:scaling>
        <c:delete val="0"/>
        <c:axPos val="l"/>
        <c:majorGridlines>
          <c:spPr>
            <a:ln w="3177">
              <a:solidFill>
                <a:srgbClr val="000000"/>
              </a:solidFill>
              <a:prstDash val="solid"/>
            </a:ln>
          </c:spPr>
        </c:majorGridlines>
        <c:numFmt formatCode="General" sourceLinked="1"/>
        <c:majorTickMark val="out"/>
        <c:minorTickMark val="none"/>
        <c:tickLblPos val="nextTo"/>
        <c:spPr>
          <a:ln w="3177">
            <a:solidFill>
              <a:srgbClr val="000000"/>
            </a:solidFill>
            <a:prstDash val="solid"/>
          </a:ln>
        </c:spPr>
        <c:txPr>
          <a:bodyPr rot="0" vert="horz"/>
          <a:lstStyle/>
          <a:p>
            <a:pPr>
              <a:defRPr sz="800" b="1" i="0" u="none" strike="noStrike" baseline="0">
                <a:solidFill>
                  <a:srgbClr val="000000"/>
                </a:solidFill>
                <a:latin typeface="Arial"/>
                <a:ea typeface="Arial"/>
                <a:cs typeface="Arial"/>
              </a:defRPr>
            </a:pPr>
            <a:endParaRPr lang="lt-LT"/>
          </a:p>
        </c:txPr>
        <c:crossAx val="232273792"/>
        <c:crosses val="autoZero"/>
        <c:crossBetween val="between"/>
      </c:valAx>
      <c:spPr>
        <a:solidFill>
          <a:srgbClr val="C0C0C0"/>
        </a:solidFill>
        <a:ln w="12706">
          <a:solidFill>
            <a:srgbClr val="808080"/>
          </a:solidFill>
          <a:prstDash val="solid"/>
        </a:ln>
      </c:spPr>
    </c:plotArea>
    <c:legend>
      <c:legendPos val="r"/>
      <c:layout>
        <c:manualLayout>
          <c:xMode val="edge"/>
          <c:yMode val="edge"/>
          <c:x val="0.71134020618556704"/>
          <c:y val="0.17266187050359713"/>
          <c:w val="0.27835051546391754"/>
          <c:h val="0.59712230215827333"/>
        </c:manualLayout>
      </c:layout>
      <c:overlay val="0"/>
      <c:spPr>
        <a:solidFill>
          <a:srgbClr val="FFFFFF"/>
        </a:solidFill>
        <a:ln w="3177">
          <a:solidFill>
            <a:srgbClr val="000000"/>
          </a:solidFill>
          <a:prstDash val="solid"/>
        </a:ln>
      </c:spPr>
      <c:txPr>
        <a:bodyPr/>
        <a:lstStyle/>
        <a:p>
          <a:pPr>
            <a:defRPr sz="735" b="1" i="0" u="none" strike="noStrike" baseline="0">
              <a:solidFill>
                <a:srgbClr val="000000"/>
              </a:solidFill>
              <a:latin typeface="Arial"/>
              <a:ea typeface="Arial"/>
              <a:cs typeface="Arial"/>
            </a:defRPr>
          </a:pPr>
          <a:endParaRPr lang="lt-LT"/>
        </a:p>
      </c:txPr>
    </c:legend>
    <c:plotVisOnly val="1"/>
    <c:dispBlanksAs val="gap"/>
    <c:showDLblsOverMax val="0"/>
  </c:chart>
  <c:spPr>
    <a:noFill/>
    <a:ln>
      <a:noFill/>
    </a:ln>
  </c:spPr>
  <c:txPr>
    <a:bodyPr/>
    <a:lstStyle/>
    <a:p>
      <a:pPr>
        <a:defRPr sz="800" b="1" i="0" u="none" strike="noStrike" baseline="0">
          <a:solidFill>
            <a:srgbClr val="000000"/>
          </a:solidFill>
          <a:latin typeface="Arial"/>
          <a:ea typeface="Arial"/>
          <a:cs typeface="Arial"/>
        </a:defRPr>
      </a:pPr>
      <a:endParaRPr lang="lt-LT"/>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Lapas1!$B$1</c:f>
              <c:strCache>
                <c:ptCount val="1"/>
                <c:pt idx="0">
                  <c:v>Lėšos tūkst. Eurų</c:v>
                </c:pt>
              </c:strCache>
            </c:strRef>
          </c:tx>
          <c:dLbls>
            <c:spPr>
              <a:noFill/>
              <a:ln w="30206">
                <a:noFill/>
              </a:ln>
            </c:spPr>
            <c:showLegendKey val="0"/>
            <c:showVal val="1"/>
            <c:showCatName val="0"/>
            <c:showSerName val="0"/>
            <c:showPercent val="0"/>
            <c:showBubbleSize val="0"/>
            <c:showLeaderLines val="0"/>
          </c:dLbls>
          <c:cat>
            <c:strRef>
              <c:f>Lapas1!$A$2:$A$5</c:f>
              <c:strCache>
                <c:ptCount val="3"/>
                <c:pt idx="0">
                  <c:v>2015 m.</c:v>
                </c:pt>
                <c:pt idx="1">
                  <c:v>2016 m. </c:v>
                </c:pt>
                <c:pt idx="2">
                  <c:v>2017 m. </c:v>
                </c:pt>
              </c:strCache>
            </c:strRef>
          </c:cat>
          <c:val>
            <c:numRef>
              <c:f>Lapas1!$B$2:$B$5</c:f>
              <c:numCache>
                <c:formatCode>General</c:formatCode>
                <c:ptCount val="3"/>
                <c:pt idx="0" formatCode="0.0">
                  <c:v>226.7</c:v>
                </c:pt>
                <c:pt idx="1">
                  <c:v>178.3</c:v>
                </c:pt>
                <c:pt idx="2">
                  <c:v>144.69999999999999</c:v>
                </c:pt>
              </c:numCache>
            </c:numRef>
          </c:val>
          <c:smooth val="0"/>
        </c:ser>
        <c:ser>
          <c:idx val="1"/>
          <c:order val="1"/>
          <c:tx>
            <c:strRef>
              <c:f>Lapas1!$C$1</c:f>
              <c:strCache>
                <c:ptCount val="1"/>
                <c:pt idx="0">
                  <c:v>Gavėjų skaičius</c:v>
                </c:pt>
              </c:strCache>
            </c:strRef>
          </c:tx>
          <c:dLbls>
            <c:spPr>
              <a:noFill/>
              <a:ln w="30206">
                <a:noFill/>
              </a:ln>
            </c:spPr>
            <c:showLegendKey val="0"/>
            <c:showVal val="1"/>
            <c:showCatName val="0"/>
            <c:showSerName val="0"/>
            <c:showPercent val="0"/>
            <c:showBubbleSize val="0"/>
            <c:showLeaderLines val="0"/>
          </c:dLbls>
          <c:cat>
            <c:strRef>
              <c:f>Lapas1!$A$2:$A$5</c:f>
              <c:strCache>
                <c:ptCount val="3"/>
                <c:pt idx="0">
                  <c:v>2015 m.</c:v>
                </c:pt>
                <c:pt idx="1">
                  <c:v>2016 m. </c:v>
                </c:pt>
                <c:pt idx="2">
                  <c:v>2017 m. </c:v>
                </c:pt>
              </c:strCache>
            </c:strRef>
          </c:cat>
          <c:val>
            <c:numRef>
              <c:f>Lapas1!$C$2:$C$5</c:f>
              <c:numCache>
                <c:formatCode>General</c:formatCode>
                <c:ptCount val="3"/>
                <c:pt idx="0">
                  <c:v>621</c:v>
                </c:pt>
                <c:pt idx="1">
                  <c:v>545</c:v>
                </c:pt>
                <c:pt idx="2">
                  <c:v>424</c:v>
                </c:pt>
              </c:numCache>
            </c:numRef>
          </c:val>
          <c:smooth val="0"/>
        </c:ser>
        <c:ser>
          <c:idx val="2"/>
          <c:order val="2"/>
          <c:tx>
            <c:strRef>
              <c:f>Lapas1!$D$1</c:f>
              <c:strCache>
                <c:ptCount val="1"/>
                <c:pt idx="0">
                  <c:v>Stulpelis1</c:v>
                </c:pt>
              </c:strCache>
            </c:strRef>
          </c:tx>
          <c:cat>
            <c:strRef>
              <c:f>Lapas1!$A$2:$A$5</c:f>
              <c:strCache>
                <c:ptCount val="3"/>
                <c:pt idx="0">
                  <c:v>2015 m.</c:v>
                </c:pt>
                <c:pt idx="1">
                  <c:v>2016 m. </c:v>
                </c:pt>
                <c:pt idx="2">
                  <c:v>2017 m. </c:v>
                </c:pt>
              </c:strCache>
            </c:strRef>
          </c:cat>
          <c:val>
            <c:numRef>
              <c:f>Lapas1!$D$2:$D$5</c:f>
            </c:numRef>
          </c:val>
          <c:smooth val="0"/>
        </c:ser>
        <c:dLbls>
          <c:showLegendKey val="0"/>
          <c:showVal val="0"/>
          <c:showCatName val="0"/>
          <c:showSerName val="0"/>
          <c:showPercent val="0"/>
          <c:showBubbleSize val="0"/>
        </c:dLbls>
        <c:marker val="1"/>
        <c:smooth val="0"/>
        <c:axId val="232343040"/>
        <c:axId val="232344576"/>
      </c:lineChart>
      <c:catAx>
        <c:axId val="232343040"/>
        <c:scaling>
          <c:orientation val="minMax"/>
        </c:scaling>
        <c:delete val="0"/>
        <c:axPos val="b"/>
        <c:numFmt formatCode="General" sourceLinked="1"/>
        <c:majorTickMark val="out"/>
        <c:minorTickMark val="none"/>
        <c:tickLblPos val="nextTo"/>
        <c:crossAx val="232344576"/>
        <c:crosses val="autoZero"/>
        <c:auto val="1"/>
        <c:lblAlgn val="ctr"/>
        <c:lblOffset val="100"/>
        <c:noMultiLvlLbl val="0"/>
      </c:catAx>
      <c:valAx>
        <c:axId val="232344576"/>
        <c:scaling>
          <c:orientation val="minMax"/>
        </c:scaling>
        <c:delete val="0"/>
        <c:axPos val="l"/>
        <c:majorGridlines/>
        <c:numFmt formatCode="0.0" sourceLinked="1"/>
        <c:majorTickMark val="out"/>
        <c:minorTickMark val="none"/>
        <c:tickLblPos val="nextTo"/>
        <c:crossAx val="232343040"/>
        <c:crosses val="autoZero"/>
        <c:crossBetween val="between"/>
      </c:valAx>
    </c:plotArea>
    <c:legend>
      <c:legendPos val="r"/>
      <c:layout>
        <c:manualLayout>
          <c:xMode val="edge"/>
          <c:yMode val="edge"/>
          <c:x val="0.773037542662116"/>
          <c:y val="0.42598187311178248"/>
          <c:w val="0.20989761092150169"/>
          <c:h val="0.14501510574018128"/>
        </c:manualLayout>
      </c:layout>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3"/>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0390763765541741E-2"/>
          <c:y val="5.3658536585365853E-2"/>
          <c:w val="0.73001776198934276"/>
          <c:h val="0.775609756097561"/>
        </c:manualLayout>
      </c:layout>
      <c:bar3DChart>
        <c:barDir val="col"/>
        <c:grouping val="clustered"/>
        <c:varyColors val="0"/>
        <c:ser>
          <c:idx val="0"/>
          <c:order val="0"/>
          <c:tx>
            <c:strRef>
              <c:f>Sheet1!$A$2</c:f>
              <c:strCache>
                <c:ptCount val="1"/>
                <c:pt idx="0">
                  <c:v>Gavėjų skaičius</c:v>
                </c:pt>
              </c:strCache>
            </c:strRef>
          </c:tx>
          <c:spPr>
            <a:solidFill>
              <a:srgbClr val="9999FF"/>
            </a:solidFill>
            <a:ln w="15148">
              <a:solidFill>
                <a:srgbClr val="000000"/>
              </a:solidFill>
              <a:prstDash val="solid"/>
            </a:ln>
          </c:spPr>
          <c:invertIfNegative val="0"/>
          <c:dLbls>
            <c:spPr>
              <a:noFill/>
              <a:ln w="30297">
                <a:noFill/>
              </a:ln>
            </c:spPr>
            <c:txPr>
              <a:bodyPr/>
              <a:lstStyle/>
              <a:p>
                <a:pPr>
                  <a:defRPr sz="1312" b="1"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dLbls>
          <c:cat>
            <c:strRef>
              <c:f>Sheet1!$B$1:$D$1</c:f>
              <c:strCache>
                <c:ptCount val="3"/>
                <c:pt idx="0">
                  <c:v>2015 m.</c:v>
                </c:pt>
                <c:pt idx="1">
                  <c:v>2016 m. </c:v>
                </c:pt>
                <c:pt idx="2">
                  <c:v>2017 m. </c:v>
                </c:pt>
              </c:strCache>
            </c:strRef>
          </c:cat>
          <c:val>
            <c:numRef>
              <c:f>Sheet1!$B$2:$D$2</c:f>
              <c:numCache>
                <c:formatCode>General</c:formatCode>
                <c:ptCount val="3"/>
                <c:pt idx="0">
                  <c:v>669</c:v>
                </c:pt>
                <c:pt idx="1">
                  <c:v>585</c:v>
                </c:pt>
                <c:pt idx="2">
                  <c:v>756</c:v>
                </c:pt>
              </c:numCache>
            </c:numRef>
          </c:val>
        </c:ser>
        <c:ser>
          <c:idx val="1"/>
          <c:order val="1"/>
          <c:tx>
            <c:strRef>
              <c:f>Sheet1!$A$3</c:f>
              <c:strCache>
                <c:ptCount val="1"/>
                <c:pt idx="0">
                  <c:v>Lėšos tūkst. Eurų</c:v>
                </c:pt>
              </c:strCache>
            </c:strRef>
          </c:tx>
          <c:spPr>
            <a:solidFill>
              <a:srgbClr val="993366"/>
            </a:solidFill>
            <a:ln w="15148">
              <a:solidFill>
                <a:srgbClr val="000000"/>
              </a:solidFill>
              <a:prstDash val="solid"/>
            </a:ln>
          </c:spPr>
          <c:invertIfNegative val="0"/>
          <c:dLbls>
            <c:spPr>
              <a:noFill/>
              <a:ln w="30297">
                <a:noFill/>
              </a:ln>
            </c:spPr>
            <c:txPr>
              <a:bodyPr/>
              <a:lstStyle/>
              <a:p>
                <a:pPr>
                  <a:defRPr sz="1312" b="1"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dLbls>
          <c:cat>
            <c:strRef>
              <c:f>Sheet1!$B$1:$D$1</c:f>
              <c:strCache>
                <c:ptCount val="3"/>
                <c:pt idx="0">
                  <c:v>2015 m.</c:v>
                </c:pt>
                <c:pt idx="1">
                  <c:v>2016 m. </c:v>
                </c:pt>
                <c:pt idx="2">
                  <c:v>2017 m. </c:v>
                </c:pt>
              </c:strCache>
            </c:strRef>
          </c:cat>
          <c:val>
            <c:numRef>
              <c:f>Sheet1!$B$3:$D$3</c:f>
              <c:numCache>
                <c:formatCode>General</c:formatCode>
                <c:ptCount val="3"/>
                <c:pt idx="0">
                  <c:v>167.1</c:v>
                </c:pt>
                <c:pt idx="1">
                  <c:v>159.9</c:v>
                </c:pt>
                <c:pt idx="2">
                  <c:v>213.9</c:v>
                </c:pt>
              </c:numCache>
            </c:numRef>
          </c:val>
        </c:ser>
        <c:dLbls>
          <c:showLegendKey val="0"/>
          <c:showVal val="0"/>
          <c:showCatName val="0"/>
          <c:showSerName val="0"/>
          <c:showPercent val="0"/>
          <c:showBubbleSize val="0"/>
        </c:dLbls>
        <c:gapWidth val="150"/>
        <c:gapDepth val="0"/>
        <c:shape val="box"/>
        <c:axId val="231940864"/>
        <c:axId val="231942400"/>
        <c:axId val="0"/>
      </c:bar3DChart>
      <c:catAx>
        <c:axId val="231940864"/>
        <c:scaling>
          <c:orientation val="minMax"/>
        </c:scaling>
        <c:delete val="0"/>
        <c:axPos val="b"/>
        <c:numFmt formatCode="General" sourceLinked="1"/>
        <c:majorTickMark val="out"/>
        <c:minorTickMark val="none"/>
        <c:tickLblPos val="low"/>
        <c:spPr>
          <a:ln w="3787">
            <a:solidFill>
              <a:srgbClr val="000000"/>
            </a:solidFill>
            <a:prstDash val="solid"/>
          </a:ln>
        </c:spPr>
        <c:txPr>
          <a:bodyPr rot="0" vert="horz"/>
          <a:lstStyle/>
          <a:p>
            <a:pPr>
              <a:defRPr sz="1074" b="1" i="0" u="none" strike="noStrike" baseline="0">
                <a:solidFill>
                  <a:srgbClr val="000000"/>
                </a:solidFill>
                <a:latin typeface="Calibri"/>
                <a:ea typeface="Calibri"/>
                <a:cs typeface="Calibri"/>
              </a:defRPr>
            </a:pPr>
            <a:endParaRPr lang="lt-LT"/>
          </a:p>
        </c:txPr>
        <c:crossAx val="231942400"/>
        <c:crosses val="autoZero"/>
        <c:auto val="1"/>
        <c:lblAlgn val="ctr"/>
        <c:lblOffset val="100"/>
        <c:tickLblSkip val="1"/>
        <c:tickMarkSkip val="1"/>
        <c:noMultiLvlLbl val="0"/>
      </c:catAx>
      <c:valAx>
        <c:axId val="231942400"/>
        <c:scaling>
          <c:orientation val="minMax"/>
        </c:scaling>
        <c:delete val="0"/>
        <c:axPos val="l"/>
        <c:majorGridlines>
          <c:spPr>
            <a:ln w="3787">
              <a:solidFill>
                <a:srgbClr val="000000"/>
              </a:solidFill>
              <a:prstDash val="solid"/>
            </a:ln>
          </c:spPr>
        </c:majorGridlines>
        <c:numFmt formatCode="General" sourceLinked="1"/>
        <c:majorTickMark val="out"/>
        <c:minorTickMark val="none"/>
        <c:tickLblPos val="nextTo"/>
        <c:spPr>
          <a:ln w="3787">
            <a:solidFill>
              <a:srgbClr val="000000"/>
            </a:solidFill>
            <a:prstDash val="solid"/>
          </a:ln>
        </c:spPr>
        <c:txPr>
          <a:bodyPr rot="0" vert="horz"/>
          <a:lstStyle/>
          <a:p>
            <a:pPr>
              <a:defRPr sz="1074" b="1" i="0" u="none" strike="noStrike" baseline="0">
                <a:solidFill>
                  <a:srgbClr val="000000"/>
                </a:solidFill>
                <a:latin typeface="Calibri"/>
                <a:ea typeface="Calibri"/>
                <a:cs typeface="Calibri"/>
              </a:defRPr>
            </a:pPr>
            <a:endParaRPr lang="lt-LT"/>
          </a:p>
        </c:txPr>
        <c:crossAx val="231940864"/>
        <c:crosses val="autoZero"/>
        <c:crossBetween val="between"/>
      </c:valAx>
      <c:spPr>
        <a:noFill/>
        <a:ln w="30297">
          <a:noFill/>
        </a:ln>
      </c:spPr>
    </c:plotArea>
    <c:legend>
      <c:legendPos val="r"/>
      <c:layout>
        <c:manualLayout>
          <c:xMode val="edge"/>
          <c:yMode val="edge"/>
          <c:x val="0.8099467140319716"/>
          <c:y val="0.4"/>
          <c:w val="0.18294849023090587"/>
          <c:h val="0.2"/>
        </c:manualLayout>
      </c:layout>
      <c:overlay val="0"/>
      <c:spPr>
        <a:noFill/>
        <a:ln w="3787">
          <a:solidFill>
            <a:srgbClr val="000000"/>
          </a:solidFill>
          <a:prstDash val="solid"/>
        </a:ln>
      </c:spPr>
      <c:txPr>
        <a:bodyPr/>
        <a:lstStyle/>
        <a:p>
          <a:pPr>
            <a:defRPr sz="984" b="1" i="0" u="none" strike="noStrike" baseline="0">
              <a:solidFill>
                <a:srgbClr val="000000"/>
              </a:solidFill>
              <a:latin typeface="Calibri"/>
              <a:ea typeface="Calibri"/>
              <a:cs typeface="Calibri"/>
            </a:defRPr>
          </a:pPr>
          <a:endParaRPr lang="lt-LT"/>
        </a:p>
      </c:txPr>
    </c:legend>
    <c:plotVisOnly val="1"/>
    <c:dispBlanksAs val="gap"/>
    <c:showDLblsOverMax val="0"/>
  </c:chart>
  <c:spPr>
    <a:noFill/>
    <a:ln>
      <a:noFill/>
    </a:ln>
  </c:spPr>
  <c:txPr>
    <a:bodyPr/>
    <a:lstStyle/>
    <a:p>
      <a:pPr>
        <a:defRPr sz="1074" b="1" i="0" u="none" strike="noStrike" baseline="0">
          <a:solidFill>
            <a:srgbClr val="000000"/>
          </a:solidFill>
          <a:latin typeface="Calibri"/>
          <a:ea typeface="Calibri"/>
          <a:cs typeface="Calibri"/>
        </a:defRPr>
      </a:pPr>
      <a:endParaRPr lang="lt-LT"/>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9"/>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2242990654205608E-2"/>
          <c:y val="5.5299539170506916E-2"/>
          <c:w val="0.68598130841121496"/>
          <c:h val="0.77880184331797231"/>
        </c:manualLayout>
      </c:layout>
      <c:bar3DChart>
        <c:barDir val="col"/>
        <c:grouping val="clustered"/>
        <c:varyColors val="0"/>
        <c:ser>
          <c:idx val="0"/>
          <c:order val="0"/>
          <c:tx>
            <c:strRef>
              <c:f>Sheet1!$A$2</c:f>
              <c:strCache>
                <c:ptCount val="1"/>
                <c:pt idx="0">
                  <c:v>Gavėjų skaičius</c:v>
                </c:pt>
              </c:strCache>
            </c:strRef>
          </c:tx>
          <c:spPr>
            <a:solidFill>
              <a:srgbClr val="9999FF"/>
            </a:solidFill>
            <a:ln w="15125">
              <a:solidFill>
                <a:srgbClr val="000000"/>
              </a:solidFill>
              <a:prstDash val="solid"/>
            </a:ln>
          </c:spPr>
          <c:invertIfNegative val="0"/>
          <c:dLbls>
            <c:spPr>
              <a:noFill/>
              <a:ln w="30250">
                <a:noFill/>
              </a:ln>
            </c:spPr>
            <c:txPr>
              <a:bodyPr/>
              <a:lstStyle/>
              <a:p>
                <a:pPr>
                  <a:defRPr sz="1310" b="1"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dLbls>
          <c:cat>
            <c:strRef>
              <c:f>Sheet1!$B$1:$D$1</c:f>
              <c:strCache>
                <c:ptCount val="3"/>
                <c:pt idx="0">
                  <c:v>2015 m.</c:v>
                </c:pt>
                <c:pt idx="1">
                  <c:v>2016 m.</c:v>
                </c:pt>
                <c:pt idx="2">
                  <c:v>2017 m. </c:v>
                </c:pt>
              </c:strCache>
            </c:strRef>
          </c:cat>
          <c:val>
            <c:numRef>
              <c:f>Sheet1!$B$2:$D$2</c:f>
              <c:numCache>
                <c:formatCode>General</c:formatCode>
                <c:ptCount val="3"/>
                <c:pt idx="0">
                  <c:v>1178</c:v>
                </c:pt>
                <c:pt idx="1">
                  <c:v>883</c:v>
                </c:pt>
                <c:pt idx="2">
                  <c:v>753</c:v>
                </c:pt>
              </c:numCache>
            </c:numRef>
          </c:val>
        </c:ser>
        <c:ser>
          <c:idx val="1"/>
          <c:order val="1"/>
          <c:tx>
            <c:strRef>
              <c:f>Sheet1!$A$3</c:f>
              <c:strCache>
                <c:ptCount val="1"/>
                <c:pt idx="0">
                  <c:v>lėšos tūkst. Eurų</c:v>
                </c:pt>
              </c:strCache>
            </c:strRef>
          </c:tx>
          <c:spPr>
            <a:solidFill>
              <a:srgbClr val="993366"/>
            </a:solidFill>
            <a:ln w="15125">
              <a:solidFill>
                <a:srgbClr val="000000"/>
              </a:solidFill>
              <a:prstDash val="solid"/>
            </a:ln>
          </c:spPr>
          <c:invertIfNegative val="0"/>
          <c:dLbls>
            <c:spPr>
              <a:noFill/>
              <a:ln w="30250">
                <a:noFill/>
              </a:ln>
            </c:spPr>
            <c:txPr>
              <a:bodyPr/>
              <a:lstStyle/>
              <a:p>
                <a:pPr>
                  <a:defRPr sz="1310" b="1"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dLbls>
          <c:cat>
            <c:strRef>
              <c:f>Sheet1!$B$1:$D$1</c:f>
              <c:strCache>
                <c:ptCount val="3"/>
                <c:pt idx="0">
                  <c:v>2015 m.</c:v>
                </c:pt>
                <c:pt idx="1">
                  <c:v>2016 m.</c:v>
                </c:pt>
                <c:pt idx="2">
                  <c:v>2017 m. </c:v>
                </c:pt>
              </c:strCache>
            </c:strRef>
          </c:cat>
          <c:val>
            <c:numRef>
              <c:f>Sheet1!$B$3:$D$3</c:f>
              <c:numCache>
                <c:formatCode>General</c:formatCode>
                <c:ptCount val="3"/>
                <c:pt idx="0">
                  <c:v>282.7</c:v>
                </c:pt>
                <c:pt idx="1">
                  <c:v>149.1</c:v>
                </c:pt>
                <c:pt idx="2">
                  <c:v>216.2</c:v>
                </c:pt>
              </c:numCache>
            </c:numRef>
          </c:val>
        </c:ser>
        <c:dLbls>
          <c:showLegendKey val="0"/>
          <c:showVal val="0"/>
          <c:showCatName val="0"/>
          <c:showSerName val="0"/>
          <c:showPercent val="0"/>
          <c:showBubbleSize val="0"/>
        </c:dLbls>
        <c:gapWidth val="150"/>
        <c:gapDepth val="0"/>
        <c:shape val="box"/>
        <c:axId val="232398848"/>
        <c:axId val="232400384"/>
        <c:axId val="0"/>
      </c:bar3DChart>
      <c:catAx>
        <c:axId val="232398848"/>
        <c:scaling>
          <c:orientation val="minMax"/>
        </c:scaling>
        <c:delete val="0"/>
        <c:axPos val="b"/>
        <c:numFmt formatCode="General" sourceLinked="1"/>
        <c:majorTickMark val="out"/>
        <c:minorTickMark val="none"/>
        <c:tickLblPos val="low"/>
        <c:spPr>
          <a:ln w="3781">
            <a:solidFill>
              <a:srgbClr val="000000"/>
            </a:solidFill>
            <a:prstDash val="solid"/>
          </a:ln>
        </c:spPr>
        <c:txPr>
          <a:bodyPr rot="0" vert="horz"/>
          <a:lstStyle/>
          <a:p>
            <a:pPr>
              <a:defRPr sz="1131" b="1" i="0" u="none" strike="noStrike" baseline="0">
                <a:solidFill>
                  <a:srgbClr val="000000"/>
                </a:solidFill>
                <a:latin typeface="Calibri"/>
                <a:ea typeface="Calibri"/>
                <a:cs typeface="Calibri"/>
              </a:defRPr>
            </a:pPr>
            <a:endParaRPr lang="lt-LT"/>
          </a:p>
        </c:txPr>
        <c:crossAx val="232400384"/>
        <c:crosses val="autoZero"/>
        <c:auto val="1"/>
        <c:lblAlgn val="ctr"/>
        <c:lblOffset val="100"/>
        <c:tickLblSkip val="1"/>
        <c:tickMarkSkip val="1"/>
        <c:noMultiLvlLbl val="0"/>
      </c:catAx>
      <c:valAx>
        <c:axId val="232400384"/>
        <c:scaling>
          <c:orientation val="minMax"/>
        </c:scaling>
        <c:delete val="0"/>
        <c:axPos val="l"/>
        <c:majorGridlines>
          <c:spPr>
            <a:ln w="3781">
              <a:solidFill>
                <a:srgbClr val="000000"/>
              </a:solidFill>
              <a:prstDash val="solid"/>
            </a:ln>
          </c:spPr>
        </c:majorGridlines>
        <c:numFmt formatCode="General" sourceLinked="1"/>
        <c:majorTickMark val="out"/>
        <c:minorTickMark val="none"/>
        <c:tickLblPos val="nextTo"/>
        <c:spPr>
          <a:ln w="3781">
            <a:solidFill>
              <a:srgbClr val="000000"/>
            </a:solidFill>
            <a:prstDash val="solid"/>
          </a:ln>
        </c:spPr>
        <c:txPr>
          <a:bodyPr rot="0" vert="horz"/>
          <a:lstStyle/>
          <a:p>
            <a:pPr>
              <a:defRPr sz="1131" b="1" i="0" u="none" strike="noStrike" baseline="0">
                <a:solidFill>
                  <a:srgbClr val="000000"/>
                </a:solidFill>
                <a:latin typeface="Calibri"/>
                <a:ea typeface="Calibri"/>
                <a:cs typeface="Calibri"/>
              </a:defRPr>
            </a:pPr>
            <a:endParaRPr lang="lt-LT"/>
          </a:p>
        </c:txPr>
        <c:crossAx val="232398848"/>
        <c:crosses val="autoZero"/>
        <c:crossBetween val="between"/>
      </c:valAx>
      <c:spPr>
        <a:noFill/>
        <a:ln w="30250">
          <a:noFill/>
        </a:ln>
      </c:spPr>
    </c:plotArea>
    <c:legend>
      <c:legendPos val="r"/>
      <c:layout>
        <c:manualLayout>
          <c:xMode val="edge"/>
          <c:yMode val="edge"/>
          <c:x val="0.78878504672897198"/>
          <c:y val="0.4009216589861751"/>
          <c:w val="0.20373831775700935"/>
          <c:h val="0.40368160225342326"/>
        </c:manualLayout>
      </c:layout>
      <c:overlay val="0"/>
      <c:spPr>
        <a:noFill/>
        <a:ln w="3781">
          <a:solidFill>
            <a:srgbClr val="000000"/>
          </a:solidFill>
          <a:prstDash val="solid"/>
        </a:ln>
      </c:spPr>
      <c:txPr>
        <a:bodyPr/>
        <a:lstStyle/>
        <a:p>
          <a:pPr>
            <a:defRPr sz="1036" b="1" i="0" u="none" strike="noStrike" baseline="0">
              <a:solidFill>
                <a:srgbClr val="000000"/>
              </a:solidFill>
              <a:latin typeface="Calibri"/>
              <a:ea typeface="Calibri"/>
              <a:cs typeface="Calibri"/>
            </a:defRPr>
          </a:pPr>
          <a:endParaRPr lang="lt-LT"/>
        </a:p>
      </c:txPr>
    </c:legend>
    <c:plotVisOnly val="1"/>
    <c:dispBlanksAs val="gap"/>
    <c:showDLblsOverMax val="0"/>
  </c:chart>
  <c:spPr>
    <a:noFill/>
    <a:ln>
      <a:noFill/>
    </a:ln>
  </c:spPr>
  <c:txPr>
    <a:bodyPr/>
    <a:lstStyle/>
    <a:p>
      <a:pPr>
        <a:defRPr sz="1131" b="1" i="0" u="none" strike="noStrike" baseline="0">
          <a:solidFill>
            <a:srgbClr val="000000"/>
          </a:solidFill>
          <a:latin typeface="Calibri"/>
          <a:ea typeface="Calibri"/>
          <a:cs typeface="Calibri"/>
        </a:defRPr>
      </a:pPr>
      <a:endParaRPr lang="lt-LT"/>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4_2">
  <dgm:title val=""/>
  <dgm:desc val=""/>
  <dgm:catLst>
    <dgm:cat type="accent4" pri="11200"/>
  </dgm:catLst>
  <dgm:styleLbl name="node0">
    <dgm:fillClrLst meth="repeat">
      <a:schemeClr val="accent4"/>
    </dgm:fillClrLst>
    <dgm:linClrLst meth="repeat">
      <a:schemeClr val="lt1"/>
    </dgm:linClrLst>
    <dgm:effectClrLst/>
    <dgm:txLinClrLst/>
    <dgm:txFillClrLst/>
    <dgm:txEffectClrLst/>
  </dgm:styleLbl>
  <dgm:styleLbl name="node1">
    <dgm:fillClrLst meth="repeat">
      <a:schemeClr val="accent4"/>
    </dgm:fillClrLst>
    <dgm:linClrLst meth="repeat">
      <a:schemeClr val="lt1"/>
    </dgm:linClrLst>
    <dgm:effectClrLst/>
    <dgm:txLinClrLst/>
    <dgm:txFillClrLst/>
    <dgm:txEffectClrLst/>
  </dgm:styleLbl>
  <dgm:styleLbl name="alignNode1">
    <dgm:fillClrLst meth="repeat">
      <a:schemeClr val="accent4"/>
    </dgm:fillClrLst>
    <dgm:linClrLst meth="repeat">
      <a:schemeClr val="accent4"/>
    </dgm:linClrLst>
    <dgm:effectClrLst/>
    <dgm:txLinClrLst/>
    <dgm:txFillClrLst/>
    <dgm:txEffectClrLst/>
  </dgm:styleLbl>
  <dgm:styleLbl name="lnNode1">
    <dgm:fillClrLst meth="repeat">
      <a:schemeClr val="accent4"/>
    </dgm:fillClrLst>
    <dgm:linClrLst meth="repeat">
      <a:schemeClr val="lt1"/>
    </dgm:linClrLst>
    <dgm:effectClrLst/>
    <dgm:txLinClrLst/>
    <dgm:txFillClrLst/>
    <dgm:txEffectClrLst/>
  </dgm:styleLbl>
  <dgm:styleLbl name="vennNode1">
    <dgm:fillClrLst meth="repeat">
      <a:schemeClr val="accent4">
        <a:alpha val="50000"/>
      </a:schemeClr>
    </dgm:fillClrLst>
    <dgm:linClrLst meth="repeat">
      <a:schemeClr val="lt1"/>
    </dgm:linClrLst>
    <dgm:effectClrLst/>
    <dgm:txLinClrLst/>
    <dgm:txFillClrLst/>
    <dgm:txEffectClrLst/>
  </dgm:styleLbl>
  <dgm:styleLbl name="node2">
    <dgm:fillClrLst meth="repeat">
      <a:schemeClr val="accent4"/>
    </dgm:fillClrLst>
    <dgm:linClrLst meth="repeat">
      <a:schemeClr val="lt1"/>
    </dgm:linClrLst>
    <dgm:effectClrLst/>
    <dgm:txLinClrLst/>
    <dgm:txFillClrLst/>
    <dgm:txEffectClrLst/>
  </dgm:styleLbl>
  <dgm:styleLbl name="node3">
    <dgm:fillClrLst meth="repeat">
      <a:schemeClr val="accent4"/>
    </dgm:fillClrLst>
    <dgm:linClrLst meth="repeat">
      <a:schemeClr val="lt1"/>
    </dgm:linClrLst>
    <dgm:effectClrLst/>
    <dgm:txLinClrLst/>
    <dgm:txFillClrLst/>
    <dgm:txEffectClrLst/>
  </dgm:styleLbl>
  <dgm:styleLbl name="node4">
    <dgm:fillClrLst meth="repeat">
      <a:schemeClr val="accent4"/>
    </dgm:fillClrLst>
    <dgm:linClrLst meth="repeat">
      <a:schemeClr val="lt1"/>
    </dgm:linClrLst>
    <dgm:effectClrLst/>
    <dgm:txLinClrLst/>
    <dgm:txFillClrLst/>
    <dgm:txEffectClrLst/>
  </dgm:styleLbl>
  <dgm:styleLbl name="f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dgm:linClrLst>
    <dgm:effectClrLst/>
    <dgm:txLinClrLst/>
    <dgm:txFillClrLst/>
    <dgm:txEffectClrLst/>
  </dgm:styleLbl>
  <dgm:styleLbl name="asst1">
    <dgm:fillClrLst meth="repeat">
      <a:schemeClr val="accent4"/>
    </dgm:fillClrLst>
    <dgm:linClrLst meth="repeat">
      <a:schemeClr val="lt1"/>
    </dgm:linClrLst>
    <dgm:effectClrLst/>
    <dgm:txLinClrLst/>
    <dgm:txFillClrLst/>
    <dgm:txEffectClrLst/>
  </dgm:styleLbl>
  <dgm:styleLbl name="asst2">
    <dgm:fillClrLst meth="repeat">
      <a:schemeClr val="accent4"/>
    </dgm:fillClrLst>
    <dgm:linClrLst meth="repeat">
      <a:schemeClr val="lt1"/>
    </dgm:linClrLst>
    <dgm:effectClrLst/>
    <dgm:txLinClrLst/>
    <dgm:txFillClrLst/>
    <dgm:txEffectClrLst/>
  </dgm:styleLbl>
  <dgm:styleLbl name="asst3">
    <dgm:fillClrLst meth="repeat">
      <a:schemeClr val="accent4"/>
    </dgm:fillClrLst>
    <dgm:linClrLst meth="repeat">
      <a:schemeClr val="lt1"/>
    </dgm:linClrLst>
    <dgm:effectClrLst/>
    <dgm:txLinClrLst/>
    <dgm:txFillClrLst/>
    <dgm:txEffectClrLst/>
  </dgm:styleLbl>
  <dgm:styleLbl name="asst4">
    <dgm:fillClrLst meth="repeat">
      <a:schemeClr val="accent4"/>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dgm:fillClrLst>
    <dgm:linClrLst meth="repeat">
      <a:schemeClr val="accent4"/>
    </dgm:linClrLst>
    <dgm:effectClrLst/>
    <dgm:txLinClrLst/>
    <dgm:txFillClrLst meth="repeat">
      <a:schemeClr val="lt1"/>
    </dgm:txFillClrLst>
    <dgm:txEffectClrLst/>
  </dgm:styleLbl>
  <dgm:styleLbl name="parChTrans2D3">
    <dgm:fillClrLst meth="repeat">
      <a:schemeClr val="accent4"/>
    </dgm:fillClrLst>
    <dgm:linClrLst meth="repeat">
      <a:schemeClr val="accent4"/>
    </dgm:linClrLst>
    <dgm:effectClrLst/>
    <dgm:txLinClrLst/>
    <dgm:txFillClrLst meth="repeat">
      <a:schemeClr val="lt1"/>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B65D6C0-2EA2-4477-A85A-5D931F9F52BB}" type="doc">
      <dgm:prSet loTypeId="urn:microsoft.com/office/officeart/2005/8/layout/orgChart1" loCatId="hierarchy" qsTypeId="urn:microsoft.com/office/officeart/2005/8/quickstyle/simple1" qsCatId="simple" csTypeId="urn:microsoft.com/office/officeart/2005/8/colors/accent4_2" csCatId="accent4"/>
      <dgm:spPr/>
    </dgm:pt>
    <dgm:pt modelId="{96D4111E-A795-4515-A8D7-2EA412232981}">
      <dgm:prSet/>
      <dgm:spPr/>
      <dgm:t>
        <a:bodyPr/>
        <a:lstStyle/>
        <a:p>
          <a:pPr marR="0" algn="ctr" rtl="0"/>
          <a:r>
            <a:rPr lang="lt-LT" b="1" baseline="0" smtClean="0">
              <a:latin typeface="Calibri"/>
            </a:rPr>
            <a:t>RIETAVO SAVIVALDYBĖS TARYBA</a:t>
          </a:r>
          <a:endParaRPr lang="lt-LT" smtClean="0"/>
        </a:p>
      </dgm:t>
    </dgm:pt>
    <dgm:pt modelId="{380225A9-229D-4772-9B5A-B537A7A3FB04}" type="parTrans" cxnId="{C1F2168F-1464-4829-93EF-CFDE2FD7A9AE}">
      <dgm:prSet/>
      <dgm:spPr/>
      <dgm:t>
        <a:bodyPr/>
        <a:lstStyle/>
        <a:p>
          <a:endParaRPr lang="lt-LT"/>
        </a:p>
      </dgm:t>
    </dgm:pt>
    <dgm:pt modelId="{B9372A11-C1D9-4C3D-9E99-C171AA0D1390}" type="sibTrans" cxnId="{C1F2168F-1464-4829-93EF-CFDE2FD7A9AE}">
      <dgm:prSet/>
      <dgm:spPr/>
      <dgm:t>
        <a:bodyPr/>
        <a:lstStyle/>
        <a:p>
          <a:endParaRPr lang="lt-LT"/>
        </a:p>
      </dgm:t>
    </dgm:pt>
    <dgm:pt modelId="{8F34487A-4AA8-425D-AB0C-4F9F243962D4}">
      <dgm:prSet/>
      <dgm:spPr/>
      <dgm:t>
        <a:bodyPr/>
        <a:lstStyle/>
        <a:p>
          <a:pPr marR="0" algn="ctr" rtl="0"/>
          <a:r>
            <a:rPr lang="lt-LT" b="1" baseline="0" smtClean="0">
              <a:latin typeface="Calibri"/>
            </a:rPr>
            <a:t>FINANSŲ IR EKONOMIKOS KOMITETAS</a:t>
          </a:r>
          <a:endParaRPr lang="lt-LT" smtClean="0"/>
        </a:p>
      </dgm:t>
    </dgm:pt>
    <dgm:pt modelId="{3B3280EF-C57C-43ED-9AAB-0715430D4984}" type="parTrans" cxnId="{8322E115-2BD4-45A7-8191-04ECE0373D64}">
      <dgm:prSet/>
      <dgm:spPr/>
      <dgm:t>
        <a:bodyPr/>
        <a:lstStyle/>
        <a:p>
          <a:endParaRPr lang="lt-LT"/>
        </a:p>
      </dgm:t>
    </dgm:pt>
    <dgm:pt modelId="{E49A1DC4-3611-4837-988E-664AAFA3F664}" type="sibTrans" cxnId="{8322E115-2BD4-45A7-8191-04ECE0373D64}">
      <dgm:prSet/>
      <dgm:spPr/>
      <dgm:t>
        <a:bodyPr/>
        <a:lstStyle/>
        <a:p>
          <a:endParaRPr lang="lt-LT"/>
        </a:p>
      </dgm:t>
    </dgm:pt>
    <dgm:pt modelId="{EA97EEF1-684B-4350-B384-1EC6F5AEE7ED}">
      <dgm:prSet/>
      <dgm:spPr/>
      <dgm:t>
        <a:bodyPr/>
        <a:lstStyle/>
        <a:p>
          <a:pPr marR="0" algn="ctr" rtl="0"/>
          <a:r>
            <a:rPr lang="lt-LT" b="1" baseline="0" smtClean="0">
              <a:latin typeface="Calibri"/>
            </a:rPr>
            <a:t>SVEIKATOS IR SOCIALINĖS PARAMOS KOMITETAS</a:t>
          </a:r>
          <a:endParaRPr lang="lt-LT" smtClean="0"/>
        </a:p>
      </dgm:t>
    </dgm:pt>
    <dgm:pt modelId="{5B2FEDAD-3DFD-4FD9-ABED-B41F9B8A6BE0}" type="parTrans" cxnId="{917D9182-1825-43FD-9B52-8A2F357F5ED6}">
      <dgm:prSet/>
      <dgm:spPr/>
      <dgm:t>
        <a:bodyPr/>
        <a:lstStyle/>
        <a:p>
          <a:endParaRPr lang="lt-LT"/>
        </a:p>
      </dgm:t>
    </dgm:pt>
    <dgm:pt modelId="{AC07A070-3F22-4596-B840-D84C09F572F2}" type="sibTrans" cxnId="{917D9182-1825-43FD-9B52-8A2F357F5ED6}">
      <dgm:prSet/>
      <dgm:spPr/>
      <dgm:t>
        <a:bodyPr/>
        <a:lstStyle/>
        <a:p>
          <a:endParaRPr lang="lt-LT"/>
        </a:p>
      </dgm:t>
    </dgm:pt>
    <dgm:pt modelId="{316A37B1-E38B-4540-A959-126BB05AA1C7}">
      <dgm:prSet/>
      <dgm:spPr/>
      <dgm:t>
        <a:bodyPr/>
        <a:lstStyle/>
        <a:p>
          <a:pPr marR="0" algn="ctr" rtl="0"/>
          <a:r>
            <a:rPr lang="lt-LT" b="1" baseline="0" smtClean="0">
              <a:latin typeface="Calibri"/>
            </a:rPr>
            <a:t>ŠVIETIMO, KULTŪROS IR SPORTO KOMITETAS</a:t>
          </a:r>
          <a:endParaRPr lang="lt-LT" smtClean="0"/>
        </a:p>
      </dgm:t>
    </dgm:pt>
    <dgm:pt modelId="{FADE26B4-EDD3-4DA8-B223-2E44B030C754}" type="parTrans" cxnId="{D6C7B9F8-74C5-49B1-A46E-BCD46914E6AA}">
      <dgm:prSet/>
      <dgm:spPr/>
      <dgm:t>
        <a:bodyPr/>
        <a:lstStyle/>
        <a:p>
          <a:endParaRPr lang="lt-LT"/>
        </a:p>
      </dgm:t>
    </dgm:pt>
    <dgm:pt modelId="{FF7EF8FE-B199-4B2D-BB72-C327527CF3EC}" type="sibTrans" cxnId="{D6C7B9F8-74C5-49B1-A46E-BCD46914E6AA}">
      <dgm:prSet/>
      <dgm:spPr/>
      <dgm:t>
        <a:bodyPr/>
        <a:lstStyle/>
        <a:p>
          <a:endParaRPr lang="lt-LT"/>
        </a:p>
      </dgm:t>
    </dgm:pt>
    <dgm:pt modelId="{F02D3547-83E6-41D7-AEBB-B356B5FB8EC0}">
      <dgm:prSet/>
      <dgm:spPr/>
      <dgm:t>
        <a:bodyPr/>
        <a:lstStyle/>
        <a:p>
          <a:pPr marR="0" algn="ctr" rtl="0"/>
          <a:r>
            <a:rPr lang="lt-LT" b="1" baseline="0" smtClean="0">
              <a:latin typeface="Calibri"/>
            </a:rPr>
            <a:t>ŪKIO PLĖTROS IR EKOLOGIJOS KOMITETAS</a:t>
          </a:r>
        </a:p>
        <a:p>
          <a:pPr marR="0" algn="ctr" rtl="0"/>
          <a:endParaRPr lang="lt-LT" baseline="0" smtClean="0">
            <a:latin typeface="Times New Roman"/>
          </a:endParaRPr>
        </a:p>
      </dgm:t>
    </dgm:pt>
    <dgm:pt modelId="{1D9F3F32-CD62-4395-ABC0-597F9F64C72A}" type="parTrans" cxnId="{61857540-904C-4689-9C99-F5C6EC9C4C6B}">
      <dgm:prSet/>
      <dgm:spPr/>
      <dgm:t>
        <a:bodyPr/>
        <a:lstStyle/>
        <a:p>
          <a:endParaRPr lang="lt-LT"/>
        </a:p>
      </dgm:t>
    </dgm:pt>
    <dgm:pt modelId="{3B243754-7268-435F-B779-3FDA62868999}" type="sibTrans" cxnId="{61857540-904C-4689-9C99-F5C6EC9C4C6B}">
      <dgm:prSet/>
      <dgm:spPr/>
      <dgm:t>
        <a:bodyPr/>
        <a:lstStyle/>
        <a:p>
          <a:endParaRPr lang="lt-LT"/>
        </a:p>
      </dgm:t>
    </dgm:pt>
    <dgm:pt modelId="{8ECC3A75-A42C-412E-A829-7E30A332B03D}">
      <dgm:prSet/>
      <dgm:spPr/>
      <dgm:t>
        <a:bodyPr/>
        <a:lstStyle/>
        <a:p>
          <a:pPr marR="0" algn="ctr" rtl="0"/>
          <a:r>
            <a:rPr lang="lt-LT" b="1" baseline="0" smtClean="0">
              <a:latin typeface="Calibri"/>
            </a:rPr>
            <a:t>KONTROLĖS KOMITETAS</a:t>
          </a:r>
          <a:endParaRPr lang="lt-LT" smtClean="0"/>
        </a:p>
      </dgm:t>
    </dgm:pt>
    <dgm:pt modelId="{F02D1184-8324-4AAF-8F24-83B27403DA51}" type="parTrans" cxnId="{BA29E5BD-8782-4A90-A41E-9C0FE3C0892E}">
      <dgm:prSet/>
      <dgm:spPr/>
      <dgm:t>
        <a:bodyPr/>
        <a:lstStyle/>
        <a:p>
          <a:endParaRPr lang="lt-LT"/>
        </a:p>
      </dgm:t>
    </dgm:pt>
    <dgm:pt modelId="{1807F180-65B6-4818-A4FA-77CF4FD591DA}" type="sibTrans" cxnId="{BA29E5BD-8782-4A90-A41E-9C0FE3C0892E}">
      <dgm:prSet/>
      <dgm:spPr/>
      <dgm:t>
        <a:bodyPr/>
        <a:lstStyle/>
        <a:p>
          <a:endParaRPr lang="lt-LT"/>
        </a:p>
      </dgm:t>
    </dgm:pt>
    <dgm:pt modelId="{89378243-76FA-426C-9CC7-E8FAF98B1F20}" type="pres">
      <dgm:prSet presAssocID="{2B65D6C0-2EA2-4477-A85A-5D931F9F52BB}" presName="hierChild1" presStyleCnt="0">
        <dgm:presLayoutVars>
          <dgm:orgChart val="1"/>
          <dgm:chPref val="1"/>
          <dgm:dir/>
          <dgm:animOne val="branch"/>
          <dgm:animLvl val="lvl"/>
          <dgm:resizeHandles/>
        </dgm:presLayoutVars>
      </dgm:prSet>
      <dgm:spPr/>
    </dgm:pt>
    <dgm:pt modelId="{0466DA06-DA77-45DC-9A1B-D2201E807600}" type="pres">
      <dgm:prSet presAssocID="{96D4111E-A795-4515-A8D7-2EA412232981}" presName="hierRoot1" presStyleCnt="0">
        <dgm:presLayoutVars>
          <dgm:hierBranch/>
        </dgm:presLayoutVars>
      </dgm:prSet>
      <dgm:spPr/>
    </dgm:pt>
    <dgm:pt modelId="{04DAC24A-A02F-4410-ACEE-93EB8A025318}" type="pres">
      <dgm:prSet presAssocID="{96D4111E-A795-4515-A8D7-2EA412232981}" presName="rootComposite1" presStyleCnt="0"/>
      <dgm:spPr/>
    </dgm:pt>
    <dgm:pt modelId="{F6177A66-5411-4240-A6DC-702D13BA3A60}" type="pres">
      <dgm:prSet presAssocID="{96D4111E-A795-4515-A8D7-2EA412232981}" presName="rootText1" presStyleLbl="node0" presStyleIdx="0" presStyleCnt="1">
        <dgm:presLayoutVars>
          <dgm:chPref val="3"/>
        </dgm:presLayoutVars>
      </dgm:prSet>
      <dgm:spPr/>
      <dgm:t>
        <a:bodyPr/>
        <a:lstStyle/>
        <a:p>
          <a:endParaRPr lang="lt-LT"/>
        </a:p>
      </dgm:t>
    </dgm:pt>
    <dgm:pt modelId="{CBDA750C-589C-4865-8F9E-0D990F73AB16}" type="pres">
      <dgm:prSet presAssocID="{96D4111E-A795-4515-A8D7-2EA412232981}" presName="rootConnector1" presStyleLbl="node1" presStyleIdx="0" presStyleCnt="0"/>
      <dgm:spPr/>
      <dgm:t>
        <a:bodyPr/>
        <a:lstStyle/>
        <a:p>
          <a:endParaRPr lang="lt-LT"/>
        </a:p>
      </dgm:t>
    </dgm:pt>
    <dgm:pt modelId="{4F23AA5A-1924-4BFD-8BAD-09C3205CF101}" type="pres">
      <dgm:prSet presAssocID="{96D4111E-A795-4515-A8D7-2EA412232981}" presName="hierChild2" presStyleCnt="0"/>
      <dgm:spPr/>
    </dgm:pt>
    <dgm:pt modelId="{F38A3FDC-106B-41AC-B8BE-82A80AC14AC3}" type="pres">
      <dgm:prSet presAssocID="{3B3280EF-C57C-43ED-9AAB-0715430D4984}" presName="Name35" presStyleLbl="parChTrans1D2" presStyleIdx="0" presStyleCnt="5"/>
      <dgm:spPr/>
      <dgm:t>
        <a:bodyPr/>
        <a:lstStyle/>
        <a:p>
          <a:endParaRPr lang="lt-LT"/>
        </a:p>
      </dgm:t>
    </dgm:pt>
    <dgm:pt modelId="{7C1AA565-4F5D-4975-8FD1-F2D0A572EB6D}" type="pres">
      <dgm:prSet presAssocID="{8F34487A-4AA8-425D-AB0C-4F9F243962D4}" presName="hierRoot2" presStyleCnt="0">
        <dgm:presLayoutVars>
          <dgm:hierBranch/>
        </dgm:presLayoutVars>
      </dgm:prSet>
      <dgm:spPr/>
    </dgm:pt>
    <dgm:pt modelId="{98625025-2790-4299-B159-57ED794CBA75}" type="pres">
      <dgm:prSet presAssocID="{8F34487A-4AA8-425D-AB0C-4F9F243962D4}" presName="rootComposite" presStyleCnt="0"/>
      <dgm:spPr/>
    </dgm:pt>
    <dgm:pt modelId="{27C7F224-D857-4746-B2CA-6446D1C36411}" type="pres">
      <dgm:prSet presAssocID="{8F34487A-4AA8-425D-AB0C-4F9F243962D4}" presName="rootText" presStyleLbl="node2" presStyleIdx="0" presStyleCnt="5">
        <dgm:presLayoutVars>
          <dgm:chPref val="3"/>
        </dgm:presLayoutVars>
      </dgm:prSet>
      <dgm:spPr/>
      <dgm:t>
        <a:bodyPr/>
        <a:lstStyle/>
        <a:p>
          <a:endParaRPr lang="lt-LT"/>
        </a:p>
      </dgm:t>
    </dgm:pt>
    <dgm:pt modelId="{41BA5EAC-4817-4EDF-8A55-F3526C7F8A68}" type="pres">
      <dgm:prSet presAssocID="{8F34487A-4AA8-425D-AB0C-4F9F243962D4}" presName="rootConnector" presStyleLbl="node2" presStyleIdx="0" presStyleCnt="5"/>
      <dgm:spPr/>
      <dgm:t>
        <a:bodyPr/>
        <a:lstStyle/>
        <a:p>
          <a:endParaRPr lang="lt-LT"/>
        </a:p>
      </dgm:t>
    </dgm:pt>
    <dgm:pt modelId="{82A6485F-02AF-4016-B453-21A451FCB018}" type="pres">
      <dgm:prSet presAssocID="{8F34487A-4AA8-425D-AB0C-4F9F243962D4}" presName="hierChild4" presStyleCnt="0"/>
      <dgm:spPr/>
    </dgm:pt>
    <dgm:pt modelId="{048F59D4-7876-44EE-9CDA-6C255CADD6B2}" type="pres">
      <dgm:prSet presAssocID="{8F34487A-4AA8-425D-AB0C-4F9F243962D4}" presName="hierChild5" presStyleCnt="0"/>
      <dgm:spPr/>
    </dgm:pt>
    <dgm:pt modelId="{1F674AEB-FC5B-4398-987F-CA5422342AE8}" type="pres">
      <dgm:prSet presAssocID="{5B2FEDAD-3DFD-4FD9-ABED-B41F9B8A6BE0}" presName="Name35" presStyleLbl="parChTrans1D2" presStyleIdx="1" presStyleCnt="5"/>
      <dgm:spPr/>
      <dgm:t>
        <a:bodyPr/>
        <a:lstStyle/>
        <a:p>
          <a:endParaRPr lang="lt-LT"/>
        </a:p>
      </dgm:t>
    </dgm:pt>
    <dgm:pt modelId="{D73CED86-4B48-4135-8CBB-63EBD869E4D7}" type="pres">
      <dgm:prSet presAssocID="{EA97EEF1-684B-4350-B384-1EC6F5AEE7ED}" presName="hierRoot2" presStyleCnt="0">
        <dgm:presLayoutVars>
          <dgm:hierBranch/>
        </dgm:presLayoutVars>
      </dgm:prSet>
      <dgm:spPr/>
    </dgm:pt>
    <dgm:pt modelId="{3F4AF67C-E113-41A8-9031-20E8E2677E53}" type="pres">
      <dgm:prSet presAssocID="{EA97EEF1-684B-4350-B384-1EC6F5AEE7ED}" presName="rootComposite" presStyleCnt="0"/>
      <dgm:spPr/>
    </dgm:pt>
    <dgm:pt modelId="{17BAA924-F77A-4E65-8B94-5B565C916463}" type="pres">
      <dgm:prSet presAssocID="{EA97EEF1-684B-4350-B384-1EC6F5AEE7ED}" presName="rootText" presStyleLbl="node2" presStyleIdx="1" presStyleCnt="5">
        <dgm:presLayoutVars>
          <dgm:chPref val="3"/>
        </dgm:presLayoutVars>
      </dgm:prSet>
      <dgm:spPr/>
      <dgm:t>
        <a:bodyPr/>
        <a:lstStyle/>
        <a:p>
          <a:endParaRPr lang="lt-LT"/>
        </a:p>
      </dgm:t>
    </dgm:pt>
    <dgm:pt modelId="{C8D11AEF-CEA1-4CCA-8146-DAA7115EADD2}" type="pres">
      <dgm:prSet presAssocID="{EA97EEF1-684B-4350-B384-1EC6F5AEE7ED}" presName="rootConnector" presStyleLbl="node2" presStyleIdx="1" presStyleCnt="5"/>
      <dgm:spPr/>
      <dgm:t>
        <a:bodyPr/>
        <a:lstStyle/>
        <a:p>
          <a:endParaRPr lang="lt-LT"/>
        </a:p>
      </dgm:t>
    </dgm:pt>
    <dgm:pt modelId="{1D5BBA14-373F-49B3-83DA-BB0ABA7DE88C}" type="pres">
      <dgm:prSet presAssocID="{EA97EEF1-684B-4350-B384-1EC6F5AEE7ED}" presName="hierChild4" presStyleCnt="0"/>
      <dgm:spPr/>
    </dgm:pt>
    <dgm:pt modelId="{1AE4BA30-92C3-407C-AC0B-37AD470816AC}" type="pres">
      <dgm:prSet presAssocID="{EA97EEF1-684B-4350-B384-1EC6F5AEE7ED}" presName="hierChild5" presStyleCnt="0"/>
      <dgm:spPr/>
    </dgm:pt>
    <dgm:pt modelId="{47986F9C-810A-4112-BD4F-7CE5B98E0E8A}" type="pres">
      <dgm:prSet presAssocID="{FADE26B4-EDD3-4DA8-B223-2E44B030C754}" presName="Name35" presStyleLbl="parChTrans1D2" presStyleIdx="2" presStyleCnt="5"/>
      <dgm:spPr/>
      <dgm:t>
        <a:bodyPr/>
        <a:lstStyle/>
        <a:p>
          <a:endParaRPr lang="lt-LT"/>
        </a:p>
      </dgm:t>
    </dgm:pt>
    <dgm:pt modelId="{2B3FB935-5060-46EC-9087-906B76A578D5}" type="pres">
      <dgm:prSet presAssocID="{316A37B1-E38B-4540-A959-126BB05AA1C7}" presName="hierRoot2" presStyleCnt="0">
        <dgm:presLayoutVars>
          <dgm:hierBranch/>
        </dgm:presLayoutVars>
      </dgm:prSet>
      <dgm:spPr/>
    </dgm:pt>
    <dgm:pt modelId="{516176BB-C2E7-4B97-B62D-6358F3D1FCF7}" type="pres">
      <dgm:prSet presAssocID="{316A37B1-E38B-4540-A959-126BB05AA1C7}" presName="rootComposite" presStyleCnt="0"/>
      <dgm:spPr/>
    </dgm:pt>
    <dgm:pt modelId="{95EDB63A-E47B-4BDF-8911-8EC58C5B6661}" type="pres">
      <dgm:prSet presAssocID="{316A37B1-E38B-4540-A959-126BB05AA1C7}" presName="rootText" presStyleLbl="node2" presStyleIdx="2" presStyleCnt="5">
        <dgm:presLayoutVars>
          <dgm:chPref val="3"/>
        </dgm:presLayoutVars>
      </dgm:prSet>
      <dgm:spPr/>
      <dgm:t>
        <a:bodyPr/>
        <a:lstStyle/>
        <a:p>
          <a:endParaRPr lang="lt-LT"/>
        </a:p>
      </dgm:t>
    </dgm:pt>
    <dgm:pt modelId="{805E4091-8C58-46B6-9DD5-4A8DA28A12E8}" type="pres">
      <dgm:prSet presAssocID="{316A37B1-E38B-4540-A959-126BB05AA1C7}" presName="rootConnector" presStyleLbl="node2" presStyleIdx="2" presStyleCnt="5"/>
      <dgm:spPr/>
      <dgm:t>
        <a:bodyPr/>
        <a:lstStyle/>
        <a:p>
          <a:endParaRPr lang="lt-LT"/>
        </a:p>
      </dgm:t>
    </dgm:pt>
    <dgm:pt modelId="{20C930B9-184B-4B04-90E4-52227E209FE1}" type="pres">
      <dgm:prSet presAssocID="{316A37B1-E38B-4540-A959-126BB05AA1C7}" presName="hierChild4" presStyleCnt="0"/>
      <dgm:spPr/>
    </dgm:pt>
    <dgm:pt modelId="{770449C2-A5C7-4D3F-9F35-F47B67F8871D}" type="pres">
      <dgm:prSet presAssocID="{316A37B1-E38B-4540-A959-126BB05AA1C7}" presName="hierChild5" presStyleCnt="0"/>
      <dgm:spPr/>
    </dgm:pt>
    <dgm:pt modelId="{D598F0BB-D7C5-4427-9A0B-54703844A607}" type="pres">
      <dgm:prSet presAssocID="{1D9F3F32-CD62-4395-ABC0-597F9F64C72A}" presName="Name35" presStyleLbl="parChTrans1D2" presStyleIdx="3" presStyleCnt="5"/>
      <dgm:spPr/>
      <dgm:t>
        <a:bodyPr/>
        <a:lstStyle/>
        <a:p>
          <a:endParaRPr lang="lt-LT"/>
        </a:p>
      </dgm:t>
    </dgm:pt>
    <dgm:pt modelId="{0DE17F3B-A08C-4066-B9CD-CE9785EABD4D}" type="pres">
      <dgm:prSet presAssocID="{F02D3547-83E6-41D7-AEBB-B356B5FB8EC0}" presName="hierRoot2" presStyleCnt="0">
        <dgm:presLayoutVars>
          <dgm:hierBranch/>
        </dgm:presLayoutVars>
      </dgm:prSet>
      <dgm:spPr/>
    </dgm:pt>
    <dgm:pt modelId="{3B2BDC0E-36C4-4779-A8F8-575E53E984DF}" type="pres">
      <dgm:prSet presAssocID="{F02D3547-83E6-41D7-AEBB-B356B5FB8EC0}" presName="rootComposite" presStyleCnt="0"/>
      <dgm:spPr/>
    </dgm:pt>
    <dgm:pt modelId="{6D5CC5F4-4305-497D-8723-0C1B5615326F}" type="pres">
      <dgm:prSet presAssocID="{F02D3547-83E6-41D7-AEBB-B356B5FB8EC0}" presName="rootText" presStyleLbl="node2" presStyleIdx="3" presStyleCnt="5">
        <dgm:presLayoutVars>
          <dgm:chPref val="3"/>
        </dgm:presLayoutVars>
      </dgm:prSet>
      <dgm:spPr/>
      <dgm:t>
        <a:bodyPr/>
        <a:lstStyle/>
        <a:p>
          <a:endParaRPr lang="lt-LT"/>
        </a:p>
      </dgm:t>
    </dgm:pt>
    <dgm:pt modelId="{FDD91414-7AAB-4EF3-BBB6-E4DD4EA12860}" type="pres">
      <dgm:prSet presAssocID="{F02D3547-83E6-41D7-AEBB-B356B5FB8EC0}" presName="rootConnector" presStyleLbl="node2" presStyleIdx="3" presStyleCnt="5"/>
      <dgm:spPr/>
      <dgm:t>
        <a:bodyPr/>
        <a:lstStyle/>
        <a:p>
          <a:endParaRPr lang="lt-LT"/>
        </a:p>
      </dgm:t>
    </dgm:pt>
    <dgm:pt modelId="{13F3AB6C-D057-45BA-B19D-FBB09A26F00E}" type="pres">
      <dgm:prSet presAssocID="{F02D3547-83E6-41D7-AEBB-B356B5FB8EC0}" presName="hierChild4" presStyleCnt="0"/>
      <dgm:spPr/>
    </dgm:pt>
    <dgm:pt modelId="{7A7B9F28-C24F-495F-A3CF-EC1A9AC62F62}" type="pres">
      <dgm:prSet presAssocID="{F02D3547-83E6-41D7-AEBB-B356B5FB8EC0}" presName="hierChild5" presStyleCnt="0"/>
      <dgm:spPr/>
    </dgm:pt>
    <dgm:pt modelId="{B5E36BBD-ED24-4FD0-94B2-E2DFE28B13D5}" type="pres">
      <dgm:prSet presAssocID="{F02D1184-8324-4AAF-8F24-83B27403DA51}" presName="Name35" presStyleLbl="parChTrans1D2" presStyleIdx="4" presStyleCnt="5"/>
      <dgm:spPr/>
      <dgm:t>
        <a:bodyPr/>
        <a:lstStyle/>
        <a:p>
          <a:endParaRPr lang="lt-LT"/>
        </a:p>
      </dgm:t>
    </dgm:pt>
    <dgm:pt modelId="{78D1A152-F9AB-4FB2-80A1-BA7D2978BF74}" type="pres">
      <dgm:prSet presAssocID="{8ECC3A75-A42C-412E-A829-7E30A332B03D}" presName="hierRoot2" presStyleCnt="0">
        <dgm:presLayoutVars>
          <dgm:hierBranch/>
        </dgm:presLayoutVars>
      </dgm:prSet>
      <dgm:spPr/>
    </dgm:pt>
    <dgm:pt modelId="{A60CBE36-D734-44F2-9968-6D82B9E8F71C}" type="pres">
      <dgm:prSet presAssocID="{8ECC3A75-A42C-412E-A829-7E30A332B03D}" presName="rootComposite" presStyleCnt="0"/>
      <dgm:spPr/>
    </dgm:pt>
    <dgm:pt modelId="{219133F4-5706-4123-8A30-1662458C6B77}" type="pres">
      <dgm:prSet presAssocID="{8ECC3A75-A42C-412E-A829-7E30A332B03D}" presName="rootText" presStyleLbl="node2" presStyleIdx="4" presStyleCnt="5">
        <dgm:presLayoutVars>
          <dgm:chPref val="3"/>
        </dgm:presLayoutVars>
      </dgm:prSet>
      <dgm:spPr/>
      <dgm:t>
        <a:bodyPr/>
        <a:lstStyle/>
        <a:p>
          <a:endParaRPr lang="lt-LT"/>
        </a:p>
      </dgm:t>
    </dgm:pt>
    <dgm:pt modelId="{8F32578A-2FF8-4191-BCF3-AF764EC4D3AF}" type="pres">
      <dgm:prSet presAssocID="{8ECC3A75-A42C-412E-A829-7E30A332B03D}" presName="rootConnector" presStyleLbl="node2" presStyleIdx="4" presStyleCnt="5"/>
      <dgm:spPr/>
      <dgm:t>
        <a:bodyPr/>
        <a:lstStyle/>
        <a:p>
          <a:endParaRPr lang="lt-LT"/>
        </a:p>
      </dgm:t>
    </dgm:pt>
    <dgm:pt modelId="{D6DB25BD-35FB-431E-88B3-99D97138EDB2}" type="pres">
      <dgm:prSet presAssocID="{8ECC3A75-A42C-412E-A829-7E30A332B03D}" presName="hierChild4" presStyleCnt="0"/>
      <dgm:spPr/>
    </dgm:pt>
    <dgm:pt modelId="{B6B1A630-220D-4EAF-8A7E-5D7386CA1F8E}" type="pres">
      <dgm:prSet presAssocID="{8ECC3A75-A42C-412E-A829-7E30A332B03D}" presName="hierChild5" presStyleCnt="0"/>
      <dgm:spPr/>
    </dgm:pt>
    <dgm:pt modelId="{423388D7-FBE9-44D1-B0B3-24F88E6B9BDD}" type="pres">
      <dgm:prSet presAssocID="{96D4111E-A795-4515-A8D7-2EA412232981}" presName="hierChild3" presStyleCnt="0"/>
      <dgm:spPr/>
    </dgm:pt>
  </dgm:ptLst>
  <dgm:cxnLst>
    <dgm:cxn modelId="{46641604-8AAD-4F3F-A83C-B7F29F36B9EA}" type="presOf" srcId="{5B2FEDAD-3DFD-4FD9-ABED-B41F9B8A6BE0}" destId="{1F674AEB-FC5B-4398-987F-CA5422342AE8}" srcOrd="0" destOrd="0" presId="urn:microsoft.com/office/officeart/2005/8/layout/orgChart1"/>
    <dgm:cxn modelId="{D6C7B9F8-74C5-49B1-A46E-BCD46914E6AA}" srcId="{96D4111E-A795-4515-A8D7-2EA412232981}" destId="{316A37B1-E38B-4540-A959-126BB05AA1C7}" srcOrd="2" destOrd="0" parTransId="{FADE26B4-EDD3-4DA8-B223-2E44B030C754}" sibTransId="{FF7EF8FE-B199-4B2D-BB72-C327527CF3EC}"/>
    <dgm:cxn modelId="{C0203971-344F-4AEC-A491-20AB97F5EB0E}" type="presOf" srcId="{316A37B1-E38B-4540-A959-126BB05AA1C7}" destId="{805E4091-8C58-46B6-9DD5-4A8DA28A12E8}" srcOrd="1" destOrd="0" presId="urn:microsoft.com/office/officeart/2005/8/layout/orgChart1"/>
    <dgm:cxn modelId="{46E59F27-3BA3-44E6-8511-1595B4C30A3C}" type="presOf" srcId="{2B65D6C0-2EA2-4477-A85A-5D931F9F52BB}" destId="{89378243-76FA-426C-9CC7-E8FAF98B1F20}" srcOrd="0" destOrd="0" presId="urn:microsoft.com/office/officeart/2005/8/layout/orgChart1"/>
    <dgm:cxn modelId="{377AA903-DC81-427F-9639-A5D895E11363}" type="presOf" srcId="{8F34487A-4AA8-425D-AB0C-4F9F243962D4}" destId="{27C7F224-D857-4746-B2CA-6446D1C36411}" srcOrd="0" destOrd="0" presId="urn:microsoft.com/office/officeart/2005/8/layout/orgChart1"/>
    <dgm:cxn modelId="{585253AD-AA5E-4158-BAD2-9C1EB02B91B3}" type="presOf" srcId="{EA97EEF1-684B-4350-B384-1EC6F5AEE7ED}" destId="{C8D11AEF-CEA1-4CCA-8146-DAA7115EADD2}" srcOrd="1" destOrd="0" presId="urn:microsoft.com/office/officeart/2005/8/layout/orgChart1"/>
    <dgm:cxn modelId="{5D4A43CD-4890-45C1-B0A4-61E4E632AC92}" type="presOf" srcId="{8ECC3A75-A42C-412E-A829-7E30A332B03D}" destId="{8F32578A-2FF8-4191-BCF3-AF764EC4D3AF}" srcOrd="1" destOrd="0" presId="urn:microsoft.com/office/officeart/2005/8/layout/orgChart1"/>
    <dgm:cxn modelId="{1D5CD471-35D3-48F1-8B3D-8B853405A86C}" type="presOf" srcId="{F02D1184-8324-4AAF-8F24-83B27403DA51}" destId="{B5E36BBD-ED24-4FD0-94B2-E2DFE28B13D5}" srcOrd="0" destOrd="0" presId="urn:microsoft.com/office/officeart/2005/8/layout/orgChart1"/>
    <dgm:cxn modelId="{917D9182-1825-43FD-9B52-8A2F357F5ED6}" srcId="{96D4111E-A795-4515-A8D7-2EA412232981}" destId="{EA97EEF1-684B-4350-B384-1EC6F5AEE7ED}" srcOrd="1" destOrd="0" parTransId="{5B2FEDAD-3DFD-4FD9-ABED-B41F9B8A6BE0}" sibTransId="{AC07A070-3F22-4596-B840-D84C09F572F2}"/>
    <dgm:cxn modelId="{03D867CC-F6D4-4636-8B68-9F31348BE53C}" type="presOf" srcId="{96D4111E-A795-4515-A8D7-2EA412232981}" destId="{F6177A66-5411-4240-A6DC-702D13BA3A60}" srcOrd="0" destOrd="0" presId="urn:microsoft.com/office/officeart/2005/8/layout/orgChart1"/>
    <dgm:cxn modelId="{0BA55993-5A74-4FBF-93DB-673500563407}" type="presOf" srcId="{8ECC3A75-A42C-412E-A829-7E30A332B03D}" destId="{219133F4-5706-4123-8A30-1662458C6B77}" srcOrd="0" destOrd="0" presId="urn:microsoft.com/office/officeart/2005/8/layout/orgChart1"/>
    <dgm:cxn modelId="{BC848A12-2488-4AFE-A22A-137E8FE9BE1C}" type="presOf" srcId="{8F34487A-4AA8-425D-AB0C-4F9F243962D4}" destId="{41BA5EAC-4817-4EDF-8A55-F3526C7F8A68}" srcOrd="1" destOrd="0" presId="urn:microsoft.com/office/officeart/2005/8/layout/orgChart1"/>
    <dgm:cxn modelId="{3A54CC64-9334-4195-BD84-9DDDAB05B90F}" type="presOf" srcId="{96D4111E-A795-4515-A8D7-2EA412232981}" destId="{CBDA750C-589C-4865-8F9E-0D990F73AB16}" srcOrd="1" destOrd="0" presId="urn:microsoft.com/office/officeart/2005/8/layout/orgChart1"/>
    <dgm:cxn modelId="{BA29E5BD-8782-4A90-A41E-9C0FE3C0892E}" srcId="{96D4111E-A795-4515-A8D7-2EA412232981}" destId="{8ECC3A75-A42C-412E-A829-7E30A332B03D}" srcOrd="4" destOrd="0" parTransId="{F02D1184-8324-4AAF-8F24-83B27403DA51}" sibTransId="{1807F180-65B6-4818-A4FA-77CF4FD591DA}"/>
    <dgm:cxn modelId="{14629F01-2B9C-4921-9EED-5D1F59971CCF}" type="presOf" srcId="{F02D3547-83E6-41D7-AEBB-B356B5FB8EC0}" destId="{FDD91414-7AAB-4EF3-BBB6-E4DD4EA12860}" srcOrd="1" destOrd="0" presId="urn:microsoft.com/office/officeart/2005/8/layout/orgChart1"/>
    <dgm:cxn modelId="{BBCC7D14-D7B8-4FE2-9F76-0E567152AF1A}" type="presOf" srcId="{316A37B1-E38B-4540-A959-126BB05AA1C7}" destId="{95EDB63A-E47B-4BDF-8911-8EC58C5B6661}" srcOrd="0" destOrd="0" presId="urn:microsoft.com/office/officeart/2005/8/layout/orgChart1"/>
    <dgm:cxn modelId="{6F040C9E-0A44-4EEF-A253-9A842106BE22}" type="presOf" srcId="{3B3280EF-C57C-43ED-9AAB-0715430D4984}" destId="{F38A3FDC-106B-41AC-B8BE-82A80AC14AC3}" srcOrd="0" destOrd="0" presId="urn:microsoft.com/office/officeart/2005/8/layout/orgChart1"/>
    <dgm:cxn modelId="{C1F2168F-1464-4829-93EF-CFDE2FD7A9AE}" srcId="{2B65D6C0-2EA2-4477-A85A-5D931F9F52BB}" destId="{96D4111E-A795-4515-A8D7-2EA412232981}" srcOrd="0" destOrd="0" parTransId="{380225A9-229D-4772-9B5A-B537A7A3FB04}" sibTransId="{B9372A11-C1D9-4C3D-9E99-C171AA0D1390}"/>
    <dgm:cxn modelId="{8322E115-2BD4-45A7-8191-04ECE0373D64}" srcId="{96D4111E-A795-4515-A8D7-2EA412232981}" destId="{8F34487A-4AA8-425D-AB0C-4F9F243962D4}" srcOrd="0" destOrd="0" parTransId="{3B3280EF-C57C-43ED-9AAB-0715430D4984}" sibTransId="{E49A1DC4-3611-4837-988E-664AAFA3F664}"/>
    <dgm:cxn modelId="{00B7C653-8C2B-4270-B042-E46E95564C8D}" type="presOf" srcId="{FADE26B4-EDD3-4DA8-B223-2E44B030C754}" destId="{47986F9C-810A-4112-BD4F-7CE5B98E0E8A}" srcOrd="0" destOrd="0" presId="urn:microsoft.com/office/officeart/2005/8/layout/orgChart1"/>
    <dgm:cxn modelId="{7BB16173-0765-4C03-8949-6CA8BBD2CB1F}" type="presOf" srcId="{EA97EEF1-684B-4350-B384-1EC6F5AEE7ED}" destId="{17BAA924-F77A-4E65-8B94-5B565C916463}" srcOrd="0" destOrd="0" presId="urn:microsoft.com/office/officeart/2005/8/layout/orgChart1"/>
    <dgm:cxn modelId="{61857540-904C-4689-9C99-F5C6EC9C4C6B}" srcId="{96D4111E-A795-4515-A8D7-2EA412232981}" destId="{F02D3547-83E6-41D7-AEBB-B356B5FB8EC0}" srcOrd="3" destOrd="0" parTransId="{1D9F3F32-CD62-4395-ABC0-597F9F64C72A}" sibTransId="{3B243754-7268-435F-B779-3FDA62868999}"/>
    <dgm:cxn modelId="{F2FA4849-9C87-4BDC-8E46-0511C793C269}" type="presOf" srcId="{F02D3547-83E6-41D7-AEBB-B356B5FB8EC0}" destId="{6D5CC5F4-4305-497D-8723-0C1B5615326F}" srcOrd="0" destOrd="0" presId="urn:microsoft.com/office/officeart/2005/8/layout/orgChart1"/>
    <dgm:cxn modelId="{5B370FB4-9D7A-47CB-A29F-F4531D7E73D4}" type="presOf" srcId="{1D9F3F32-CD62-4395-ABC0-597F9F64C72A}" destId="{D598F0BB-D7C5-4427-9A0B-54703844A607}" srcOrd="0" destOrd="0" presId="urn:microsoft.com/office/officeart/2005/8/layout/orgChart1"/>
    <dgm:cxn modelId="{A7180C33-1F25-45A4-9BA8-DC5DDF835EA3}" type="presParOf" srcId="{89378243-76FA-426C-9CC7-E8FAF98B1F20}" destId="{0466DA06-DA77-45DC-9A1B-D2201E807600}" srcOrd="0" destOrd="0" presId="urn:microsoft.com/office/officeart/2005/8/layout/orgChart1"/>
    <dgm:cxn modelId="{AEE972CB-DAAE-4683-9CB2-F6E869938F20}" type="presParOf" srcId="{0466DA06-DA77-45DC-9A1B-D2201E807600}" destId="{04DAC24A-A02F-4410-ACEE-93EB8A025318}" srcOrd="0" destOrd="0" presId="urn:microsoft.com/office/officeart/2005/8/layout/orgChart1"/>
    <dgm:cxn modelId="{C36C66E3-0DB9-4068-80C1-DEEAA9012AE3}" type="presParOf" srcId="{04DAC24A-A02F-4410-ACEE-93EB8A025318}" destId="{F6177A66-5411-4240-A6DC-702D13BA3A60}" srcOrd="0" destOrd="0" presId="urn:microsoft.com/office/officeart/2005/8/layout/orgChart1"/>
    <dgm:cxn modelId="{6DB03592-6D19-4FDC-8D0F-D3CF40E86F2F}" type="presParOf" srcId="{04DAC24A-A02F-4410-ACEE-93EB8A025318}" destId="{CBDA750C-589C-4865-8F9E-0D990F73AB16}" srcOrd="1" destOrd="0" presId="urn:microsoft.com/office/officeart/2005/8/layout/orgChart1"/>
    <dgm:cxn modelId="{0D77E698-7E73-40C0-B151-C06A05E8A1BE}" type="presParOf" srcId="{0466DA06-DA77-45DC-9A1B-D2201E807600}" destId="{4F23AA5A-1924-4BFD-8BAD-09C3205CF101}" srcOrd="1" destOrd="0" presId="urn:microsoft.com/office/officeart/2005/8/layout/orgChart1"/>
    <dgm:cxn modelId="{2DFD0D06-55F4-47EB-9D52-99AE13EECB3F}" type="presParOf" srcId="{4F23AA5A-1924-4BFD-8BAD-09C3205CF101}" destId="{F38A3FDC-106B-41AC-B8BE-82A80AC14AC3}" srcOrd="0" destOrd="0" presId="urn:microsoft.com/office/officeart/2005/8/layout/orgChart1"/>
    <dgm:cxn modelId="{2B1CBE5F-CE76-4F70-97D9-6D805839CD15}" type="presParOf" srcId="{4F23AA5A-1924-4BFD-8BAD-09C3205CF101}" destId="{7C1AA565-4F5D-4975-8FD1-F2D0A572EB6D}" srcOrd="1" destOrd="0" presId="urn:microsoft.com/office/officeart/2005/8/layout/orgChart1"/>
    <dgm:cxn modelId="{0AAC7028-070C-4369-A960-D6E2974B2E53}" type="presParOf" srcId="{7C1AA565-4F5D-4975-8FD1-F2D0A572EB6D}" destId="{98625025-2790-4299-B159-57ED794CBA75}" srcOrd="0" destOrd="0" presId="urn:microsoft.com/office/officeart/2005/8/layout/orgChart1"/>
    <dgm:cxn modelId="{CB7882E4-0125-4938-97DE-30FCAA5AEB44}" type="presParOf" srcId="{98625025-2790-4299-B159-57ED794CBA75}" destId="{27C7F224-D857-4746-B2CA-6446D1C36411}" srcOrd="0" destOrd="0" presId="urn:microsoft.com/office/officeart/2005/8/layout/orgChart1"/>
    <dgm:cxn modelId="{F6D2692F-6EDF-4FF2-94C5-AC274591B608}" type="presParOf" srcId="{98625025-2790-4299-B159-57ED794CBA75}" destId="{41BA5EAC-4817-4EDF-8A55-F3526C7F8A68}" srcOrd="1" destOrd="0" presId="urn:microsoft.com/office/officeart/2005/8/layout/orgChart1"/>
    <dgm:cxn modelId="{2778A563-2539-4586-BE3C-39125D410F08}" type="presParOf" srcId="{7C1AA565-4F5D-4975-8FD1-F2D0A572EB6D}" destId="{82A6485F-02AF-4016-B453-21A451FCB018}" srcOrd="1" destOrd="0" presId="urn:microsoft.com/office/officeart/2005/8/layout/orgChart1"/>
    <dgm:cxn modelId="{8D0A2116-6F3C-486C-8307-70DB832F9F08}" type="presParOf" srcId="{7C1AA565-4F5D-4975-8FD1-F2D0A572EB6D}" destId="{048F59D4-7876-44EE-9CDA-6C255CADD6B2}" srcOrd="2" destOrd="0" presId="urn:microsoft.com/office/officeart/2005/8/layout/orgChart1"/>
    <dgm:cxn modelId="{DA24C7D5-7417-4785-90DA-58910F711CA7}" type="presParOf" srcId="{4F23AA5A-1924-4BFD-8BAD-09C3205CF101}" destId="{1F674AEB-FC5B-4398-987F-CA5422342AE8}" srcOrd="2" destOrd="0" presId="urn:microsoft.com/office/officeart/2005/8/layout/orgChart1"/>
    <dgm:cxn modelId="{B3399CF6-580A-42F9-BC4B-97FD451D08D2}" type="presParOf" srcId="{4F23AA5A-1924-4BFD-8BAD-09C3205CF101}" destId="{D73CED86-4B48-4135-8CBB-63EBD869E4D7}" srcOrd="3" destOrd="0" presId="urn:microsoft.com/office/officeart/2005/8/layout/orgChart1"/>
    <dgm:cxn modelId="{8A580F67-5E18-4DD7-BC82-2E6C27945C3F}" type="presParOf" srcId="{D73CED86-4B48-4135-8CBB-63EBD869E4D7}" destId="{3F4AF67C-E113-41A8-9031-20E8E2677E53}" srcOrd="0" destOrd="0" presId="urn:microsoft.com/office/officeart/2005/8/layout/orgChart1"/>
    <dgm:cxn modelId="{43370857-28F2-4909-BBCD-B48521D666FC}" type="presParOf" srcId="{3F4AF67C-E113-41A8-9031-20E8E2677E53}" destId="{17BAA924-F77A-4E65-8B94-5B565C916463}" srcOrd="0" destOrd="0" presId="urn:microsoft.com/office/officeart/2005/8/layout/orgChart1"/>
    <dgm:cxn modelId="{29894797-7D62-467F-9A83-0FC577C4C2C4}" type="presParOf" srcId="{3F4AF67C-E113-41A8-9031-20E8E2677E53}" destId="{C8D11AEF-CEA1-4CCA-8146-DAA7115EADD2}" srcOrd="1" destOrd="0" presId="urn:microsoft.com/office/officeart/2005/8/layout/orgChart1"/>
    <dgm:cxn modelId="{F7A44A88-D18A-494E-9657-0E574B7FE8DE}" type="presParOf" srcId="{D73CED86-4B48-4135-8CBB-63EBD869E4D7}" destId="{1D5BBA14-373F-49B3-83DA-BB0ABA7DE88C}" srcOrd="1" destOrd="0" presId="urn:microsoft.com/office/officeart/2005/8/layout/orgChart1"/>
    <dgm:cxn modelId="{CA5581F2-EBF1-4517-87F8-2BEEC44F11B3}" type="presParOf" srcId="{D73CED86-4B48-4135-8CBB-63EBD869E4D7}" destId="{1AE4BA30-92C3-407C-AC0B-37AD470816AC}" srcOrd="2" destOrd="0" presId="urn:microsoft.com/office/officeart/2005/8/layout/orgChart1"/>
    <dgm:cxn modelId="{13657C7D-2C49-4867-9128-907E41641B36}" type="presParOf" srcId="{4F23AA5A-1924-4BFD-8BAD-09C3205CF101}" destId="{47986F9C-810A-4112-BD4F-7CE5B98E0E8A}" srcOrd="4" destOrd="0" presId="urn:microsoft.com/office/officeart/2005/8/layout/orgChart1"/>
    <dgm:cxn modelId="{F57974C0-715D-4F83-863A-D433E49B8B2C}" type="presParOf" srcId="{4F23AA5A-1924-4BFD-8BAD-09C3205CF101}" destId="{2B3FB935-5060-46EC-9087-906B76A578D5}" srcOrd="5" destOrd="0" presId="urn:microsoft.com/office/officeart/2005/8/layout/orgChart1"/>
    <dgm:cxn modelId="{531EBAA3-EB49-42BF-8A3B-EFAF4D419C99}" type="presParOf" srcId="{2B3FB935-5060-46EC-9087-906B76A578D5}" destId="{516176BB-C2E7-4B97-B62D-6358F3D1FCF7}" srcOrd="0" destOrd="0" presId="urn:microsoft.com/office/officeart/2005/8/layout/orgChart1"/>
    <dgm:cxn modelId="{98C37212-A1EA-49DB-B524-AAE025FBDC82}" type="presParOf" srcId="{516176BB-C2E7-4B97-B62D-6358F3D1FCF7}" destId="{95EDB63A-E47B-4BDF-8911-8EC58C5B6661}" srcOrd="0" destOrd="0" presId="urn:microsoft.com/office/officeart/2005/8/layout/orgChart1"/>
    <dgm:cxn modelId="{AD5A9FAD-3C5A-4ACA-A614-53894E9D87B4}" type="presParOf" srcId="{516176BB-C2E7-4B97-B62D-6358F3D1FCF7}" destId="{805E4091-8C58-46B6-9DD5-4A8DA28A12E8}" srcOrd="1" destOrd="0" presId="urn:microsoft.com/office/officeart/2005/8/layout/orgChart1"/>
    <dgm:cxn modelId="{F4D73161-0DD9-4856-B6D3-CF4F44DCB29D}" type="presParOf" srcId="{2B3FB935-5060-46EC-9087-906B76A578D5}" destId="{20C930B9-184B-4B04-90E4-52227E209FE1}" srcOrd="1" destOrd="0" presId="urn:microsoft.com/office/officeart/2005/8/layout/orgChart1"/>
    <dgm:cxn modelId="{2DE0ACC5-4C67-4CB7-A1DD-6CAF9C97430F}" type="presParOf" srcId="{2B3FB935-5060-46EC-9087-906B76A578D5}" destId="{770449C2-A5C7-4D3F-9F35-F47B67F8871D}" srcOrd="2" destOrd="0" presId="urn:microsoft.com/office/officeart/2005/8/layout/orgChart1"/>
    <dgm:cxn modelId="{46964BD8-971A-4788-8787-8D6ED0A97AEC}" type="presParOf" srcId="{4F23AA5A-1924-4BFD-8BAD-09C3205CF101}" destId="{D598F0BB-D7C5-4427-9A0B-54703844A607}" srcOrd="6" destOrd="0" presId="urn:microsoft.com/office/officeart/2005/8/layout/orgChart1"/>
    <dgm:cxn modelId="{5EA94F45-8F6D-4ADA-A06B-FE226E344702}" type="presParOf" srcId="{4F23AA5A-1924-4BFD-8BAD-09C3205CF101}" destId="{0DE17F3B-A08C-4066-B9CD-CE9785EABD4D}" srcOrd="7" destOrd="0" presId="urn:microsoft.com/office/officeart/2005/8/layout/orgChart1"/>
    <dgm:cxn modelId="{A3144CC2-1C98-4093-BE26-95E4848C75AE}" type="presParOf" srcId="{0DE17F3B-A08C-4066-B9CD-CE9785EABD4D}" destId="{3B2BDC0E-36C4-4779-A8F8-575E53E984DF}" srcOrd="0" destOrd="0" presId="urn:microsoft.com/office/officeart/2005/8/layout/orgChart1"/>
    <dgm:cxn modelId="{E73134CC-0EDD-4737-B374-3DF86EAE1CD6}" type="presParOf" srcId="{3B2BDC0E-36C4-4779-A8F8-575E53E984DF}" destId="{6D5CC5F4-4305-497D-8723-0C1B5615326F}" srcOrd="0" destOrd="0" presId="urn:microsoft.com/office/officeart/2005/8/layout/orgChart1"/>
    <dgm:cxn modelId="{ACAF6279-FD96-4C0D-8005-09B76C34115A}" type="presParOf" srcId="{3B2BDC0E-36C4-4779-A8F8-575E53E984DF}" destId="{FDD91414-7AAB-4EF3-BBB6-E4DD4EA12860}" srcOrd="1" destOrd="0" presId="urn:microsoft.com/office/officeart/2005/8/layout/orgChart1"/>
    <dgm:cxn modelId="{FB1EAFD2-585B-4396-99F4-6953CCE6AC75}" type="presParOf" srcId="{0DE17F3B-A08C-4066-B9CD-CE9785EABD4D}" destId="{13F3AB6C-D057-45BA-B19D-FBB09A26F00E}" srcOrd="1" destOrd="0" presId="urn:microsoft.com/office/officeart/2005/8/layout/orgChart1"/>
    <dgm:cxn modelId="{D2A53DC1-3EBF-40A6-B184-A9C9AF4FD14B}" type="presParOf" srcId="{0DE17F3B-A08C-4066-B9CD-CE9785EABD4D}" destId="{7A7B9F28-C24F-495F-A3CF-EC1A9AC62F62}" srcOrd="2" destOrd="0" presId="urn:microsoft.com/office/officeart/2005/8/layout/orgChart1"/>
    <dgm:cxn modelId="{C764B403-73D8-435F-A1D0-5DE284F37320}" type="presParOf" srcId="{4F23AA5A-1924-4BFD-8BAD-09C3205CF101}" destId="{B5E36BBD-ED24-4FD0-94B2-E2DFE28B13D5}" srcOrd="8" destOrd="0" presId="urn:microsoft.com/office/officeart/2005/8/layout/orgChart1"/>
    <dgm:cxn modelId="{65CC6287-77D6-4C1F-A4EB-64476485A2CC}" type="presParOf" srcId="{4F23AA5A-1924-4BFD-8BAD-09C3205CF101}" destId="{78D1A152-F9AB-4FB2-80A1-BA7D2978BF74}" srcOrd="9" destOrd="0" presId="urn:microsoft.com/office/officeart/2005/8/layout/orgChart1"/>
    <dgm:cxn modelId="{D873E4E2-BBD1-451B-B954-02FF09AA0F5E}" type="presParOf" srcId="{78D1A152-F9AB-4FB2-80A1-BA7D2978BF74}" destId="{A60CBE36-D734-44F2-9968-6D82B9E8F71C}" srcOrd="0" destOrd="0" presId="urn:microsoft.com/office/officeart/2005/8/layout/orgChart1"/>
    <dgm:cxn modelId="{A4387484-9368-40CF-9B32-A721A813C658}" type="presParOf" srcId="{A60CBE36-D734-44F2-9968-6D82B9E8F71C}" destId="{219133F4-5706-4123-8A30-1662458C6B77}" srcOrd="0" destOrd="0" presId="urn:microsoft.com/office/officeart/2005/8/layout/orgChart1"/>
    <dgm:cxn modelId="{C6A5DAFD-55C2-49B0-8F33-0A2455B5D935}" type="presParOf" srcId="{A60CBE36-D734-44F2-9968-6D82B9E8F71C}" destId="{8F32578A-2FF8-4191-BCF3-AF764EC4D3AF}" srcOrd="1" destOrd="0" presId="urn:microsoft.com/office/officeart/2005/8/layout/orgChart1"/>
    <dgm:cxn modelId="{B11B725D-A975-4D9D-A6E9-7F836CF8779F}" type="presParOf" srcId="{78D1A152-F9AB-4FB2-80A1-BA7D2978BF74}" destId="{D6DB25BD-35FB-431E-88B3-99D97138EDB2}" srcOrd="1" destOrd="0" presId="urn:microsoft.com/office/officeart/2005/8/layout/orgChart1"/>
    <dgm:cxn modelId="{43F78936-0902-4A36-A323-DC6C305E6EDC}" type="presParOf" srcId="{78D1A152-F9AB-4FB2-80A1-BA7D2978BF74}" destId="{B6B1A630-220D-4EAF-8A7E-5D7386CA1F8E}" srcOrd="2" destOrd="0" presId="urn:microsoft.com/office/officeart/2005/8/layout/orgChart1"/>
    <dgm:cxn modelId="{0F0C4404-FC8D-4F00-BBA2-9832745BB71C}" type="presParOf" srcId="{0466DA06-DA77-45DC-9A1B-D2201E807600}" destId="{423388D7-FBE9-44D1-B0B3-24F88E6B9BDD}" srcOrd="2" destOrd="0" presId="urn:microsoft.com/office/officeart/2005/8/layout/orgChart1"/>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5E36BBD-ED24-4FD0-94B2-E2DFE28B13D5}">
      <dsp:nvSpPr>
        <dsp:cNvPr id="0" name=""/>
        <dsp:cNvSpPr/>
      </dsp:nvSpPr>
      <dsp:spPr>
        <a:xfrm>
          <a:off x="2766059" y="700652"/>
          <a:ext cx="2292027" cy="198894"/>
        </a:xfrm>
        <a:custGeom>
          <a:avLst/>
          <a:gdLst/>
          <a:ahLst/>
          <a:cxnLst/>
          <a:rect l="0" t="0" r="0" b="0"/>
          <a:pathLst>
            <a:path>
              <a:moveTo>
                <a:pt x="0" y="0"/>
              </a:moveTo>
              <a:lnTo>
                <a:pt x="0" y="99447"/>
              </a:lnTo>
              <a:lnTo>
                <a:pt x="2292027" y="99447"/>
              </a:lnTo>
              <a:lnTo>
                <a:pt x="2292027"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598F0BB-D7C5-4427-9A0B-54703844A607}">
      <dsp:nvSpPr>
        <dsp:cNvPr id="0" name=""/>
        <dsp:cNvSpPr/>
      </dsp:nvSpPr>
      <dsp:spPr>
        <a:xfrm>
          <a:off x="2766059" y="700652"/>
          <a:ext cx="1146013" cy="198894"/>
        </a:xfrm>
        <a:custGeom>
          <a:avLst/>
          <a:gdLst/>
          <a:ahLst/>
          <a:cxnLst/>
          <a:rect l="0" t="0" r="0" b="0"/>
          <a:pathLst>
            <a:path>
              <a:moveTo>
                <a:pt x="0" y="0"/>
              </a:moveTo>
              <a:lnTo>
                <a:pt x="0" y="99447"/>
              </a:lnTo>
              <a:lnTo>
                <a:pt x="1146013" y="99447"/>
              </a:lnTo>
              <a:lnTo>
                <a:pt x="1146013"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7986F9C-810A-4112-BD4F-7CE5B98E0E8A}">
      <dsp:nvSpPr>
        <dsp:cNvPr id="0" name=""/>
        <dsp:cNvSpPr/>
      </dsp:nvSpPr>
      <dsp:spPr>
        <a:xfrm>
          <a:off x="2720339" y="700652"/>
          <a:ext cx="91440" cy="198894"/>
        </a:xfrm>
        <a:custGeom>
          <a:avLst/>
          <a:gdLst/>
          <a:ahLst/>
          <a:cxnLst/>
          <a:rect l="0" t="0" r="0" b="0"/>
          <a:pathLst>
            <a:path>
              <a:moveTo>
                <a:pt x="45720" y="0"/>
              </a:moveTo>
              <a:lnTo>
                <a:pt x="45720"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F674AEB-FC5B-4398-987F-CA5422342AE8}">
      <dsp:nvSpPr>
        <dsp:cNvPr id="0" name=""/>
        <dsp:cNvSpPr/>
      </dsp:nvSpPr>
      <dsp:spPr>
        <a:xfrm>
          <a:off x="1620046" y="700652"/>
          <a:ext cx="1146013" cy="198894"/>
        </a:xfrm>
        <a:custGeom>
          <a:avLst/>
          <a:gdLst/>
          <a:ahLst/>
          <a:cxnLst/>
          <a:rect l="0" t="0" r="0" b="0"/>
          <a:pathLst>
            <a:path>
              <a:moveTo>
                <a:pt x="1146013" y="0"/>
              </a:moveTo>
              <a:lnTo>
                <a:pt x="1146013" y="99447"/>
              </a:lnTo>
              <a:lnTo>
                <a:pt x="0" y="99447"/>
              </a:lnTo>
              <a:lnTo>
                <a:pt x="0"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38A3FDC-106B-41AC-B8BE-82A80AC14AC3}">
      <dsp:nvSpPr>
        <dsp:cNvPr id="0" name=""/>
        <dsp:cNvSpPr/>
      </dsp:nvSpPr>
      <dsp:spPr>
        <a:xfrm>
          <a:off x="474032" y="700652"/>
          <a:ext cx="2292027" cy="198894"/>
        </a:xfrm>
        <a:custGeom>
          <a:avLst/>
          <a:gdLst/>
          <a:ahLst/>
          <a:cxnLst/>
          <a:rect l="0" t="0" r="0" b="0"/>
          <a:pathLst>
            <a:path>
              <a:moveTo>
                <a:pt x="2292027" y="0"/>
              </a:moveTo>
              <a:lnTo>
                <a:pt x="2292027" y="99447"/>
              </a:lnTo>
              <a:lnTo>
                <a:pt x="0" y="99447"/>
              </a:lnTo>
              <a:lnTo>
                <a:pt x="0"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177A66-5411-4240-A6DC-702D13BA3A60}">
      <dsp:nvSpPr>
        <dsp:cNvPr id="0" name=""/>
        <dsp:cNvSpPr/>
      </dsp:nvSpPr>
      <dsp:spPr>
        <a:xfrm>
          <a:off x="2292500" y="227093"/>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RIETAVO SAVIVALDYBĖS TARYBA</a:t>
          </a:r>
          <a:endParaRPr lang="lt-LT" sz="700" kern="1200" smtClean="0"/>
        </a:p>
      </dsp:txBody>
      <dsp:txXfrm>
        <a:off x="2292500" y="227093"/>
        <a:ext cx="947118" cy="473559"/>
      </dsp:txXfrm>
    </dsp:sp>
    <dsp:sp modelId="{27C7F224-D857-4746-B2CA-6446D1C36411}">
      <dsp:nvSpPr>
        <dsp:cNvPr id="0" name=""/>
        <dsp:cNvSpPr/>
      </dsp:nvSpPr>
      <dsp:spPr>
        <a:xfrm>
          <a:off x="472"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FINANSŲ IR EKONOMIKOS KOMITETAS</a:t>
          </a:r>
          <a:endParaRPr lang="lt-LT" sz="700" kern="1200" smtClean="0"/>
        </a:p>
      </dsp:txBody>
      <dsp:txXfrm>
        <a:off x="472" y="899547"/>
        <a:ext cx="947118" cy="473559"/>
      </dsp:txXfrm>
    </dsp:sp>
    <dsp:sp modelId="{17BAA924-F77A-4E65-8B94-5B565C916463}">
      <dsp:nvSpPr>
        <dsp:cNvPr id="0" name=""/>
        <dsp:cNvSpPr/>
      </dsp:nvSpPr>
      <dsp:spPr>
        <a:xfrm>
          <a:off x="1146486"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SVEIKATOS IR SOCIALINĖS PARAMOS KOMITETAS</a:t>
          </a:r>
          <a:endParaRPr lang="lt-LT" sz="700" kern="1200" smtClean="0"/>
        </a:p>
      </dsp:txBody>
      <dsp:txXfrm>
        <a:off x="1146486" y="899547"/>
        <a:ext cx="947118" cy="473559"/>
      </dsp:txXfrm>
    </dsp:sp>
    <dsp:sp modelId="{95EDB63A-E47B-4BDF-8911-8EC58C5B6661}">
      <dsp:nvSpPr>
        <dsp:cNvPr id="0" name=""/>
        <dsp:cNvSpPr/>
      </dsp:nvSpPr>
      <dsp:spPr>
        <a:xfrm>
          <a:off x="2292500"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ŠVIETIMO, KULTŪROS IR SPORTO KOMITETAS</a:t>
          </a:r>
          <a:endParaRPr lang="lt-LT" sz="700" kern="1200" smtClean="0"/>
        </a:p>
      </dsp:txBody>
      <dsp:txXfrm>
        <a:off x="2292500" y="899547"/>
        <a:ext cx="947118" cy="473559"/>
      </dsp:txXfrm>
    </dsp:sp>
    <dsp:sp modelId="{6D5CC5F4-4305-497D-8723-0C1B5615326F}">
      <dsp:nvSpPr>
        <dsp:cNvPr id="0" name=""/>
        <dsp:cNvSpPr/>
      </dsp:nvSpPr>
      <dsp:spPr>
        <a:xfrm>
          <a:off x="3438514"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ŪKIO PLĖTROS IR EKOLOGIJOS KOMITETAS</a:t>
          </a:r>
        </a:p>
        <a:p>
          <a:pPr marR="0" lvl="0" algn="ctr" defTabSz="311150" rtl="0">
            <a:lnSpc>
              <a:spcPct val="90000"/>
            </a:lnSpc>
            <a:spcBef>
              <a:spcPct val="0"/>
            </a:spcBef>
            <a:spcAft>
              <a:spcPct val="35000"/>
            </a:spcAft>
          </a:pPr>
          <a:endParaRPr lang="lt-LT" sz="700" kern="1200" baseline="0" smtClean="0">
            <a:latin typeface="Times New Roman"/>
          </a:endParaRPr>
        </a:p>
      </dsp:txBody>
      <dsp:txXfrm>
        <a:off x="3438514" y="899547"/>
        <a:ext cx="947118" cy="473559"/>
      </dsp:txXfrm>
    </dsp:sp>
    <dsp:sp modelId="{219133F4-5706-4123-8A30-1662458C6B77}">
      <dsp:nvSpPr>
        <dsp:cNvPr id="0" name=""/>
        <dsp:cNvSpPr/>
      </dsp:nvSpPr>
      <dsp:spPr>
        <a:xfrm>
          <a:off x="4584528"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KONTROLĖS KOMITETAS</a:t>
          </a:r>
          <a:endParaRPr lang="lt-LT" sz="700" kern="1200" smtClean="0"/>
        </a:p>
      </dsp:txBody>
      <dsp:txXfrm>
        <a:off x="4584528" y="899547"/>
        <a:ext cx="947118" cy="47355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B3796B-1676-4CA8-96BD-C6A746CD10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78</Pages>
  <Words>100967</Words>
  <Characters>57552</Characters>
  <Application>Microsoft Office Word</Application>
  <DocSecurity>0</DocSecurity>
  <Lines>479</Lines>
  <Paragraphs>316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158203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ANTRAS</dc:creator>
  <cp:lastModifiedBy>User</cp:lastModifiedBy>
  <cp:revision>2</cp:revision>
  <cp:lastPrinted>2018-04-25T08:33:00Z</cp:lastPrinted>
  <dcterms:created xsi:type="dcterms:W3CDTF">2018-04-25T08:33:00Z</dcterms:created>
  <dcterms:modified xsi:type="dcterms:W3CDTF">2018-04-25T08:33:00Z</dcterms:modified>
</cp:coreProperties>
</file>